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AFC06" w14:textId="77777777" w:rsidR="00824AC3" w:rsidRDefault="00417ECB">
      <w:r>
        <w:rPr>
          <w:rFonts w:hint="eastAsia"/>
        </w:rPr>
        <w:t>文章题目：软件组件中的数据封装</w:t>
      </w:r>
    </w:p>
    <w:p w14:paraId="5C6352C3" w14:textId="77777777" w:rsidR="00824AC3" w:rsidRDefault="00824AC3"/>
    <w:p w14:paraId="696AE1EC" w14:textId="77777777" w:rsidR="00824AC3" w:rsidRDefault="00417ECB">
      <w:r>
        <w:rPr>
          <w:rFonts w:hint="eastAsia"/>
        </w:rPr>
        <w:t>摘要：数据封装是面向对象编程中的常见属性。数据封装不仅有助于在现实世界中对事物进行建模，而且它也通过创建同一个类的多个实例来促进重用</w:t>
      </w:r>
      <w:r>
        <w:rPr>
          <w:rFonts w:hint="eastAsia"/>
        </w:rPr>
        <w:t xml:space="preserve"> </w:t>
      </w:r>
      <w:r>
        <w:rPr>
          <w:rFonts w:hint="eastAsia"/>
        </w:rPr>
        <w:t>，每个实例都有自己的标识和私有数据。</w:t>
      </w:r>
    </w:p>
    <w:p w14:paraId="446A07D4" w14:textId="77777777" w:rsidR="00824AC3" w:rsidRDefault="00417ECB">
      <w:r>
        <w:rPr>
          <w:rFonts w:hint="eastAsia"/>
        </w:rPr>
        <w:t>对于</w:t>
      </w:r>
      <w:r>
        <w:rPr>
          <w:rFonts w:hint="eastAsia"/>
        </w:rPr>
        <w:t>CBSE</w:t>
      </w:r>
      <w:r>
        <w:rPr>
          <w:rFonts w:hint="eastAsia"/>
        </w:rPr>
        <w:t>（</w:t>
      </w:r>
      <w:r>
        <w:rPr>
          <w:rFonts w:hint="eastAsia"/>
        </w:rPr>
        <w:t>Component-based software engineering</w:t>
      </w:r>
      <w:r>
        <w:rPr>
          <w:rFonts w:hint="eastAsia"/>
        </w:rPr>
        <w:t>，基于组件的软件工程）来说，这种重用显然是关键的需求之一。</w:t>
      </w:r>
    </w:p>
    <w:p w14:paraId="32BB3BD7" w14:textId="77777777" w:rsidR="00824AC3" w:rsidRDefault="00417ECB">
      <w:r>
        <w:rPr>
          <w:rFonts w:hint="eastAsia"/>
        </w:rPr>
        <w:t>但是它必须和组件结合一起实现，这是</w:t>
      </w:r>
      <w:r>
        <w:rPr>
          <w:rFonts w:hint="eastAsia"/>
        </w:rPr>
        <w:t>CBSE</w:t>
      </w:r>
      <w:r>
        <w:rPr>
          <w:rFonts w:hint="eastAsia"/>
        </w:rPr>
        <w:t>的核心。</w:t>
      </w:r>
    </w:p>
    <w:p w14:paraId="53F36931" w14:textId="77777777" w:rsidR="00824AC3" w:rsidRDefault="00417ECB">
      <w:r>
        <w:rPr>
          <w:rFonts w:hint="eastAsia"/>
        </w:rPr>
        <w:t>在本文中，我们通过扩展我们之前定义的组件模型，展示了数据封装如何与组件结合。</w:t>
      </w:r>
    </w:p>
    <w:p w14:paraId="3C175E95" w14:textId="77777777" w:rsidR="00824AC3" w:rsidRDefault="00824AC3"/>
    <w:p w14:paraId="6794558A" w14:textId="77777777" w:rsidR="00824AC3" w:rsidRDefault="00417ECB">
      <w:r>
        <w:rPr>
          <w:rFonts w:hint="eastAsia"/>
        </w:rPr>
        <w:t>1.</w:t>
      </w:r>
      <w:r>
        <w:rPr>
          <w:rFonts w:hint="eastAsia"/>
        </w:rPr>
        <w:t>介绍</w:t>
      </w:r>
      <w:r>
        <w:rPr>
          <w:rFonts w:hint="eastAsia"/>
        </w:rPr>
        <w:t xml:space="preserve"> </w:t>
      </w:r>
    </w:p>
    <w:p w14:paraId="40A2800D" w14:textId="77777777" w:rsidR="00824AC3" w:rsidRDefault="00417ECB">
      <w:r>
        <w:rPr>
          <w:rFonts w:hint="eastAsia"/>
        </w:rPr>
        <w:tab/>
      </w:r>
      <w:r>
        <w:rPr>
          <w:rFonts w:hint="eastAsia"/>
        </w:rPr>
        <w:t>在面向对象编程中数据封装是对象的常见属性，它不仅可以用于对现实世界中的事物进行建模，而且还可以通过创建同一个类的多个实例来促进重用，每个实例都有自己的标识和私有数据。</w:t>
      </w:r>
    </w:p>
    <w:p w14:paraId="3517424C" w14:textId="77777777" w:rsidR="00824AC3" w:rsidRDefault="00417ECB">
      <w:r>
        <w:rPr>
          <w:rFonts w:hint="eastAsia"/>
        </w:rPr>
        <w:t>对于</w:t>
      </w:r>
      <w:r>
        <w:rPr>
          <w:rFonts w:hint="eastAsia"/>
        </w:rPr>
        <w:t>CBSE</w:t>
      </w:r>
      <w:r>
        <w:rPr>
          <w:rFonts w:hint="eastAsia"/>
        </w:rPr>
        <w:t>，这种重用显示也是关键需求之一，因为组件被认为是多个组件实例的可重用模板。</w:t>
      </w:r>
    </w:p>
    <w:p w14:paraId="585733B3" w14:textId="77777777" w:rsidR="00824AC3" w:rsidRDefault="00417ECB">
      <w:r>
        <w:rPr>
          <w:rFonts w:hint="eastAsia"/>
        </w:rPr>
        <w:t>但是，因为</w:t>
      </w:r>
      <w:r>
        <w:rPr>
          <w:rFonts w:hint="eastAsia"/>
        </w:rPr>
        <w:t>CBSE</w:t>
      </w:r>
      <w:r>
        <w:rPr>
          <w:rFonts w:hint="eastAsia"/>
        </w:rPr>
        <w:t>的核心是组合，所以问题是如何设计组合机制或者运算符，使组合的每个级别都可以进行数据封装，也就是说，如何确保组合创建的每个组合组件都封装自己的数据。</w:t>
      </w:r>
    </w:p>
    <w:p w14:paraId="24674EEB" w14:textId="77777777" w:rsidR="00824AC3" w:rsidRDefault="00417ECB">
      <w:r>
        <w:rPr>
          <w:rFonts w:hint="eastAsia"/>
        </w:rPr>
        <w:t>在本文中，我们认为数据封装和组合的结合在当前的组件模型中是不可能的；然后表明它可以用过扩展</w:t>
      </w:r>
      <w:r>
        <w:rPr>
          <w:rFonts w:hint="eastAsia"/>
        </w:rPr>
        <w:t>我们之前定义的组件模型来实现。</w:t>
      </w:r>
    </w:p>
    <w:p w14:paraId="2A4B4EA3" w14:textId="77777777" w:rsidR="00824AC3" w:rsidRDefault="00417ECB">
      <w:r>
        <w:rPr>
          <w:rFonts w:hint="eastAsia"/>
        </w:rPr>
        <w:tab/>
      </w:r>
      <w:r>
        <w:rPr>
          <w:rFonts w:hint="eastAsia"/>
        </w:rPr>
        <w:t>当前的组件模型可以在很大程度上分为两类：（</w:t>
      </w:r>
      <w:r>
        <w:rPr>
          <w:rFonts w:hint="eastAsia"/>
        </w:rPr>
        <w:t>1</w:t>
      </w:r>
      <w:r>
        <w:rPr>
          <w:rFonts w:hint="eastAsia"/>
        </w:rPr>
        <w:t>）组件是对象的模型，比如在面向对象编程中；（</w:t>
      </w:r>
      <w:r>
        <w:rPr>
          <w:rFonts w:hint="eastAsia"/>
        </w:rPr>
        <w:t>2</w:t>
      </w:r>
      <w:r>
        <w:rPr>
          <w:rFonts w:hint="eastAsia"/>
        </w:rPr>
        <w:t>）组件是架构单元的模型，比如在软件架构中。</w:t>
      </w:r>
    </w:p>
    <w:p w14:paraId="26147EB6" w14:textId="77777777" w:rsidR="00824AC3" w:rsidRDefault="00417ECB">
      <w:r>
        <w:rPr>
          <w:rFonts w:hint="eastAsia"/>
        </w:rPr>
        <w:t>这两类的示例</w:t>
      </w:r>
      <w:r>
        <w:rPr>
          <w:rFonts w:hint="eastAsia"/>
        </w:rPr>
        <w:t>EJB</w:t>
      </w:r>
      <w:r>
        <w:rPr>
          <w:rFonts w:hint="eastAsia"/>
        </w:rPr>
        <w:t>（</w:t>
      </w:r>
      <w:r>
        <w:rPr>
          <w:rFonts w:hint="eastAsia"/>
        </w:rPr>
        <w:t>Enterprise JavaBeans</w:t>
      </w:r>
      <w:r>
        <w:rPr>
          <w:rFonts w:hint="eastAsia"/>
        </w:rPr>
        <w:t>）和</w:t>
      </w:r>
      <w:r>
        <w:rPr>
          <w:rFonts w:hint="eastAsia"/>
        </w:rPr>
        <w:t>ADL</w:t>
      </w:r>
      <w:r>
        <w:rPr>
          <w:rFonts w:hint="eastAsia"/>
        </w:rPr>
        <w:t>（</w:t>
      </w:r>
      <w:r>
        <w:rPr>
          <w:rFonts w:hint="eastAsia"/>
        </w:rPr>
        <w:t>architecture description languages</w:t>
      </w:r>
      <w:r>
        <w:rPr>
          <w:rFonts w:hint="eastAsia"/>
        </w:rPr>
        <w:t>）。</w:t>
      </w:r>
    </w:p>
    <w:p w14:paraId="7B4DC822" w14:textId="77777777" w:rsidR="00824AC3" w:rsidRDefault="00417ECB">
      <w:r>
        <w:rPr>
          <w:rFonts w:hint="eastAsia"/>
        </w:rPr>
        <w:tab/>
      </w:r>
      <w:r>
        <w:rPr>
          <w:rFonts w:hint="eastAsia"/>
        </w:rPr>
        <w:t>在组件是对象的模型中，组件通过方法调用进行组装。然而这不是（代数）组合，因为通过调用对象</w:t>
      </w:r>
      <w:r>
        <w:rPr>
          <w:rFonts w:hint="eastAsia"/>
        </w:rPr>
        <w:t>2</w:t>
      </w:r>
      <w:r>
        <w:rPr>
          <w:rFonts w:hint="eastAsia"/>
        </w:rPr>
        <w:t>的方法与对象</w:t>
      </w:r>
      <w:r>
        <w:rPr>
          <w:rFonts w:hint="eastAsia"/>
        </w:rPr>
        <w:t>2</w:t>
      </w:r>
      <w:r>
        <w:rPr>
          <w:rFonts w:hint="eastAsia"/>
        </w:rPr>
        <w:t>组装的对象将导致两个对象，而不是一个（复合）对象。</w:t>
      </w:r>
    </w:p>
    <w:p w14:paraId="7203AD25" w14:textId="77777777" w:rsidR="00824AC3" w:rsidRDefault="00417ECB">
      <w:r>
        <w:rPr>
          <w:rFonts w:hint="eastAsia"/>
        </w:rPr>
        <w:t>因此，即使分别在对象</w:t>
      </w:r>
      <w:r>
        <w:rPr>
          <w:rFonts w:hint="eastAsia"/>
        </w:rPr>
        <w:t>1</w:t>
      </w:r>
      <w:r>
        <w:rPr>
          <w:rFonts w:hint="eastAsia"/>
        </w:rPr>
        <w:t>和对象</w:t>
      </w:r>
      <w:r>
        <w:rPr>
          <w:rFonts w:hint="eastAsia"/>
        </w:rPr>
        <w:t>2</w:t>
      </w:r>
      <w:r>
        <w:rPr>
          <w:rFonts w:hint="eastAsia"/>
        </w:rPr>
        <w:t>中进行数据</w:t>
      </w:r>
      <w:r>
        <w:rPr>
          <w:rFonts w:hint="eastAsia"/>
        </w:rPr>
        <w:t>封装，也没有可以正确组成对象</w:t>
      </w:r>
      <w:r>
        <w:rPr>
          <w:rFonts w:hint="eastAsia"/>
        </w:rPr>
        <w:t>1</w:t>
      </w:r>
      <w:r>
        <w:rPr>
          <w:rFonts w:hint="eastAsia"/>
        </w:rPr>
        <w:t>和对象</w:t>
      </w:r>
      <w:r>
        <w:rPr>
          <w:rFonts w:hint="eastAsia"/>
        </w:rPr>
        <w:t>2</w:t>
      </w:r>
      <w:r>
        <w:rPr>
          <w:rFonts w:hint="eastAsia"/>
        </w:rPr>
        <w:t>的组合机制，更不用说保留数据封装了。</w:t>
      </w:r>
    </w:p>
    <w:p w14:paraId="12165AC2" w14:textId="77777777" w:rsidR="00824AC3" w:rsidRDefault="00417ECB">
      <w:r>
        <w:rPr>
          <w:rFonts w:hint="eastAsia"/>
        </w:rPr>
        <w:tab/>
      </w:r>
      <w:r>
        <w:rPr>
          <w:rFonts w:hint="eastAsia"/>
        </w:rPr>
        <w:t>在组件是架构单元的组件模式中，端口连接提供组合机制，并且可以提供组合。但是，数据封装并不总是可能被定义。事实上，数据在架构单元中的作用非常不明显。</w:t>
      </w:r>
    </w:p>
    <w:p w14:paraId="7EA470C1" w14:textId="77777777" w:rsidR="00824AC3" w:rsidRDefault="00417ECB">
      <w:r>
        <w:rPr>
          <w:rFonts w:hint="eastAsia"/>
        </w:rPr>
        <w:t>这些单元既可以表示计算和数据，也可以只表示数据，并且通常数据封装不被视为组合的一部分。在架构单元具有数据端口的地方，可以认为这些端口代表数据封装。</w:t>
      </w:r>
    </w:p>
    <w:p w14:paraId="0586A9BB" w14:textId="77777777" w:rsidR="00824AC3" w:rsidRDefault="00417ECB">
      <w:r>
        <w:rPr>
          <w:rFonts w:hint="eastAsia"/>
        </w:rPr>
        <w:t>然而，即使在这种情况下，也无法确定数据封装在每个组件级别上是否可行。</w:t>
      </w:r>
    </w:p>
    <w:p w14:paraId="1A2A2A1A" w14:textId="77777777" w:rsidR="00824AC3" w:rsidRDefault="00417ECB">
      <w:r>
        <w:rPr>
          <w:rFonts w:hint="eastAsia"/>
        </w:rPr>
        <w:tab/>
      </w:r>
      <w:r>
        <w:rPr>
          <w:rFonts w:hint="eastAsia"/>
        </w:rPr>
        <w:t>在本文中，我们描述了一种组合方法，它允许在组合的每个级别进行数据封</w:t>
      </w:r>
      <w:r>
        <w:rPr>
          <w:rFonts w:hint="eastAsia"/>
        </w:rPr>
        <w:t>装。我们的方法基于一个组件模型，其中组合运算符是第一级的组件（</w:t>
      </w:r>
      <w:r>
        <w:rPr>
          <w:rFonts w:hint="eastAsia"/>
        </w:rPr>
        <w:t>first-class citizens</w:t>
      </w:r>
      <w:r>
        <w:rPr>
          <w:rFonts w:hint="eastAsia"/>
        </w:rPr>
        <w:t>），并且他们还使每个组件实例</w:t>
      </w:r>
    </w:p>
    <w:p w14:paraId="5E9DDFA4" w14:textId="77777777" w:rsidR="00824AC3" w:rsidRDefault="00417ECB">
      <w:r>
        <w:rPr>
          <w:rFonts w:hint="eastAsia"/>
        </w:rPr>
        <w:t>（特别是复合组件实例）能够封装其自己的数据。</w:t>
      </w:r>
    </w:p>
    <w:p w14:paraId="69997942" w14:textId="77777777" w:rsidR="00824AC3" w:rsidRDefault="00417ECB">
      <w:r>
        <w:rPr>
          <w:rFonts w:hint="eastAsia"/>
        </w:rPr>
        <w:tab/>
      </w:r>
    </w:p>
    <w:p w14:paraId="3FCDBB48" w14:textId="77777777" w:rsidR="00824AC3" w:rsidRDefault="00417ECB">
      <w:r>
        <w:rPr>
          <w:rFonts w:hint="eastAsia"/>
        </w:rPr>
        <w:t>2.</w:t>
      </w:r>
      <w:r>
        <w:rPr>
          <w:rFonts w:hint="eastAsia"/>
        </w:rPr>
        <w:t>具有数据封装的组合</w:t>
      </w:r>
    </w:p>
    <w:p w14:paraId="52969EFC" w14:textId="77777777" w:rsidR="00824AC3" w:rsidRDefault="00417ECB">
      <w:r>
        <w:rPr>
          <w:rFonts w:hint="eastAsia"/>
        </w:rPr>
        <w:tab/>
      </w:r>
      <w:r>
        <w:rPr>
          <w:rFonts w:hint="eastAsia"/>
        </w:rPr>
        <w:t>组件用于组合，因此它们应该是组合的，即组合物。即如果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是组件，则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的组合成的</w:t>
      </w:r>
      <w:r>
        <w:rPr>
          <w:rFonts w:hint="eastAsia"/>
        </w:rPr>
        <w:t>C3</w:t>
      </w:r>
      <w:r>
        <w:rPr>
          <w:rFonts w:hint="eastAsia"/>
        </w:rPr>
        <w:t>也必须是组件</w:t>
      </w:r>
    </w:p>
    <w:p w14:paraId="5F8B13EF" w14:textId="3333B50D" w:rsidR="00A83C6A" w:rsidRDefault="00A83C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5BC5D4" wp14:editId="459D00C7">
            <wp:extent cx="5274310" cy="1558290"/>
            <wp:effectExtent l="0" t="0" r="8890" b="0"/>
            <wp:docPr id="2" name="图片 2" descr="../../../Desktop/1552900094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155290009438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B254" w14:textId="77777777" w:rsidR="00A83C6A" w:rsidRDefault="00A83C6A">
      <w:pPr>
        <w:rPr>
          <w:rFonts w:hint="eastAsia"/>
        </w:rPr>
      </w:pPr>
    </w:p>
    <w:p w14:paraId="775DFD9D" w14:textId="77777777" w:rsidR="00CA35FD" w:rsidRDefault="00CA35FD">
      <w:pPr>
        <w:rPr>
          <w:rFonts w:hint="eastAsia"/>
        </w:rPr>
      </w:pPr>
    </w:p>
    <w:p w14:paraId="6BD76898" w14:textId="77777777" w:rsidR="00B422F5" w:rsidRDefault="00CA35FD" w:rsidP="00B422F5">
      <w:pPr>
        <w:rPr>
          <w:rFonts w:hint="eastAsia"/>
        </w:rPr>
      </w:pPr>
      <w:r>
        <w:rPr>
          <w:rFonts w:hint="eastAsia"/>
        </w:rPr>
        <w:t>3.</w:t>
      </w:r>
      <w:r w:rsidR="00B422F5">
        <w:t>我们的组建</w:t>
      </w:r>
      <w:r w:rsidR="00B422F5">
        <w:rPr>
          <w:rFonts w:hint="eastAsia"/>
        </w:rPr>
        <w:t>模型</w:t>
      </w:r>
    </w:p>
    <w:p w14:paraId="41D47319" w14:textId="77777777" w:rsidR="00B422F5" w:rsidRDefault="00B422F5" w:rsidP="00B422F5">
      <w:r>
        <w:rPr>
          <w:rFonts w:hint="eastAsia"/>
        </w:rPr>
        <w:tab/>
      </w:r>
      <w:r>
        <w:rPr>
          <w:rFonts w:hint="eastAsia"/>
        </w:rPr>
        <w:t>在我们</w:t>
      </w:r>
      <w:r>
        <w:t>讨论如何扩展组建模型以启用数据封装之前，在本节中我们将简要概述我们在</w:t>
      </w:r>
      <w:r>
        <w:t>[6]</w:t>
      </w:r>
      <w:r>
        <w:t>中提出的模型。</w:t>
      </w:r>
    </w:p>
    <w:p w14:paraId="0E5064DF" w14:textId="77777777" w:rsidR="00B422F5" w:rsidRDefault="00B422F5" w:rsidP="00B422F5">
      <w:r>
        <w:rPr>
          <w:rFonts w:hint="eastAsia"/>
        </w:rPr>
        <w:lastRenderedPageBreak/>
        <w:tab/>
      </w:r>
      <w:r>
        <w:rPr>
          <w:rFonts w:hint="eastAsia"/>
        </w:rPr>
        <w:t>在</w:t>
      </w:r>
      <w:r>
        <w:t>我们的模型中，我们有两种基本实体：（</w:t>
      </w:r>
      <w:proofErr w:type="spellStart"/>
      <w:r>
        <w:t>i</w:t>
      </w:r>
      <w:proofErr w:type="spellEnd"/>
      <w:r>
        <w:t>）计算单元，</w:t>
      </w:r>
      <w:r>
        <w:rPr>
          <w:rFonts w:hint="eastAsia"/>
        </w:rPr>
        <w:t>和</w:t>
      </w:r>
      <w:r>
        <w:t>（</w:t>
      </w:r>
      <w:r>
        <w:t>ii</w:t>
      </w:r>
      <w:r>
        <w:t>）连接器。</w:t>
      </w:r>
      <w:r>
        <w:rPr>
          <w:rFonts w:hint="eastAsia"/>
        </w:rPr>
        <w:t>计算单元</w:t>
      </w:r>
      <w:r>
        <w:t>U</w:t>
      </w:r>
      <w:r>
        <w:t>封装计算，</w:t>
      </w:r>
      <w:r>
        <w:rPr>
          <w:rFonts w:hint="eastAsia"/>
        </w:rPr>
        <w:t>提供</w:t>
      </w:r>
      <w:r>
        <w:t>了一组方法（或</w:t>
      </w:r>
      <w:r>
        <w:rPr>
          <w:rFonts w:hint="eastAsia"/>
        </w:rPr>
        <w:t>服务</w:t>
      </w:r>
      <w:r>
        <w:t>）。</w:t>
      </w:r>
      <w:r>
        <w:rPr>
          <w:rFonts w:hint="eastAsia"/>
        </w:rPr>
        <w:t>封装</w:t>
      </w:r>
      <w:r>
        <w:t>意味着</w:t>
      </w:r>
      <w:r>
        <w:t>U</w:t>
      </w:r>
      <w:r>
        <w:t>的方法不会</w:t>
      </w:r>
      <w:r>
        <w:rPr>
          <w:rFonts w:hint="eastAsia"/>
        </w:rPr>
        <w:t>调用</w:t>
      </w:r>
      <w:r>
        <w:t>其他计算单元中的方法，</w:t>
      </w:r>
      <w:r w:rsidR="00F973CE">
        <w:rPr>
          <w:rFonts w:hint="eastAsia"/>
        </w:rPr>
        <w:t>同时当</w:t>
      </w:r>
      <w:r w:rsidR="00F973CE">
        <w:t>被调用时，</w:t>
      </w:r>
      <w:r w:rsidR="00F973CE">
        <w:rPr>
          <w:rFonts w:hint="eastAsia"/>
        </w:rPr>
        <w:t>它们的</w:t>
      </w:r>
      <w:r w:rsidR="00F973CE">
        <w:t>所有计算都</w:t>
      </w:r>
      <w:r w:rsidR="00F973CE">
        <w:rPr>
          <w:rFonts w:hint="eastAsia"/>
        </w:rPr>
        <w:t>发生</w:t>
      </w:r>
      <w:r w:rsidR="00F973CE">
        <w:t>在</w:t>
      </w:r>
      <w:r w:rsidR="00F973CE">
        <w:t>U</w:t>
      </w:r>
      <w:r w:rsidR="00F973CE">
        <w:t>中。</w:t>
      </w:r>
      <w:r w:rsidR="00F973CE">
        <w:rPr>
          <w:rFonts w:hint="eastAsia"/>
        </w:rPr>
        <w:t>因此</w:t>
      </w:r>
      <w:r w:rsidR="00F973CE">
        <w:t>，</w:t>
      </w:r>
      <w:r w:rsidR="00F973CE">
        <w:rPr>
          <w:rFonts w:hint="eastAsia"/>
        </w:rPr>
        <w:t>U</w:t>
      </w:r>
      <w:r w:rsidR="00F973CE">
        <w:t>可以被</w:t>
      </w:r>
      <w:r w:rsidR="00F973CE">
        <w:rPr>
          <w:rFonts w:hint="eastAsia"/>
        </w:rPr>
        <w:t>认为</w:t>
      </w:r>
      <w:r w:rsidR="00F973CE">
        <w:t>是一个不调用其他类中的方法的类。</w:t>
      </w:r>
    </w:p>
    <w:p w14:paraId="3D3A69DF" w14:textId="77777777" w:rsidR="00F973CE" w:rsidRDefault="00F973CE" w:rsidP="00B422F5">
      <w:r>
        <w:rPr>
          <w:rFonts w:hint="eastAsia"/>
        </w:rPr>
        <w:tab/>
      </w:r>
      <w:r>
        <w:t>连接器有两种：（</w:t>
      </w:r>
      <w:proofErr w:type="spellStart"/>
      <w:r>
        <w:t>i</w:t>
      </w:r>
      <w:proofErr w:type="spellEnd"/>
      <w:r>
        <w:t>）调用，</w:t>
      </w:r>
      <w:r>
        <w:rPr>
          <w:rFonts w:hint="eastAsia"/>
        </w:rPr>
        <w:t>和</w:t>
      </w:r>
      <w:r>
        <w:t>（</w:t>
      </w:r>
      <w:r>
        <w:t>ii</w:t>
      </w:r>
      <w:r>
        <w:t>）组合。</w:t>
      </w:r>
      <w:r>
        <w:rPr>
          <w:rFonts w:hint="eastAsia"/>
        </w:rPr>
        <w:t>调用</w:t>
      </w:r>
      <w:r>
        <w:t>连接器连接到计算单元</w:t>
      </w:r>
      <w:r>
        <w:t>U</w:t>
      </w:r>
      <w:r>
        <w:t>，</w:t>
      </w:r>
      <w:r>
        <w:rPr>
          <w:rFonts w:hint="eastAsia"/>
        </w:rPr>
        <w:t>以便</w:t>
      </w:r>
      <w:r>
        <w:t>提供</w:t>
      </w:r>
      <w:r>
        <w:rPr>
          <w:rFonts w:hint="eastAsia"/>
        </w:rPr>
        <w:t>对</w:t>
      </w:r>
      <w:r>
        <w:t>U</w:t>
      </w:r>
      <w:r>
        <w:t>的方法的访问</w:t>
      </w:r>
      <w:r w:rsidR="00525246">
        <w:t>。</w:t>
      </w:r>
    </w:p>
    <w:p w14:paraId="04FC65F5" w14:textId="77777777" w:rsidR="00146593" w:rsidRDefault="00146593" w:rsidP="00B422F5">
      <w:r>
        <w:rPr>
          <w:rFonts w:hint="eastAsia"/>
        </w:rPr>
        <w:tab/>
      </w:r>
      <w:r>
        <w:rPr>
          <w:rFonts w:hint="eastAsia"/>
        </w:rPr>
        <w:t>组合</w:t>
      </w:r>
      <w:r>
        <w:t>连接器封装</w:t>
      </w:r>
      <w:r>
        <w:rPr>
          <w:rFonts w:hint="eastAsia"/>
        </w:rPr>
        <w:t>控件</w:t>
      </w:r>
      <w:r>
        <w:t>。</w:t>
      </w:r>
      <w:r>
        <w:rPr>
          <w:rFonts w:hint="eastAsia"/>
        </w:rPr>
        <w:t>它</w:t>
      </w:r>
      <w:r w:rsidR="00D704EB">
        <w:t>用于定义和协调一组组件（原子或复合）的控制。</w:t>
      </w:r>
      <w:r w:rsidR="00D704EB">
        <w:rPr>
          <w:rFonts w:hint="eastAsia"/>
        </w:rPr>
        <w:t>例如</w:t>
      </w:r>
      <w:r w:rsidR="00D704EB">
        <w:t>，</w:t>
      </w:r>
      <w:r w:rsidR="00D704EB">
        <w:rPr>
          <w:rFonts w:hint="eastAsia"/>
        </w:rPr>
        <w:t>组成</w:t>
      </w:r>
      <w:r w:rsidR="00D704EB">
        <w:t>组件</w:t>
      </w:r>
      <w:r w:rsidR="00D704EB">
        <w:rPr>
          <w:rFonts w:hint="eastAsia"/>
        </w:rPr>
        <w:t>C</w:t>
      </w:r>
      <w:r w:rsidR="00D704EB">
        <w:t>1,…,Cn</w:t>
      </w:r>
      <w:r w:rsidR="00D704EB">
        <w:t>的</w:t>
      </w:r>
      <w:r w:rsidR="00D704EB">
        <w:rPr>
          <w:rFonts w:hint="eastAsia"/>
        </w:rPr>
        <w:t>顺序</w:t>
      </w:r>
      <w:r w:rsidR="00D704EB">
        <w:t>控制程序连接器可以</w:t>
      </w:r>
      <w:r w:rsidR="001F79E7">
        <w:t>按同样的顺序</w:t>
      </w:r>
      <w:r w:rsidR="00D704EB">
        <w:t>调用</w:t>
      </w:r>
      <w:r w:rsidR="00D704EB">
        <w:t>C1,…,Cn</w:t>
      </w:r>
      <w:r w:rsidR="00D704EB">
        <w:t>的方法，</w:t>
      </w:r>
      <w:r w:rsidR="001F79E7">
        <w:t>另一个例子是选择器连接器，</w:t>
      </w:r>
      <w:r w:rsidR="001F79E7">
        <w:rPr>
          <w:rFonts w:hint="eastAsia"/>
        </w:rPr>
        <w:t>它</w:t>
      </w:r>
      <w:r w:rsidR="001F79E7">
        <w:t>选择（根据某些</w:t>
      </w:r>
      <w:r w:rsidR="001F79E7">
        <w:rPr>
          <w:rFonts w:hint="eastAsia"/>
        </w:rPr>
        <w:t>指定</w:t>
      </w:r>
      <w:r w:rsidR="001F79E7">
        <w:t>的条件）</w:t>
      </w:r>
      <w:r w:rsidR="001F79E7">
        <w:rPr>
          <w:rFonts w:hint="eastAsia"/>
        </w:rPr>
        <w:t>它</w:t>
      </w:r>
      <w:r w:rsidR="001F79E7">
        <w:t>组成的一个组件，</w:t>
      </w:r>
      <w:r w:rsidR="001F79E7">
        <w:rPr>
          <w:rFonts w:hint="eastAsia"/>
        </w:rPr>
        <w:t>并调用</w:t>
      </w:r>
      <w:r w:rsidR="001F79E7">
        <w:t>它的方法。</w:t>
      </w:r>
    </w:p>
    <w:p w14:paraId="57710283" w14:textId="11791026" w:rsidR="008E1A1C" w:rsidRPr="00B422F5" w:rsidRDefault="008E1A1C" w:rsidP="00B422F5">
      <w:r>
        <w:rPr>
          <w:rFonts w:hint="eastAsia"/>
        </w:rPr>
        <w:tab/>
      </w:r>
      <w:r w:rsidR="00F92D5F">
        <w:t>组件根据计算单元和连接器定义。</w:t>
      </w:r>
      <w:r w:rsidR="00F92D5F">
        <w:rPr>
          <w:rFonts w:hint="eastAsia"/>
        </w:rPr>
        <w:t>有两种</w:t>
      </w:r>
      <w:r w:rsidR="00665FA8">
        <w:t>组</w:t>
      </w:r>
      <w:r w:rsidR="00665FA8">
        <w:rPr>
          <w:rFonts w:hint="eastAsia"/>
        </w:rPr>
        <w:t>成</w:t>
      </w:r>
      <w:r w:rsidR="00665FA8">
        <w:t>成分</w:t>
      </w:r>
      <w:r w:rsidR="00F92D5F">
        <w:t>：</w:t>
      </w:r>
      <w:r w:rsidR="00665FA8">
        <w:t>（</w:t>
      </w:r>
      <w:proofErr w:type="spellStart"/>
      <w:r w:rsidR="00665FA8">
        <w:t>i</w:t>
      </w:r>
      <w:proofErr w:type="spellEnd"/>
      <w:r w:rsidR="00665FA8">
        <w:t>）原子</w:t>
      </w:r>
      <w:r w:rsidR="00665FA8">
        <w:t>,</w:t>
      </w:r>
      <w:r w:rsidR="00665FA8">
        <w:t>和（</w:t>
      </w:r>
      <w:r w:rsidR="00665FA8">
        <w:t>ii</w:t>
      </w:r>
      <w:r w:rsidR="00665FA8">
        <w:t>）复合</w:t>
      </w:r>
      <w:r w:rsidR="00CF7E98">
        <w:t>（见图</w:t>
      </w:r>
      <w:r w:rsidR="00CF7E98">
        <w:t>3</w:t>
      </w:r>
      <w:r w:rsidR="00CF7E98">
        <w:t>）。</w:t>
      </w:r>
      <w:r w:rsidR="00CF7E98">
        <w:rPr>
          <w:rFonts w:hint="eastAsia"/>
        </w:rPr>
        <w:t>原子</w:t>
      </w:r>
      <w:r w:rsidR="00CF7E98">
        <w:t>组件具有调用</w:t>
      </w:r>
      <w:r w:rsidR="00CF7E98">
        <w:rPr>
          <w:rFonts w:hint="eastAsia"/>
        </w:rPr>
        <w:t>连接器</w:t>
      </w:r>
      <w:r w:rsidR="00CF7E98">
        <w:t>的计算单元组成，</w:t>
      </w:r>
      <w:r w:rsidR="00CF7E98">
        <w:rPr>
          <w:rFonts w:hint="eastAsia"/>
        </w:rPr>
        <w:t>该</w:t>
      </w:r>
      <w:r w:rsidR="00CF7E98">
        <w:t>调用连接器提供组件的</w:t>
      </w:r>
      <w:r w:rsidR="00CF7E98">
        <w:rPr>
          <w:rFonts w:hint="eastAsia"/>
        </w:rPr>
        <w:t>接口</w:t>
      </w:r>
      <w:r w:rsidR="00CF7E98">
        <w:t>。</w:t>
      </w:r>
      <w:r w:rsidR="00CF7E98">
        <w:rPr>
          <w:rFonts w:hint="eastAsia"/>
        </w:rPr>
        <w:t>复合</w:t>
      </w:r>
      <w:r w:rsidR="00CF7E98">
        <w:t>组件</w:t>
      </w:r>
      <w:r w:rsidR="00CF7E98">
        <w:rPr>
          <w:rFonts w:hint="eastAsia"/>
        </w:rPr>
        <w:t>是</w:t>
      </w:r>
      <w:r w:rsidR="00CF7E98">
        <w:t>一组由组合连接器组成的组件（原子或复合组件）组成的。合成连接器提供复合的接口。</w:t>
      </w:r>
    </w:p>
    <w:p w14:paraId="61E02897" w14:textId="77777777" w:rsidR="00B422F5" w:rsidRDefault="00525246">
      <w:r>
        <w:tab/>
      </w:r>
      <w:r w:rsidR="001F79E7">
        <w:rPr>
          <w:noProof/>
        </w:rPr>
        <w:drawing>
          <wp:inline distT="0" distB="0" distL="0" distR="0" wp14:anchorId="6F8218B9" wp14:editId="6CFB5250">
            <wp:extent cx="5266690" cy="1880235"/>
            <wp:effectExtent l="0" t="0" r="0" b="0"/>
            <wp:docPr id="1" name="图片 1" descr="../../../Desktop/16_43_38__03_18_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16_43_38__03_18_20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A705" w14:textId="4581D471" w:rsidR="00AF2447" w:rsidRDefault="00A83C6A">
      <w:pPr>
        <w:rPr>
          <w:rFonts w:hint="eastAsia"/>
        </w:rPr>
      </w:pPr>
      <w:r>
        <w:tab/>
      </w:r>
      <w:r>
        <w:t>举例说明，在示例</w:t>
      </w:r>
      <w:r>
        <w:rPr>
          <w:rFonts w:hint="eastAsia"/>
        </w:rPr>
        <w:t>一</w:t>
      </w:r>
      <w:r>
        <w:t>的银行系统（见图</w:t>
      </w:r>
      <w:r>
        <w:t>2</w:t>
      </w:r>
      <w:r>
        <w:t>）中，原子组件银行分支</w:t>
      </w:r>
      <w:r>
        <w:t>BB11</w:t>
      </w:r>
      <w:r>
        <w:t>，</w:t>
      </w:r>
      <w:r w:rsidR="005A129E">
        <w:t>可以如图</w:t>
      </w:r>
      <w:r w:rsidR="005A129E">
        <w:t>4</w:t>
      </w:r>
      <w:r w:rsidR="005A129E">
        <w:t>（</w:t>
      </w:r>
      <w:r w:rsidR="005A129E">
        <w:t>a</w:t>
      </w:r>
      <w:r w:rsidR="005A129E">
        <w:rPr>
          <w:rFonts w:hint="eastAsia"/>
        </w:rPr>
        <w:t>）</w:t>
      </w:r>
      <w:r w:rsidR="005A129E">
        <w:t>所示定义，</w:t>
      </w:r>
      <w:r w:rsidR="005A129E">
        <w:rPr>
          <w:rFonts w:hint="eastAsia"/>
        </w:rPr>
        <w:t>具有</w:t>
      </w:r>
      <w:r w:rsidR="005A129E">
        <w:t>调用连接器</w:t>
      </w:r>
      <w:r w:rsidR="005A129E">
        <w:t>IBB11</w:t>
      </w:r>
      <w:r w:rsidR="005A129E">
        <w:t>，以及具有该分支连接器的计算单元，有存款，</w:t>
      </w:r>
      <w:r w:rsidR="005A129E">
        <w:rPr>
          <w:rFonts w:hint="eastAsia"/>
        </w:rPr>
        <w:t>取款</w:t>
      </w:r>
      <w:r w:rsidR="005A129E">
        <w:t>，</w:t>
      </w:r>
      <w:r w:rsidR="005A129E">
        <w:rPr>
          <w:rFonts w:hint="eastAsia"/>
        </w:rPr>
        <w:t>还贷</w:t>
      </w:r>
      <w:r w:rsidR="005A129E">
        <w:t>等方法。</w:t>
      </w:r>
      <w:r w:rsidR="005A129E">
        <w:rPr>
          <w:rFonts w:hint="eastAsia"/>
        </w:rPr>
        <w:t>复合</w:t>
      </w:r>
      <w:r w:rsidR="005A129E">
        <w:t>组件</w:t>
      </w:r>
      <w:r w:rsidR="005820E1">
        <w:t>银行</w:t>
      </w:r>
      <w:r w:rsidR="005A129E">
        <w:t>B1</w:t>
      </w:r>
      <w:r w:rsidR="005A129E">
        <w:t>，</w:t>
      </w:r>
      <w:r w:rsidR="005820E1">
        <w:t>如图</w:t>
      </w:r>
      <w:r w:rsidR="005820E1">
        <w:t>4</w:t>
      </w:r>
      <w:r w:rsidR="005820E1">
        <w:t>（</w:t>
      </w:r>
      <w:r w:rsidR="005820E1">
        <w:rPr>
          <w:rFonts w:hint="eastAsia"/>
        </w:rPr>
        <w:t>b</w:t>
      </w:r>
      <w:r w:rsidR="005820E1">
        <w:rPr>
          <w:rFonts w:hint="eastAsia"/>
        </w:rPr>
        <w:t>）</w:t>
      </w:r>
      <w:r w:rsidR="00221BBD">
        <w:t>所示</w:t>
      </w:r>
      <w:r w:rsidR="005820E1">
        <w:t>定义</w:t>
      </w:r>
      <w:r w:rsidR="00221BBD">
        <w:t>，</w:t>
      </w:r>
      <w:r w:rsidR="00221BBD">
        <w:rPr>
          <w:rFonts w:hint="eastAsia"/>
        </w:rPr>
        <w:t>作为</w:t>
      </w:r>
      <w:r w:rsidR="00221BBD">
        <w:t>使用选择器连接器的原子</w:t>
      </w:r>
      <w:r w:rsidR="00221BBD">
        <w:rPr>
          <w:rFonts w:hint="eastAsia"/>
        </w:rPr>
        <w:t>部件</w:t>
      </w:r>
      <w:r w:rsidR="00221BBD">
        <w:t>BB11</w:t>
      </w:r>
      <w:r w:rsidR="00221BBD">
        <w:rPr>
          <w:rFonts w:hint="eastAsia"/>
        </w:rPr>
        <w:t>和</w:t>
      </w:r>
      <w:r w:rsidR="00221BBD">
        <w:t>BB12</w:t>
      </w:r>
      <w:r w:rsidR="00221BBD">
        <w:rPr>
          <w:rFonts w:hint="eastAsia"/>
        </w:rPr>
        <w:t>的</w:t>
      </w:r>
      <w:r w:rsidR="00221BBD">
        <w:t>组成（为方便起见，</w:t>
      </w:r>
      <w:r w:rsidR="00221BBD">
        <w:rPr>
          <w:rFonts w:hint="eastAsia"/>
        </w:rPr>
        <w:t>也可以</w:t>
      </w:r>
      <w:r w:rsidR="00221BBD">
        <w:t>）。</w:t>
      </w:r>
      <w:r w:rsidR="00221BBD">
        <w:rPr>
          <w:rFonts w:hint="eastAsia"/>
        </w:rPr>
        <w:t>图</w:t>
      </w:r>
      <w:r w:rsidR="00221BBD">
        <w:t>2</w:t>
      </w:r>
      <w:r w:rsidR="00221BBD">
        <w:rPr>
          <w:rFonts w:hint="eastAsia"/>
        </w:rPr>
        <w:t>中的</w:t>
      </w:r>
      <w:r w:rsidR="00221BBD">
        <w:t>银行联合（</w:t>
      </w:r>
      <w:r w:rsidR="00221BBD">
        <w:t>BC</w:t>
      </w:r>
      <w:r w:rsidR="00221BBD">
        <w:t>）组成部分</w:t>
      </w:r>
      <w:r w:rsidR="00101520">
        <w:t>也可以使用选择器连接器（来自银行）</w:t>
      </w:r>
      <w:r w:rsidR="00373E7B">
        <w:t>组成，因为联盟必须选择具有客户账户所属分支的银行。</w:t>
      </w:r>
    </w:p>
    <w:p w14:paraId="0CA94615" w14:textId="28770AB9" w:rsidR="00AF2447" w:rsidRDefault="00AF2447">
      <w:r>
        <w:rPr>
          <w:rFonts w:hint="eastAsia"/>
          <w:noProof/>
        </w:rPr>
        <w:drawing>
          <wp:inline distT="0" distB="0" distL="0" distR="0" wp14:anchorId="6EFD58B3" wp14:editId="425A979C">
            <wp:extent cx="5274310" cy="2092325"/>
            <wp:effectExtent l="0" t="0" r="8890" b="0"/>
            <wp:docPr id="3" name="图片 3" descr="../../../Desktop/1552900458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15529004580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6BAA" w14:textId="2FC0417B" w:rsidR="00373E7B" w:rsidRDefault="00373E7B">
      <w:r>
        <w:rPr>
          <w:rFonts w:hint="eastAsia"/>
        </w:rPr>
        <w:tab/>
      </w:r>
      <w:r>
        <w:rPr>
          <w:rFonts w:hint="eastAsia"/>
        </w:rPr>
        <w:t>在我们的</w:t>
      </w:r>
      <w:r>
        <w:t>模型中，</w:t>
      </w:r>
      <w:r>
        <w:rPr>
          <w:rFonts w:hint="eastAsia"/>
        </w:rPr>
        <w:t>调用</w:t>
      </w:r>
      <w:r>
        <w:t>和组合连接器形成层次结构</w:t>
      </w:r>
      <w:r w:rsidR="00C748A3">
        <w:t>[8]</w:t>
      </w:r>
      <w:r w:rsidR="00C748A3">
        <w:t>。</w:t>
      </w:r>
      <w:r w:rsidR="00C748A3">
        <w:rPr>
          <w:rFonts w:hint="eastAsia"/>
        </w:rPr>
        <w:t>这</w:t>
      </w:r>
      <w:r w:rsidR="00C748A3">
        <w:t>意味着组合以分层方式完成。</w:t>
      </w:r>
      <w:r w:rsidR="00C748A3">
        <w:rPr>
          <w:rFonts w:hint="eastAsia"/>
        </w:rPr>
        <w:t>此外</w:t>
      </w:r>
      <w:r w:rsidR="00C748A3">
        <w:t>，</w:t>
      </w:r>
      <w:r w:rsidR="00C748A3">
        <w:rPr>
          <w:rFonts w:hint="eastAsia"/>
        </w:rPr>
        <w:t>每种</w:t>
      </w:r>
      <w:r w:rsidR="00C748A3">
        <w:t>组合物都保留了</w:t>
      </w:r>
      <w:r w:rsidR="00C748A3">
        <w:rPr>
          <w:rFonts w:hint="eastAsia"/>
        </w:rPr>
        <w:t>封装</w:t>
      </w:r>
      <w:r w:rsidR="00C748A3">
        <w:t>。</w:t>
      </w:r>
      <w:r w:rsidR="00C748A3">
        <w:rPr>
          <w:rFonts w:hint="eastAsia"/>
        </w:rPr>
        <w:t>这种</w:t>
      </w:r>
      <w:r w:rsidR="00C748A3">
        <w:t>组合</w:t>
      </w:r>
      <w:r w:rsidR="00C748A3">
        <w:rPr>
          <w:rFonts w:hint="eastAsia"/>
        </w:rPr>
        <w:t>性</w:t>
      </w:r>
      <w:r w:rsidR="00C748A3">
        <w:t>是我们组件模型的显著特征。一个</w:t>
      </w:r>
      <w:r w:rsidR="00C748A3">
        <w:rPr>
          <w:rFonts w:hint="eastAsia"/>
        </w:rPr>
        <w:t>原子</w:t>
      </w:r>
      <w:r w:rsidR="00C748A3">
        <w:t>组件</w:t>
      </w:r>
      <w:r w:rsidR="00C748A3">
        <w:rPr>
          <w:rFonts w:hint="eastAsia"/>
        </w:rPr>
        <w:t>封装</w:t>
      </w:r>
      <w:r w:rsidR="00C748A3">
        <w:t>了计算（图</w:t>
      </w:r>
      <w:r w:rsidR="00C748A3">
        <w:t>3</w:t>
      </w:r>
      <w:r w:rsidR="00C748A3">
        <w:t>（</w:t>
      </w:r>
      <w:r w:rsidR="00C748A3">
        <w:rPr>
          <w:rFonts w:hint="eastAsia"/>
        </w:rPr>
        <w:t>a</w:t>
      </w:r>
      <w:r w:rsidR="00C748A3">
        <w:rPr>
          <w:rFonts w:hint="eastAsia"/>
        </w:rPr>
        <w:t>）</w:t>
      </w:r>
      <w:r w:rsidR="00C748A3">
        <w:t>），</w:t>
      </w:r>
      <w:r w:rsidR="00B8668D">
        <w:t>即计算过程被他的计算单元封装。复合组件封装了计算和控制（图</w:t>
      </w:r>
      <w:r w:rsidR="00B8668D">
        <w:t>3</w:t>
      </w:r>
      <w:r w:rsidR="00B8668D">
        <w:t>（</w:t>
      </w:r>
      <w:r w:rsidR="00B8668D">
        <w:t>b</w:t>
      </w:r>
      <w:r w:rsidR="00B8668D">
        <w:t>）），</w:t>
      </w:r>
      <w:r w:rsidR="00B8668D">
        <w:rPr>
          <w:rFonts w:hint="eastAsia"/>
        </w:rPr>
        <w:t>它</w:t>
      </w:r>
      <w:r w:rsidR="00B8668D">
        <w:t>封装的计</w:t>
      </w:r>
      <w:r w:rsidR="00B8668D">
        <w:rPr>
          <w:rFonts w:hint="eastAsia"/>
        </w:rPr>
        <w:t>算</w:t>
      </w:r>
      <w:r w:rsidR="00B8668D">
        <w:t>是封装在其子组件中的；</w:t>
      </w:r>
      <w:r w:rsidR="00B8668D">
        <w:rPr>
          <w:rFonts w:hint="eastAsia"/>
        </w:rPr>
        <w:t>它</w:t>
      </w:r>
      <w:r w:rsidR="00B8668D">
        <w:t>封装的控件是由其组件连接器封装的</w:t>
      </w:r>
      <w:r w:rsidR="00E9387C">
        <w:t>。</w:t>
      </w:r>
      <w:r w:rsidR="00E9387C">
        <w:rPr>
          <w:rFonts w:hint="eastAsia"/>
        </w:rPr>
        <w:t>在</w:t>
      </w:r>
      <w:r w:rsidR="00E9387C">
        <w:t>复合中，子组件中的封装被保留。</w:t>
      </w:r>
      <w:r w:rsidR="00E9387C">
        <w:rPr>
          <w:rFonts w:hint="eastAsia"/>
        </w:rPr>
        <w:t>实际上</w:t>
      </w:r>
      <w:r w:rsidR="00E9387C">
        <w:t>，连接器的分层特性意味着组合组件与其子组件自相似；</w:t>
      </w:r>
      <w:r w:rsidR="00E9387C">
        <w:rPr>
          <w:rFonts w:hint="eastAsia"/>
        </w:rPr>
        <w:t>这个</w:t>
      </w:r>
      <w:r w:rsidR="00E9387C">
        <w:t>属性为分层组合提供了基础。</w:t>
      </w:r>
    </w:p>
    <w:p w14:paraId="7D9CCAB2" w14:textId="17BCC155" w:rsidR="00E9387C" w:rsidRDefault="00E9387C">
      <w:r>
        <w:rPr>
          <w:rFonts w:hint="eastAsia"/>
        </w:rPr>
        <w:tab/>
      </w:r>
      <w:r>
        <w:rPr>
          <w:rFonts w:hint="eastAsia"/>
        </w:rPr>
        <w:t>在下一节</w:t>
      </w:r>
      <w:r>
        <w:t>中，</w:t>
      </w:r>
      <w:r>
        <w:rPr>
          <w:rFonts w:hint="eastAsia"/>
        </w:rPr>
        <w:t>我们</w:t>
      </w:r>
      <w:r>
        <w:t>将</w:t>
      </w:r>
      <w:r>
        <w:rPr>
          <w:rFonts w:hint="eastAsia"/>
        </w:rPr>
        <w:t>展示</w:t>
      </w:r>
      <w:r>
        <w:t>如何扩展我们的模型</w:t>
      </w:r>
      <w:r w:rsidR="002D4E7E">
        <w:rPr>
          <w:rFonts w:hint="eastAsia"/>
        </w:rPr>
        <w:t>以包含</w:t>
      </w:r>
      <w:r w:rsidR="002D4E7E">
        <w:t>数据封装。</w:t>
      </w:r>
    </w:p>
    <w:p w14:paraId="53140239" w14:textId="77777777" w:rsidR="0052355C" w:rsidRDefault="0052355C">
      <w:pPr>
        <w:rPr>
          <w:rFonts w:hint="eastAsia"/>
        </w:rPr>
      </w:pPr>
    </w:p>
    <w:p w14:paraId="41A61A46" w14:textId="0FD831D9" w:rsidR="0052355C" w:rsidRDefault="0052355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="00417ECB">
        <w:t>数据封装</w:t>
      </w:r>
      <w:bookmarkStart w:id="0" w:name="_GoBack"/>
      <w:bookmarkEnd w:id="0"/>
    </w:p>
    <w:sectPr w:rsidR="005235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C3"/>
    <w:rsid w:val="00101520"/>
    <w:rsid w:val="00146593"/>
    <w:rsid w:val="001F79E7"/>
    <w:rsid w:val="00221BBD"/>
    <w:rsid w:val="002D4E7E"/>
    <w:rsid w:val="00336B88"/>
    <w:rsid w:val="00373E7B"/>
    <w:rsid w:val="00417ECB"/>
    <w:rsid w:val="0052355C"/>
    <w:rsid w:val="00525246"/>
    <w:rsid w:val="005820E1"/>
    <w:rsid w:val="005A129E"/>
    <w:rsid w:val="00665FA8"/>
    <w:rsid w:val="00824AC3"/>
    <w:rsid w:val="008E1A1C"/>
    <w:rsid w:val="00A83C6A"/>
    <w:rsid w:val="00AF2447"/>
    <w:rsid w:val="00B422F5"/>
    <w:rsid w:val="00B8668D"/>
    <w:rsid w:val="00C748A3"/>
    <w:rsid w:val="00CA35FD"/>
    <w:rsid w:val="00CF7E98"/>
    <w:rsid w:val="00D704EB"/>
    <w:rsid w:val="00E9387C"/>
    <w:rsid w:val="00F92D5F"/>
    <w:rsid w:val="00F973CE"/>
    <w:rsid w:val="4FDC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5598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319</Words>
  <Characters>1820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85382</dc:creator>
  <cp:lastModifiedBy>Microsoft Office 用户</cp:lastModifiedBy>
  <cp:revision>10</cp:revision>
  <dcterms:created xsi:type="dcterms:W3CDTF">2019-03-06T15:46:00Z</dcterms:created>
  <dcterms:modified xsi:type="dcterms:W3CDTF">2019-03-18T10:19:00Z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