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6D84DF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Word title</w:t>
      </w:r>
    </w:p>
    <w:p w14:paraId="1DD014C2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Word title2</w:t>
      </w:r>
    </w:p>
    <w:p w14:paraId="565348AB">
      <w:pPr>
        <w:rPr>
          <w:rFonts w:hint="eastAsia"/>
          <w:lang w:val="en-US" w:eastAsia="zh-CN"/>
        </w:rPr>
      </w:pPr>
    </w:p>
    <w:p w14:paraId="41DBB94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Word content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C2731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2025-12-17T08:29:45Z</dcterms:created>
  <dc:creator>yanfe</dc:creator>
  <cp:lastModifiedBy>马艳飞</cp:lastModifiedBy>
  <dcterms:modified xsi:type="dcterms:W3CDTF">2025-12-17T08:30:41Z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eyJoZGlkIjoiNTFmNmE3ZmZhNTMzODczMmQ0YmUyZjI5MmZkOTE1YzEiLCJ1c2VySWQiOiI2ODQxNjQwOTkifQ==</vt:lpwstr>
  </property>
  <property fmtid="{D5CDD505-2E9C-101B-9397-08002B2CF9AE}" pid="4" name="ICV">
    <vt:lpwstr>CF3E391EF9A14238AAED0723C2EB4531_12</vt:lpwstr>
  </property>
</Properties>
</file>