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0B97" w:rsidRPr="006C0B97" w:rsidRDefault="006C0B97" w:rsidP="006C0B97">
      <w:pPr>
        <w:spacing w:line="330" w:lineRule="atLeast"/>
        <w:textAlignment w:val="baseline"/>
        <w:rPr>
          <w:rFonts w:ascii="Satoshi Fallback" w:eastAsia="Times New Roman" w:hAnsi="Satoshi Fallback" w:cs="Times New Roman"/>
          <w:b/>
          <w:bCs/>
          <w:color w:val="121224"/>
          <w:sz w:val="27"/>
          <w:szCs w:val="27"/>
          <w:lang w:eastAsia="en-IN"/>
        </w:rPr>
      </w:pPr>
      <w:r w:rsidRPr="006C0B97">
        <w:rPr>
          <w:rFonts w:ascii="Satoshi Fallback" w:eastAsia="Times New Roman" w:hAnsi="Satoshi Fallback" w:cs="Times New Roman"/>
          <w:b/>
          <w:bCs/>
          <w:color w:val="121224"/>
          <w:sz w:val="27"/>
          <w:szCs w:val="27"/>
          <w:bdr w:val="none" w:sz="0" w:space="0" w:color="auto" w:frame="1"/>
          <w:lang w:eastAsia="en-IN"/>
        </w:rPr>
        <w:t>Can you describe how you built and implemented CI/CD pipelines using Jenkins at </w:t>
      </w:r>
      <w:proofErr w:type="spellStart"/>
      <w:r w:rsidRPr="006C0B97">
        <w:rPr>
          <w:rFonts w:ascii="Satoshi Fallback" w:eastAsia="Times New Roman" w:hAnsi="Satoshi Fallback" w:cs="Times New Roman"/>
          <w:b/>
          <w:bCs/>
          <w:color w:val="121224"/>
          <w:sz w:val="27"/>
          <w:szCs w:val="27"/>
          <w:bdr w:val="none" w:sz="0" w:space="0" w:color="auto" w:frame="1"/>
          <w:lang w:eastAsia="en-IN"/>
        </w:rPr>
        <w:t>Laminaar</w:t>
      </w:r>
      <w:proofErr w:type="spellEnd"/>
      <w:r w:rsidRPr="006C0B97">
        <w:rPr>
          <w:rFonts w:ascii="Satoshi Fallback" w:eastAsia="Times New Roman" w:hAnsi="Satoshi Fallback" w:cs="Times New Roman"/>
          <w:b/>
          <w:bCs/>
          <w:color w:val="121224"/>
          <w:sz w:val="27"/>
          <w:szCs w:val="27"/>
          <w:bdr w:val="none" w:sz="0" w:space="0" w:color="auto" w:frame="1"/>
          <w:lang w:eastAsia="en-IN"/>
        </w:rPr>
        <w:t xml:space="preserve"> Aviation InfoTech </w:t>
      </w:r>
      <w:proofErr w:type="spellStart"/>
      <w:r w:rsidRPr="006C0B97">
        <w:rPr>
          <w:rFonts w:ascii="Satoshi Fallback" w:eastAsia="Times New Roman" w:hAnsi="Satoshi Fallback" w:cs="Times New Roman"/>
          <w:b/>
          <w:bCs/>
          <w:color w:val="121224"/>
          <w:sz w:val="27"/>
          <w:szCs w:val="27"/>
          <w:bdr w:val="none" w:sz="0" w:space="0" w:color="auto" w:frame="1"/>
          <w:lang w:eastAsia="en-IN"/>
        </w:rPr>
        <w:t>Pvt.</w:t>
      </w:r>
      <w:proofErr w:type="spellEnd"/>
      <w:r w:rsidRPr="006C0B97">
        <w:rPr>
          <w:rFonts w:ascii="Satoshi Fallback" w:eastAsia="Times New Roman" w:hAnsi="Satoshi Fallback" w:cs="Times New Roman"/>
          <w:b/>
          <w:bCs/>
          <w:color w:val="121224"/>
          <w:sz w:val="27"/>
          <w:szCs w:val="27"/>
          <w:bdr w:val="none" w:sz="0" w:space="0" w:color="auto" w:frame="1"/>
          <w:lang w:eastAsia="en-IN"/>
        </w:rPr>
        <w:t xml:space="preserve"> Ltd.?</w:t>
      </w:r>
    </w:p>
    <w:p w:rsidR="006C0B97" w:rsidRPr="006C0B97" w:rsidRDefault="006C0B97" w:rsidP="006C0B97">
      <w:pPr>
        <w:spacing w:after="0" w:line="225" w:lineRule="atLeast"/>
        <w:textAlignment w:val="baseline"/>
        <w:rPr>
          <w:rFonts w:ascii="Satoshi Fallback" w:eastAsia="Times New Roman" w:hAnsi="Satoshi Fallback" w:cs="Times New Roman"/>
          <w:color w:val="8951FF"/>
          <w:sz w:val="18"/>
          <w:szCs w:val="18"/>
          <w:lang w:eastAsia="en-IN"/>
        </w:rPr>
      </w:pPr>
      <w:r w:rsidRPr="006C0B97">
        <w:rPr>
          <w:rFonts w:ascii="Satoshi Fallback" w:eastAsia="Times New Roman" w:hAnsi="Satoshi Fallback" w:cs="Times New Roman"/>
          <w:color w:val="8951FF"/>
          <w:sz w:val="18"/>
          <w:szCs w:val="18"/>
          <w:lang w:eastAsia="en-IN"/>
        </w:rPr>
        <w:t>AI answer for you</w:t>
      </w:r>
    </w:p>
    <w:p w:rsidR="006C0B97" w:rsidRPr="006C0B97" w:rsidRDefault="006C0B97" w:rsidP="006C0B97">
      <w:pPr>
        <w:spacing w:after="0" w:line="240" w:lineRule="auto"/>
        <w:textAlignment w:val="baseline"/>
        <w:rPr>
          <w:rFonts w:ascii="Satoshi Fallback" w:eastAsia="Times New Roman" w:hAnsi="Satoshi Fallback" w:cs="Times New Roman"/>
          <w:color w:val="000000"/>
          <w:sz w:val="24"/>
          <w:szCs w:val="24"/>
          <w:lang w:eastAsia="en-IN"/>
        </w:rPr>
      </w:pPr>
      <w:r w:rsidRPr="006C0B97">
        <w:rPr>
          <w:rFonts w:ascii="Satoshi Fallback" w:eastAsia="Times New Roman" w:hAnsi="Satoshi Fallback" w:cs="Times New Roman"/>
          <w:noProof/>
          <w:color w:val="000000"/>
          <w:sz w:val="24"/>
          <w:szCs w:val="24"/>
          <w:lang w:eastAsia="en-IN"/>
        </w:rPr>
        <w:drawing>
          <wp:inline distT="0" distB="0" distL="0" distR="0">
            <wp:extent cx="115570" cy="115570"/>
            <wp:effectExtent l="0" t="0" r="0" b="0"/>
            <wp:docPr id="1" name="Picture 1" descr="s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in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70" cy="11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0B97" w:rsidRPr="006C0B97" w:rsidRDefault="006C0B97" w:rsidP="006C0B97">
      <w:pPr>
        <w:numPr>
          <w:ilvl w:val="0"/>
          <w:numId w:val="1"/>
        </w:numPr>
        <w:shd w:val="clear" w:color="auto" w:fill="FFFFFF"/>
        <w:spacing w:after="0" w:line="300" w:lineRule="atLeast"/>
        <w:ind w:left="0"/>
        <w:textAlignment w:val="baseline"/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</w:pPr>
      <w:r w:rsidRPr="006C0B97"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  <w:t>At </w:t>
      </w:r>
      <w:proofErr w:type="spellStart"/>
      <w:r w:rsidRPr="006C0B97">
        <w:rPr>
          <w:rFonts w:ascii="Satoshi Fallback" w:eastAsia="Times New Roman" w:hAnsi="Satoshi Fallback" w:cs="Times New Roman"/>
          <w:b/>
          <w:bCs/>
          <w:color w:val="474D6A"/>
          <w:sz w:val="24"/>
          <w:szCs w:val="24"/>
          <w:bdr w:val="none" w:sz="0" w:space="0" w:color="auto" w:frame="1"/>
          <w:lang w:eastAsia="en-IN"/>
        </w:rPr>
        <w:t>Laminaar</w:t>
      </w:r>
      <w:proofErr w:type="spellEnd"/>
      <w:r w:rsidRPr="006C0B97">
        <w:rPr>
          <w:rFonts w:ascii="Satoshi Fallback" w:eastAsia="Times New Roman" w:hAnsi="Satoshi Fallback" w:cs="Times New Roman"/>
          <w:b/>
          <w:bCs/>
          <w:color w:val="474D6A"/>
          <w:sz w:val="24"/>
          <w:szCs w:val="24"/>
          <w:bdr w:val="none" w:sz="0" w:space="0" w:color="auto" w:frame="1"/>
          <w:lang w:eastAsia="en-IN"/>
        </w:rPr>
        <w:t xml:space="preserve"> Aviation InfoTech </w:t>
      </w:r>
      <w:proofErr w:type="spellStart"/>
      <w:r w:rsidRPr="006C0B97">
        <w:rPr>
          <w:rFonts w:ascii="Satoshi Fallback" w:eastAsia="Times New Roman" w:hAnsi="Satoshi Fallback" w:cs="Times New Roman"/>
          <w:b/>
          <w:bCs/>
          <w:color w:val="474D6A"/>
          <w:sz w:val="24"/>
          <w:szCs w:val="24"/>
          <w:bdr w:val="none" w:sz="0" w:space="0" w:color="auto" w:frame="1"/>
          <w:lang w:eastAsia="en-IN"/>
        </w:rPr>
        <w:t>Pvt.</w:t>
      </w:r>
      <w:proofErr w:type="spellEnd"/>
      <w:r w:rsidRPr="006C0B97">
        <w:rPr>
          <w:rFonts w:ascii="Satoshi Fallback" w:eastAsia="Times New Roman" w:hAnsi="Satoshi Fallback" w:cs="Times New Roman"/>
          <w:b/>
          <w:bCs/>
          <w:color w:val="474D6A"/>
          <w:sz w:val="24"/>
          <w:szCs w:val="24"/>
          <w:bdr w:val="none" w:sz="0" w:space="0" w:color="auto" w:frame="1"/>
          <w:lang w:eastAsia="en-IN"/>
        </w:rPr>
        <w:t xml:space="preserve"> Ltd.</w:t>
      </w:r>
      <w:r w:rsidRPr="006C0B97"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  <w:t>, I took on the full responsibility of building and implementing robust </w:t>
      </w:r>
      <w:r w:rsidRPr="006C0B97">
        <w:rPr>
          <w:rFonts w:ascii="Satoshi Fallback" w:eastAsia="Times New Roman" w:hAnsi="Satoshi Fallback" w:cs="Times New Roman"/>
          <w:b/>
          <w:bCs/>
          <w:color w:val="474D6A"/>
          <w:sz w:val="24"/>
          <w:szCs w:val="24"/>
          <w:bdr w:val="none" w:sz="0" w:space="0" w:color="auto" w:frame="1"/>
          <w:lang w:eastAsia="en-IN"/>
        </w:rPr>
        <w:t>CI/CD pipelines</w:t>
      </w:r>
      <w:r w:rsidRPr="006C0B97"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  <w:t> using </w:t>
      </w:r>
      <w:r w:rsidRPr="006C0B97">
        <w:rPr>
          <w:rFonts w:ascii="Satoshi Fallback" w:eastAsia="Times New Roman" w:hAnsi="Satoshi Fallback" w:cs="Times New Roman"/>
          <w:b/>
          <w:bCs/>
          <w:color w:val="474D6A"/>
          <w:sz w:val="24"/>
          <w:szCs w:val="24"/>
          <w:bdr w:val="none" w:sz="0" w:space="0" w:color="auto" w:frame="1"/>
          <w:lang w:eastAsia="en-IN"/>
        </w:rPr>
        <w:t>Jenkins</w:t>
      </w:r>
      <w:r w:rsidRPr="006C0B97"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  <w:t>. The goal was to automate our build and release processes to enhance development efficiency.</w:t>
      </w:r>
    </w:p>
    <w:p w:rsidR="006C0B97" w:rsidRPr="006C0B97" w:rsidRDefault="006C0B97" w:rsidP="006C0B97">
      <w:pPr>
        <w:numPr>
          <w:ilvl w:val="0"/>
          <w:numId w:val="1"/>
        </w:numPr>
        <w:shd w:val="clear" w:color="auto" w:fill="FFFFFF"/>
        <w:spacing w:after="0" w:line="300" w:lineRule="atLeast"/>
        <w:ind w:left="0"/>
        <w:textAlignment w:val="baseline"/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</w:pPr>
      <w:r w:rsidRPr="006C0B97"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  <w:t>The CI/CD pipeline integrated various tools and technologies, including </w:t>
      </w:r>
      <w:r w:rsidRPr="006C0B97">
        <w:rPr>
          <w:rFonts w:ascii="Satoshi Fallback" w:eastAsia="Times New Roman" w:hAnsi="Satoshi Fallback" w:cs="Times New Roman"/>
          <w:b/>
          <w:bCs/>
          <w:color w:val="474D6A"/>
          <w:sz w:val="24"/>
          <w:szCs w:val="24"/>
          <w:bdr w:val="none" w:sz="0" w:space="0" w:color="auto" w:frame="1"/>
          <w:lang w:eastAsia="en-IN"/>
        </w:rPr>
        <w:t>Maven</w:t>
      </w:r>
      <w:r w:rsidRPr="006C0B97"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  <w:t> for building our applications, </w:t>
      </w:r>
      <w:r w:rsidRPr="006C0B97">
        <w:rPr>
          <w:rFonts w:ascii="Satoshi Fallback" w:eastAsia="Times New Roman" w:hAnsi="Satoshi Fallback" w:cs="Times New Roman"/>
          <w:b/>
          <w:bCs/>
          <w:color w:val="474D6A"/>
          <w:sz w:val="24"/>
          <w:szCs w:val="24"/>
          <w:bdr w:val="none" w:sz="0" w:space="0" w:color="auto" w:frame="1"/>
          <w:lang w:eastAsia="en-IN"/>
        </w:rPr>
        <w:t>Docker</w:t>
      </w:r>
      <w:r w:rsidRPr="006C0B97"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  <w:t> for containerization, and </w:t>
      </w:r>
      <w:r w:rsidRPr="006C0B97">
        <w:rPr>
          <w:rFonts w:ascii="Satoshi Fallback" w:eastAsia="Times New Roman" w:hAnsi="Satoshi Fallback" w:cs="Times New Roman"/>
          <w:b/>
          <w:bCs/>
          <w:color w:val="474D6A"/>
          <w:sz w:val="24"/>
          <w:szCs w:val="24"/>
          <w:bdr w:val="none" w:sz="0" w:space="0" w:color="auto" w:frame="1"/>
          <w:lang w:eastAsia="en-IN"/>
        </w:rPr>
        <w:t>Kubernetes</w:t>
      </w:r>
      <w:r w:rsidRPr="006C0B97"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  <w:t> for orchestration. Initially, I set up the pipeline in a way that various stages, including build, test, and deployment, could run in quick succession.</w:t>
      </w:r>
    </w:p>
    <w:p w:rsidR="006C0B97" w:rsidRPr="006C0B97" w:rsidRDefault="006C0B97" w:rsidP="006C0B97">
      <w:pPr>
        <w:numPr>
          <w:ilvl w:val="0"/>
          <w:numId w:val="1"/>
        </w:numPr>
        <w:shd w:val="clear" w:color="auto" w:fill="FFFFFF"/>
        <w:spacing w:after="0" w:line="300" w:lineRule="atLeast"/>
        <w:ind w:left="0"/>
        <w:textAlignment w:val="baseline"/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</w:pPr>
      <w:r w:rsidRPr="006C0B97"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  <w:t>I utilized </w:t>
      </w:r>
      <w:r w:rsidRPr="006C0B97">
        <w:rPr>
          <w:rFonts w:ascii="Satoshi Fallback" w:eastAsia="Times New Roman" w:hAnsi="Satoshi Fallback" w:cs="Times New Roman"/>
          <w:b/>
          <w:bCs/>
          <w:color w:val="474D6A"/>
          <w:sz w:val="24"/>
          <w:szCs w:val="24"/>
          <w:bdr w:val="none" w:sz="0" w:space="0" w:color="auto" w:frame="1"/>
          <w:lang w:eastAsia="en-IN"/>
        </w:rPr>
        <w:t>Groovy</w:t>
      </w:r>
      <w:r w:rsidRPr="006C0B97"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  <w:t> for scripting within </w:t>
      </w:r>
      <w:r w:rsidRPr="006C0B97">
        <w:rPr>
          <w:rFonts w:ascii="Satoshi Fallback" w:eastAsia="Times New Roman" w:hAnsi="Satoshi Fallback" w:cs="Times New Roman"/>
          <w:b/>
          <w:bCs/>
          <w:color w:val="474D6A"/>
          <w:sz w:val="24"/>
          <w:szCs w:val="24"/>
          <w:bdr w:val="none" w:sz="0" w:space="0" w:color="auto" w:frame="1"/>
          <w:lang w:eastAsia="en-IN"/>
        </w:rPr>
        <w:t>Jenkins</w:t>
      </w:r>
      <w:r w:rsidRPr="006C0B97"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  <w:t>, focusing on automating builds triggered by events from version control systems like </w:t>
      </w:r>
      <w:r w:rsidRPr="006C0B97">
        <w:rPr>
          <w:rFonts w:ascii="Satoshi Fallback" w:eastAsia="Times New Roman" w:hAnsi="Satoshi Fallback" w:cs="Times New Roman"/>
          <w:b/>
          <w:bCs/>
          <w:color w:val="474D6A"/>
          <w:sz w:val="24"/>
          <w:szCs w:val="24"/>
          <w:bdr w:val="none" w:sz="0" w:space="0" w:color="auto" w:frame="1"/>
          <w:lang w:eastAsia="en-IN"/>
        </w:rPr>
        <w:t>Git</w:t>
      </w:r>
      <w:r w:rsidRPr="006C0B97"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  <w:t>. This automation significantly reduced deployment time and enhanced release frequency.</w:t>
      </w:r>
    </w:p>
    <w:p w:rsidR="006C0B97" w:rsidRPr="006C0B97" w:rsidRDefault="006C0B97" w:rsidP="006C0B97">
      <w:pPr>
        <w:numPr>
          <w:ilvl w:val="0"/>
          <w:numId w:val="1"/>
        </w:numPr>
        <w:shd w:val="clear" w:color="auto" w:fill="FFFFFF"/>
        <w:spacing w:line="300" w:lineRule="atLeast"/>
        <w:ind w:left="0"/>
        <w:textAlignment w:val="baseline"/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</w:pPr>
      <w:r w:rsidRPr="006C0B97">
        <w:rPr>
          <w:rFonts w:ascii="Satoshi Fallback" w:eastAsia="Times New Roman" w:hAnsi="Satoshi Fallback" w:cs="Times New Roman"/>
          <w:color w:val="474D6A"/>
          <w:sz w:val="24"/>
          <w:szCs w:val="24"/>
          <w:bdr w:val="none" w:sz="0" w:space="0" w:color="auto" w:frame="1"/>
          <w:lang w:eastAsia="en-IN"/>
        </w:rPr>
        <w:t>Through monitoring and tuning, I managed to reduce bottlenecks in the process. CI/CD adoption made our software delivery pipeline more streamlined and error-resistant, improving collaboration between development and operations.</w:t>
      </w:r>
    </w:p>
    <w:p w:rsidR="00F5763E" w:rsidRDefault="00F5763E">
      <w:bookmarkStart w:id="0" w:name="_GoBack"/>
      <w:bookmarkEnd w:id="0"/>
    </w:p>
    <w:sectPr w:rsidR="00F57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toshi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5971B3"/>
    <w:multiLevelType w:val="multilevel"/>
    <w:tmpl w:val="5B94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FF6"/>
    <w:rsid w:val="003C4AEA"/>
    <w:rsid w:val="006C0B97"/>
    <w:rsid w:val="00880FF6"/>
    <w:rsid w:val="00F57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D3B228-0136-493E-BE08-5CE72C641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C0B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411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29182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7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44732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268123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</dc:creator>
  <cp:keywords/>
  <dc:description/>
  <cp:lastModifiedBy>Vikas</cp:lastModifiedBy>
  <cp:revision>3</cp:revision>
  <dcterms:created xsi:type="dcterms:W3CDTF">2025-11-17T04:37:00Z</dcterms:created>
  <dcterms:modified xsi:type="dcterms:W3CDTF">2025-11-17T05:47:00Z</dcterms:modified>
</cp:coreProperties>
</file>