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943B" w14:textId="7F3E5C97" w:rsidR="00682BA5" w:rsidRDefault="00682BA5" w:rsidP="00682BA5">
      <w:pPr>
        <w:spacing w:line="240" w:lineRule="auto"/>
      </w:pPr>
      <w:r>
        <w:t>Index Number: EG/2020/4038</w:t>
      </w:r>
    </w:p>
    <w:p w14:paraId="6527A9B8" w14:textId="77777777" w:rsidR="00682BA5" w:rsidRDefault="00682BA5" w:rsidP="00682BA5">
      <w:r>
        <w:t xml:space="preserve">EE3350 </w:t>
      </w:r>
    </w:p>
    <w:p w14:paraId="3DA6F5A6" w14:textId="77777777" w:rsidR="00682BA5" w:rsidRDefault="00682BA5" w:rsidP="00682BA5">
      <w:r>
        <w:t>2025 JUNE</w:t>
      </w:r>
    </w:p>
    <w:p w14:paraId="0734EDCC" w14:textId="77777777" w:rsidR="00682BA5" w:rsidRDefault="00682BA5"/>
    <w:p w14:paraId="62BE15B6" w14:textId="492ABA2B" w:rsidR="004B5321" w:rsidRDefault="00682BA5">
      <w:r>
        <w:t>Q1.</w:t>
      </w:r>
    </w:p>
    <w:p w14:paraId="3153C18F" w14:textId="08ACE19E" w:rsidR="004B5321" w:rsidRDefault="00682BA5">
      <w:r>
        <w:t>(</w:t>
      </w:r>
      <w:proofErr w:type="spellStart"/>
      <w:r>
        <w:t>i</w:t>
      </w:r>
      <w:proofErr w:type="spellEnd"/>
      <w:r>
        <w:t xml:space="preserve">) Create, Read, Update, Delete </w:t>
      </w:r>
    </w:p>
    <w:p w14:paraId="753547A3" w14:textId="507F0314" w:rsidR="004B5321" w:rsidRDefault="00682BA5">
      <w:r>
        <w:t xml:space="preserve">(ii) </w:t>
      </w:r>
    </w:p>
    <w:p w14:paraId="180A3D5D" w14:textId="33A5F4C0" w:rsidR="004B5321" w:rsidRDefault="00682BA5">
      <w:r>
        <w:t xml:space="preserve">(iii) </w:t>
      </w:r>
    </w:p>
    <w:p w14:paraId="5BE0EA15" w14:textId="77777777" w:rsidR="004B5321" w:rsidRDefault="00682BA5">
      <w:r>
        <w:t>(iv)</w:t>
      </w:r>
    </w:p>
    <w:p w14:paraId="5E81048A" w14:textId="77777777" w:rsidR="004B5321" w:rsidRDefault="00682BA5">
      <w:pPr>
        <w:pStyle w:val="ListBullet"/>
      </w:pPr>
      <w:r>
        <w:t>One to One</w:t>
      </w:r>
    </w:p>
    <w:p w14:paraId="169804F7" w14:textId="77777777" w:rsidR="004B5321" w:rsidRDefault="00682BA5">
      <w:pPr>
        <w:pStyle w:val="ListBullet"/>
      </w:pPr>
      <w:r>
        <w:t>One to Many</w:t>
      </w:r>
    </w:p>
    <w:p w14:paraId="6103419C" w14:textId="77777777" w:rsidR="004B5321" w:rsidRDefault="00682BA5">
      <w:pPr>
        <w:pStyle w:val="ListBullet"/>
      </w:pPr>
      <w:r>
        <w:t>Many to One</w:t>
      </w:r>
    </w:p>
    <w:p w14:paraId="54F8DB42" w14:textId="77777777" w:rsidR="004B5321" w:rsidRDefault="00682BA5">
      <w:pPr>
        <w:pStyle w:val="ListBullet"/>
      </w:pPr>
      <w:r>
        <w:t>Many to Many</w:t>
      </w:r>
    </w:p>
    <w:p w14:paraId="6A0047CB" w14:textId="0C46AFF8" w:rsidR="00887CD2" w:rsidRDefault="00682BA5" w:rsidP="00887CD2">
      <w:r>
        <w:t xml:space="preserve">(v) </w:t>
      </w:r>
    </w:p>
    <w:p w14:paraId="520B5028" w14:textId="77777777" w:rsidR="008D5AC3" w:rsidRPr="008D5AC3" w:rsidRDefault="008D5AC3" w:rsidP="008D5AC3"/>
    <w:p w14:paraId="121017B6" w14:textId="77777777" w:rsidR="008D5AC3" w:rsidRPr="008D5AC3" w:rsidRDefault="008D5AC3" w:rsidP="008D5AC3">
      <w:r w:rsidRPr="008D5AC3">
        <w:t xml:space="preserve"> Q2. </w:t>
      </w:r>
    </w:p>
    <w:p w14:paraId="0E6A55CC" w14:textId="77777777" w:rsidR="008D5AC3" w:rsidRPr="008D5AC3" w:rsidRDefault="008D5AC3" w:rsidP="008D5AC3">
      <w:r w:rsidRPr="008D5AC3">
        <w:t>(</w:t>
      </w:r>
      <w:proofErr w:type="spellStart"/>
      <w:r w:rsidRPr="008D5AC3">
        <w:t>i</w:t>
      </w:r>
      <w:proofErr w:type="spellEnd"/>
      <w:r w:rsidRPr="008D5AC3">
        <w:t xml:space="preserve">) It helps manage SQL databases in Node.js. </w:t>
      </w:r>
    </w:p>
    <w:p w14:paraId="206A1AD3" w14:textId="77777777" w:rsidR="008D5AC3" w:rsidRPr="008D5AC3" w:rsidRDefault="008D5AC3" w:rsidP="008D5AC3">
      <w:r w:rsidRPr="008D5AC3">
        <w:t xml:space="preserve">(ii) It carries encoded user info and is verified by the server. </w:t>
      </w:r>
    </w:p>
    <w:p w14:paraId="2193CE78" w14:textId="77777777" w:rsidR="008D5AC3" w:rsidRPr="008D5AC3" w:rsidRDefault="008D5AC3" w:rsidP="008D5AC3">
      <w:r w:rsidRPr="008D5AC3">
        <w:t xml:space="preserve">(iii) Middleware handles requests and responses in Node.js apps. </w:t>
      </w:r>
    </w:p>
    <w:p w14:paraId="3E64A5D0" w14:textId="77777777" w:rsidR="008D5AC3" w:rsidRPr="008D5AC3" w:rsidRDefault="008D5AC3" w:rsidP="008D5AC3">
      <w:r w:rsidRPr="008D5AC3">
        <w:t xml:space="preserve">(iv) </w:t>
      </w:r>
    </w:p>
    <w:p w14:paraId="3639FCB2" w14:textId="77777777" w:rsidR="008D5AC3" w:rsidRPr="008D5AC3" w:rsidRDefault="008D5AC3" w:rsidP="008D5AC3">
      <w:r w:rsidRPr="008D5AC3">
        <w:t xml:space="preserve">• GET </w:t>
      </w:r>
    </w:p>
    <w:p w14:paraId="69A01439" w14:textId="77777777" w:rsidR="008D5AC3" w:rsidRPr="008D5AC3" w:rsidRDefault="008D5AC3" w:rsidP="008D5AC3">
      <w:r w:rsidRPr="008D5AC3">
        <w:t xml:space="preserve">• POST </w:t>
      </w:r>
    </w:p>
    <w:p w14:paraId="3314C941" w14:textId="3F797F88" w:rsidR="008D5AC3" w:rsidRPr="008D5AC3" w:rsidRDefault="008D5AC3" w:rsidP="008D5AC3">
      <w:r w:rsidRPr="008D5AC3">
        <w:t xml:space="preserve">• DELETE </w:t>
      </w:r>
    </w:p>
    <w:p w14:paraId="6BB6294E" w14:textId="0CF094C9" w:rsidR="008D5AC3" w:rsidRDefault="008D5AC3" w:rsidP="008D5AC3">
      <w:r w:rsidRPr="008D5AC3">
        <w:t xml:space="preserve">(v) The process of verifying the identity of a user, typically done using credentials like username and password. Once verified, the server issues a JSON Web Token (JWT), which the user presents in subsequent requests to prove their identity. This token is digitally signed to prevent tampering. Authorization, on the other hand, determines what actions or resources a user can access. Role-Based Access Control (RBAC) is a common approach, where users are assigned roles such as 'admin' or 'user', each with specific permissions. These roles are embedded in the JWT and checked by the server when granting or denying </w:t>
      </w:r>
      <w:r w:rsidRPr="008D5AC3">
        <w:lastRenderedPageBreak/>
        <w:t>access to protected routes. This separation ensures both secure authentication and fine-grained access control</w:t>
      </w:r>
    </w:p>
    <w:sectPr w:rsidR="008D5A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E6FF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41000613">
    <w:abstractNumId w:val="8"/>
  </w:num>
  <w:num w:numId="2" w16cid:durableId="1840347042">
    <w:abstractNumId w:val="6"/>
  </w:num>
  <w:num w:numId="3" w16cid:durableId="2076318524">
    <w:abstractNumId w:val="5"/>
  </w:num>
  <w:num w:numId="4" w16cid:durableId="284584927">
    <w:abstractNumId w:val="4"/>
  </w:num>
  <w:num w:numId="5" w16cid:durableId="283659292">
    <w:abstractNumId w:val="7"/>
  </w:num>
  <w:num w:numId="6" w16cid:durableId="1228765590">
    <w:abstractNumId w:val="3"/>
  </w:num>
  <w:num w:numId="7" w16cid:durableId="2084792129">
    <w:abstractNumId w:val="2"/>
  </w:num>
  <w:num w:numId="8" w16cid:durableId="973022764">
    <w:abstractNumId w:val="1"/>
  </w:num>
  <w:num w:numId="9" w16cid:durableId="392507493">
    <w:abstractNumId w:val="0"/>
  </w:num>
  <w:num w:numId="10" w16cid:durableId="906189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5321"/>
    <w:rsid w:val="00682BA5"/>
    <w:rsid w:val="007016AD"/>
    <w:rsid w:val="00887CD2"/>
    <w:rsid w:val="008D5AC3"/>
    <w:rsid w:val="00AA1D8D"/>
    <w:rsid w:val="00B47730"/>
    <w:rsid w:val="00CB0664"/>
    <w:rsid w:val="00CE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65D51"/>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2025-07-18T05:13:00Z</dcterms:created>
  <dcterms:modified xsi:type="dcterms:W3CDTF">2025-07-18T18:08:00Z</dcterms:modified>
  <cp:category/>
</cp:coreProperties>
</file>