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F7B7B" w14:textId="77777777" w:rsidR="00D74F3E" w:rsidRDefault="00000000">
      <w:r>
        <w:t>Index Number: EG/2020/4014</w:t>
      </w:r>
    </w:p>
    <w:p w14:paraId="66B11797" w14:textId="41316B23" w:rsidR="00D74F3E" w:rsidRDefault="00000000">
      <w:r>
        <w:t>EE</w:t>
      </w:r>
      <w:r w:rsidR="00F813CC">
        <w:t>4</w:t>
      </w:r>
      <w:r>
        <w:t>350</w:t>
      </w:r>
    </w:p>
    <w:p w14:paraId="32E2EA00" w14:textId="77777777" w:rsidR="00D74F3E" w:rsidRDefault="00000000">
      <w:r>
        <w:t>2025 JUNE</w:t>
      </w:r>
    </w:p>
    <w:p w14:paraId="4637DC4A" w14:textId="77777777" w:rsidR="00D74F3E" w:rsidRDefault="00D74F3E"/>
    <w:p w14:paraId="1A991ED3" w14:textId="77777777" w:rsidR="00F813CC" w:rsidRDefault="00F813CC" w:rsidP="00F813CC">
      <w:r>
        <w:t>Q1. For the initial order, FIFO and SJF have the same results, as the first jobs are the shortest. Response time = 0 + 100 + 300 = 400 Turnaround time = 100 + 300 + 600 = 1000. But by rearranging the order into 200,100,300, FIFO’s result changes, while SJF stays the same. FIFO Response time = 0 + 200 + 300 = 500 FIFO Turnaround time = 200 + 300 + 600 = 1100</w:t>
      </w:r>
    </w:p>
    <w:p w14:paraId="7F40489C" w14:textId="77777777" w:rsidR="00F813CC" w:rsidRDefault="00F813CC" w:rsidP="00F813CC"/>
    <w:p w14:paraId="602E7F35" w14:textId="77777777" w:rsidR="00F813CC" w:rsidRDefault="00F813CC" w:rsidP="00F813CC">
      <w:r>
        <w:t>Q2. -1</w:t>
      </w:r>
    </w:p>
    <w:p w14:paraId="72D2FBE1" w14:textId="77777777" w:rsidR="00F813CC" w:rsidRDefault="00F813CC" w:rsidP="00F813CC"/>
    <w:p w14:paraId="2315C899" w14:textId="77777777" w:rsidR="00F813CC" w:rsidRDefault="00F813CC" w:rsidP="00F813CC">
      <w:r>
        <w:t>Q3. The global lock will under have conflict when the vectors being manipulated by each thread is different. The run times without the p flag very close to those for vector-global-order. With the p flag case, program performs more slow in low parallelism than in high parallelism.</w:t>
      </w:r>
    </w:p>
    <w:p w14:paraId="15BD51C1" w14:textId="77777777" w:rsidR="00F813CC" w:rsidRDefault="00F813CC" w:rsidP="00F813CC"/>
    <w:p w14:paraId="1AF6071F" w14:textId="77777777" w:rsidR="00F813CC" w:rsidRDefault="00F813CC" w:rsidP="00F813CC">
      <w:r>
        <w:t>Q4. It took 10 time units to finish both processes</w:t>
      </w:r>
    </w:p>
    <w:p w14:paraId="6B7BF7F7" w14:textId="77777777" w:rsidR="00F813CC" w:rsidRDefault="00F813CC" w:rsidP="00F813CC"/>
    <w:p w14:paraId="0DE4B86B" w14:textId="77777777" w:rsidR="00F813CC" w:rsidRDefault="00F813CC" w:rsidP="00F813CC">
      <w:r>
        <w:t xml:space="preserve">Q5. If we increase the larger buffer, it means the producer can add multiple values to the buffer until the buffer is in full, before there is a context switch or sleep. On the consumer side, it is also the same case that the consumer can </w:t>
      </w:r>
      <w:proofErr w:type="spellStart"/>
      <w:r>
        <w:t>consumer</w:t>
      </w:r>
      <w:proofErr w:type="spellEnd"/>
      <w:r>
        <w:t xml:space="preserve"> the project until the buffer is zero. The </w:t>
      </w:r>
      <w:proofErr w:type="spellStart"/>
      <w:r>
        <w:t>num_full</w:t>
      </w:r>
      <w:proofErr w:type="spellEnd"/>
      <w:r>
        <w:t xml:space="preserve"> is always equal to or close to the buffer size. As there is only one on buffer slot, and the producer will run once, until the looping for each, and it will task turn to add or remove one at the time. Where we change the consumer sleep for no sleep to -C -0,0,0,0,0,1. It means the consumer takes much more time to consume the item than the producer produces it. Since, when the consumer take one item in each loop, and feel asleep for 1 second, and leaving the producer to fill the buffer. The producer will sleep until the consumer wakes and loops.</w:t>
      </w:r>
    </w:p>
    <w:p w14:paraId="1A8393C0" w14:textId="77777777" w:rsidR="00F813CC" w:rsidRDefault="00F813CC" w:rsidP="00F813CC"/>
    <w:p w14:paraId="0D9E28C1" w14:textId="44C7ED0A" w:rsidR="00FA1DD3" w:rsidRDefault="00F813CC" w:rsidP="00F813CC">
      <w:r>
        <w:t xml:space="preserve">Q6. Virtual Address 5a23 </w:t>
      </w:r>
      <w:r>
        <w:rPr>
          <w:rFonts w:ascii="Segoe UI Symbol" w:hAnsi="Segoe UI Symbol" w:cs="Segoe UI Symbol"/>
        </w:rPr>
        <w:t>➔</w:t>
      </w:r>
      <w:r>
        <w:t xml:space="preserve"> Fault (page table entry not valid) Virtual Address 14ab </w:t>
      </w:r>
      <w:r>
        <w:rPr>
          <w:rFonts w:ascii="Segoe UI Symbol" w:hAnsi="Segoe UI Symbol" w:cs="Segoe UI Symbol"/>
        </w:rPr>
        <w:t>➔</w:t>
      </w:r>
      <w:r>
        <w:t xml:space="preserve"> Fault (page directory entry not valid) Virtual Address 257e </w:t>
      </w:r>
      <w:r>
        <w:rPr>
          <w:rFonts w:ascii="Segoe UI Symbol" w:hAnsi="Segoe UI Symbol" w:cs="Segoe UI Symbol"/>
        </w:rPr>
        <w:t>➔</w:t>
      </w:r>
      <w:r>
        <w:t xml:space="preserve"> Fault (page table entry not valid) Virtual Address 7988 </w:t>
      </w:r>
      <w:r>
        <w:rPr>
          <w:rFonts w:ascii="Segoe UI Symbol" w:hAnsi="Segoe UI Symbol" w:cs="Segoe UI Symbol"/>
        </w:rPr>
        <w:t>➔</w:t>
      </w:r>
      <w:r>
        <w:t xml:space="preserve"> Fault (page table entry not valid) Virtual Address 75cf Translates </w:t>
      </w:r>
      <w:r>
        <w:lastRenderedPageBreak/>
        <w:t xml:space="preserve">to Physical Address 0x768 </w:t>
      </w:r>
      <w:r>
        <w:rPr>
          <w:rFonts w:hint="eastAsia"/>
        </w:rPr>
        <w:t>→</w:t>
      </w:r>
      <w:r>
        <w:t xml:space="preserve"> Value: 0x19 Virtual Address 3350  </w:t>
      </w:r>
      <w:r>
        <w:rPr>
          <w:rFonts w:ascii="Segoe UI Symbol" w:hAnsi="Segoe UI Symbol" w:cs="Segoe UI Symbol"/>
        </w:rPr>
        <w:t>➔</w:t>
      </w:r>
      <w:r>
        <w:t xml:space="preserve"> Fault (page table entry not valid) Virtual Address 0a70 Translates to Physical Address 0x2f </w:t>
      </w:r>
      <w:r>
        <w:rPr>
          <w:rFonts w:hint="eastAsia"/>
        </w:rPr>
        <w:t>→</w:t>
      </w:r>
      <w:r>
        <w:t xml:space="preserve"> Value: 0x07 Virtual Address 55f9 Translates to Physical Address 0xb9 </w:t>
      </w:r>
      <w:r>
        <w:rPr>
          <w:rFonts w:hint="eastAsia"/>
        </w:rPr>
        <w:t>→</w:t>
      </w:r>
      <w:r>
        <w:t xml:space="preserve"> Value: 0x07</w:t>
      </w:r>
    </w:p>
    <w:sectPr w:rsidR="00FA1D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C2EF7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7186544">
    <w:abstractNumId w:val="9"/>
  </w:num>
  <w:num w:numId="2" w16cid:durableId="1545874206">
    <w:abstractNumId w:val="7"/>
  </w:num>
  <w:num w:numId="3" w16cid:durableId="1590578413">
    <w:abstractNumId w:val="6"/>
  </w:num>
  <w:num w:numId="4" w16cid:durableId="756752300">
    <w:abstractNumId w:val="5"/>
  </w:num>
  <w:num w:numId="5" w16cid:durableId="677274664">
    <w:abstractNumId w:val="8"/>
  </w:num>
  <w:num w:numId="6" w16cid:durableId="1432387177">
    <w:abstractNumId w:val="4"/>
  </w:num>
  <w:num w:numId="7" w16cid:durableId="1906260561">
    <w:abstractNumId w:val="3"/>
  </w:num>
  <w:num w:numId="8" w16cid:durableId="1868256456">
    <w:abstractNumId w:val="2"/>
  </w:num>
  <w:num w:numId="9" w16cid:durableId="159320227">
    <w:abstractNumId w:val="1"/>
  </w:num>
  <w:num w:numId="10" w16cid:durableId="1425347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9671E"/>
    <w:rsid w:val="00670246"/>
    <w:rsid w:val="009D7DF4"/>
    <w:rsid w:val="00AA1D8D"/>
    <w:rsid w:val="00B47730"/>
    <w:rsid w:val="00CB0664"/>
    <w:rsid w:val="00D74F3E"/>
    <w:rsid w:val="00D833E3"/>
    <w:rsid w:val="00F813CC"/>
    <w:rsid w:val="00FA1D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BDA1FA"/>
  <w14:defaultImageDpi w14:val="300"/>
  <w15:docId w15:val="{457C2C87-BBA3-49A7-83D9-574F1F941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6438">
      <w:bodyDiv w:val="1"/>
      <w:marLeft w:val="0"/>
      <w:marRight w:val="0"/>
      <w:marTop w:val="0"/>
      <w:marBottom w:val="0"/>
      <w:divBdr>
        <w:top w:val="none" w:sz="0" w:space="0" w:color="auto"/>
        <w:left w:val="none" w:sz="0" w:space="0" w:color="auto"/>
        <w:bottom w:val="none" w:sz="0" w:space="0" w:color="auto"/>
        <w:right w:val="none" w:sz="0" w:space="0" w:color="auto"/>
      </w:divBdr>
    </w:div>
    <w:div w:id="9968042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315</Words>
  <Characters>1797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2025-07-17T05:33:00Z</dcterms:created>
  <dcterms:modified xsi:type="dcterms:W3CDTF">2025-11-04T08:26:00Z</dcterms:modified>
  <cp:category/>
</cp:coreProperties>
</file>