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EG/2020/4011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A primary key helps find each record differently but it may not always be needed in small tables.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secure tokens issued after login containing encoded user data that allow stateless authentication in web apps.</w:t>
      </w:r>
    </w:p>
    <w:p>
      <w:r>
        <w:t>(iii) Middleware is some functions that do things in the middle of request and response.</w:t>
      </w:r>
    </w:p>
    <w:p>
      <w:r>
        <w:t>(iv) [Answer could not be generated]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