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EG/2020/4015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stands for Create, Read, Update, and Delete — these are the four basic functions used in persistent storage operations on databases.</w:t>
      </w:r>
    </w:p>
    <w:p>
      <w:r>
        <w:t>(ii) Primary key is a password you use to login to the database.</w:t>
      </w:r>
    </w:p>
    <w:p>
      <w:r>
        <w:t>(iii) Foreign key helps link data from other tables but not always required.</w:t>
      </w:r>
    </w:p>
    <w:p>
      <w:r>
        <w:t>(iv) There are different relations like one to many and many to many used in databases.</w:t>
      </w:r>
    </w:p>
    <w:p>
      <w:r>
        <w:t>(v) Good schema design ensures scalability and performance by using normalization, indexing, naming conventions, and access control practices.</w:t>
      </w:r>
    </w:p>
    <w:p>
      <w:pPr>
        <w:pStyle w:val="Heading2"/>
      </w:pPr>
      <w:r>
        <w:t>Q2.</w:t>
      </w:r>
    </w:p>
    <w:p>
      <w:r>
        <w:t>(i) [Answer could not be generated]</w:t>
      </w:r>
    </w:p>
    <w:p>
      <w:r>
        <w:t>(ii) JWTs are codes used to check user after they login; they stay on the client side.</w:t>
      </w:r>
    </w:p>
    <w:p>
      <w:r>
        <w:t>(iii) [Answer could not be generated]</w:t>
      </w:r>
    </w:p>
    <w:p>
      <w:r>
        <w:t>(iv) HTTP methods like PING and ECHO are used to start the database.</w:t>
      </w:r>
    </w:p>
    <w:p>
      <w:r>
        <w:t>(v) Authentication checks who the user is; authorization decides what they can do but both often mixed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