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EG/2020/4021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A primary key uniquely identifies each row in a table and ensures that no two records have the same value in that column.</w:t>
      </w:r>
    </w:p>
    <w:p>
      <w:r>
        <w:t>(iii) Foreign key helps link data from other tables but not always required.</w:t>
      </w:r>
    </w:p>
    <w:p>
      <w:r>
        <w:t>(iv) There are different relations like one to many and many to many used in databases.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[Answer could not be generated]</w:t>
      </w:r>
    </w:p>
    <w:p>
      <w:r>
        <w:t>(iii) Middleware is some functions that do things in the middle of request and response.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