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516F" w14:textId="77777777" w:rsidR="00172D1F" w:rsidRDefault="00000000">
      <w:r>
        <w:t>Index Number: EG/2020/4002</w:t>
      </w:r>
    </w:p>
    <w:p w14:paraId="0CF3EA24" w14:textId="77777777" w:rsidR="00172D1F" w:rsidRDefault="00000000">
      <w:r>
        <w:t>EE3350</w:t>
      </w:r>
    </w:p>
    <w:p w14:paraId="046A2041" w14:textId="77777777" w:rsidR="00172D1F" w:rsidRDefault="00000000">
      <w:r>
        <w:t>2025 JUNE</w:t>
      </w:r>
    </w:p>
    <w:p w14:paraId="7664016D" w14:textId="77777777" w:rsidR="00172D1F" w:rsidRDefault="00172D1F"/>
    <w:p w14:paraId="7597AC0E" w14:textId="77777777" w:rsidR="00172D1F" w:rsidRDefault="00000000">
      <w:r>
        <w:t>Q1.</w:t>
      </w:r>
    </w:p>
    <w:p w14:paraId="56B07FDC" w14:textId="77777777" w:rsidR="00172D1F" w:rsidRDefault="00000000">
      <w:r>
        <w:t>(i) In databases, CRUD is used to describe functions to manipulate data: Create, Read, Update and Delete.</w:t>
      </w:r>
    </w:p>
    <w:p w14:paraId="749BD15C" w14:textId="62E5479A" w:rsidR="004B5F35" w:rsidRDefault="00000000">
      <w:r>
        <w:t xml:space="preserve">(ii) </w:t>
      </w:r>
      <w:r w:rsidR="004B5F35" w:rsidRPr="004B5F35">
        <w:t>A primary key uniquely identifies each record in a table and ensures no duplicates.</w:t>
      </w:r>
    </w:p>
    <w:p w14:paraId="663FF91D" w14:textId="2052D06D" w:rsidR="00172D1F" w:rsidRDefault="00000000">
      <w:r>
        <w:t xml:space="preserve">(iii) </w:t>
      </w:r>
      <w:r w:rsidR="004B5F35" w:rsidRPr="004B5F35">
        <w:t>A foreign key is a field in one table that refers to the primary key in another, enforcing referential integrity.</w:t>
      </w:r>
    </w:p>
    <w:p w14:paraId="3F44C5F2" w14:textId="77777777" w:rsidR="00172D1F" w:rsidRDefault="00000000">
      <w:r>
        <w:t>(iv)</w:t>
      </w:r>
    </w:p>
    <w:p w14:paraId="4C6AAAC8" w14:textId="77777777" w:rsidR="00172D1F" w:rsidRDefault="00000000">
      <w:pPr>
        <w:pStyle w:val="ListBullet"/>
      </w:pPr>
      <w:r>
        <w:t>1-1</w:t>
      </w:r>
    </w:p>
    <w:p w14:paraId="33269AA4" w14:textId="77777777" w:rsidR="00172D1F" w:rsidRDefault="00000000">
      <w:pPr>
        <w:pStyle w:val="ListBullet"/>
      </w:pPr>
      <w:r>
        <w:t>1-many</w:t>
      </w:r>
    </w:p>
    <w:p w14:paraId="6B075334" w14:textId="77777777" w:rsidR="00172D1F" w:rsidRDefault="00000000">
      <w:pPr>
        <w:pStyle w:val="ListBullet"/>
      </w:pPr>
      <w:r>
        <w:t>many-1</w:t>
      </w:r>
    </w:p>
    <w:p w14:paraId="130FD2A0" w14:textId="77777777" w:rsidR="00172D1F" w:rsidRDefault="00000000">
      <w:pPr>
        <w:pStyle w:val="ListBullet"/>
      </w:pPr>
      <w:r>
        <w:t>many-many</w:t>
      </w:r>
    </w:p>
    <w:p w14:paraId="754ADF32" w14:textId="77777777" w:rsidR="004B5F35" w:rsidRDefault="00000000" w:rsidP="004B5F35">
      <w:r>
        <w:t xml:space="preserve">(v) </w:t>
      </w:r>
      <w:r w:rsidR="004B5F35" w:rsidRPr="004B5F35">
        <w:t>A well-designed database schema is crucial for large-scale projects like device management systems. Proper schema design ensures scalability, allowing the system to handle growing volumes of data without slowing down. It enforces data integrity through constraints such as primary and foreign keys, preventing data anomalies and maintaining consistency. Normalization reduces redundancy, helping save storage and improve update performance. Additionally, using well-planned indexing strategies enhances query speed, which is essential for applications dealing with large datasets. Naming conventions and thorough documentation are best practices that simplify collaboration among developers and make future maintenance easier. Security practices like access control must also be incorporated into the schema design to protect sensitive data. Overall, the schema acts as the blueprint of the entire system, providing structure and stability to support ongoing development and business needs.</w:t>
      </w:r>
    </w:p>
    <w:p w14:paraId="5D8AB889" w14:textId="77777777" w:rsidR="00546243" w:rsidRDefault="00546243" w:rsidP="004B5F35"/>
    <w:p w14:paraId="58C6DFE7" w14:textId="77777777" w:rsidR="00546243" w:rsidRDefault="00546243" w:rsidP="004B5F35"/>
    <w:p w14:paraId="727AAC60" w14:textId="77777777" w:rsidR="00546243" w:rsidRDefault="00546243" w:rsidP="004B5F35"/>
    <w:p w14:paraId="47EE62E2" w14:textId="77777777" w:rsidR="00546243" w:rsidRDefault="00546243" w:rsidP="004B5F35"/>
    <w:p w14:paraId="00BE7D64" w14:textId="77777777" w:rsidR="00546243" w:rsidRDefault="00546243" w:rsidP="004B5F35"/>
    <w:p w14:paraId="08E6DAC4" w14:textId="77777777" w:rsidR="00546243" w:rsidRDefault="00546243" w:rsidP="00546243">
      <w:r>
        <w:lastRenderedPageBreak/>
        <w:t>Q2.</w:t>
      </w:r>
    </w:p>
    <w:p w14:paraId="1B635730" w14:textId="77777777" w:rsidR="00546243" w:rsidRDefault="00546243" w:rsidP="00546243">
      <w:r>
        <w:t>(</w:t>
      </w:r>
      <w:proofErr w:type="spellStart"/>
      <w:r>
        <w:t>i</w:t>
      </w:r>
      <w:proofErr w:type="spellEnd"/>
      <w:r>
        <w:t xml:space="preserve">) </w:t>
      </w:r>
      <w:proofErr w:type="spellStart"/>
      <w:r>
        <w:t>Sequelize</w:t>
      </w:r>
      <w:proofErr w:type="spellEnd"/>
      <w:r>
        <w:t xml:space="preserve"> is a browser.</w:t>
      </w:r>
    </w:p>
    <w:p w14:paraId="4D1498F0" w14:textId="77777777" w:rsidR="00546243" w:rsidRDefault="00546243" w:rsidP="00546243">
      <w:r>
        <w:t>(ii) JWT is a token used for stateless authentication. It carries encoded user info and is verified by the server.</w:t>
      </w:r>
    </w:p>
    <w:p w14:paraId="2A3C1A7D" w14:textId="77777777" w:rsidR="00546243" w:rsidRDefault="00546243" w:rsidP="00546243">
      <w:r>
        <w:t>(iii) Middleware functions in Express handle things like logging, authentication, and error handling.</w:t>
      </w:r>
    </w:p>
    <w:p w14:paraId="5ED0E515" w14:textId="77777777" w:rsidR="00546243" w:rsidRDefault="00546243" w:rsidP="00546243">
      <w:r>
        <w:t xml:space="preserve">(iv) </w:t>
      </w:r>
    </w:p>
    <w:p w14:paraId="0EF12EE6" w14:textId="77777777" w:rsidR="00546243" w:rsidRDefault="00546243" w:rsidP="00546243">
      <w:pPr>
        <w:pStyle w:val="ListBullet"/>
      </w:pPr>
      <w:r>
        <w:t>GET - SELECT</w:t>
      </w:r>
    </w:p>
    <w:p w14:paraId="55A0DFFB" w14:textId="77777777" w:rsidR="00546243" w:rsidRDefault="00546243" w:rsidP="00546243">
      <w:pPr>
        <w:pStyle w:val="ListBullet"/>
      </w:pPr>
      <w:r>
        <w:t>POST - INSERT</w:t>
      </w:r>
    </w:p>
    <w:p w14:paraId="17BD8364" w14:textId="77777777" w:rsidR="00546243" w:rsidRDefault="00546243" w:rsidP="00546243">
      <w:pPr>
        <w:pStyle w:val="ListBullet"/>
      </w:pPr>
      <w:r>
        <w:t>PUT - UPDATE</w:t>
      </w:r>
    </w:p>
    <w:p w14:paraId="5C6659AF" w14:textId="77777777" w:rsidR="00546243" w:rsidRDefault="00546243" w:rsidP="00546243">
      <w:pPr>
        <w:pStyle w:val="ListBullet"/>
      </w:pPr>
      <w:r>
        <w:t>DELETE - DELETE</w:t>
      </w:r>
    </w:p>
    <w:p w14:paraId="5D8B7DEB" w14:textId="77777777" w:rsidR="00546243" w:rsidRDefault="00546243" w:rsidP="00546243">
      <w:r>
        <w:t>(v) JWTs are good for saving session data permanently so that users stay logged in forever. Once a user has a token, they can access admin pages without additional checks. Roles are mostly handled in the front-end, where the app decides which parts of the UI to show based on user permissions.</w:t>
      </w:r>
    </w:p>
    <w:p w14:paraId="4B6A7710" w14:textId="77777777" w:rsidR="00546243" w:rsidRDefault="00546243" w:rsidP="00546243"/>
    <w:p w14:paraId="0E2DAA31" w14:textId="77777777" w:rsidR="00546243" w:rsidRPr="004B5F35" w:rsidRDefault="00546243" w:rsidP="004B5F35"/>
    <w:p w14:paraId="61100AC8" w14:textId="54616D82" w:rsidR="00172D1F" w:rsidRDefault="00172D1F"/>
    <w:p w14:paraId="21000893" w14:textId="14C1732B" w:rsidR="00172D1F" w:rsidRDefault="00172D1F"/>
    <w:sectPr w:rsidR="00172D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92442">
    <w:abstractNumId w:val="8"/>
  </w:num>
  <w:num w:numId="2" w16cid:durableId="1221483772">
    <w:abstractNumId w:val="6"/>
  </w:num>
  <w:num w:numId="3" w16cid:durableId="2086685251">
    <w:abstractNumId w:val="5"/>
  </w:num>
  <w:num w:numId="4" w16cid:durableId="1925601584">
    <w:abstractNumId w:val="4"/>
  </w:num>
  <w:num w:numId="5" w16cid:durableId="441581973">
    <w:abstractNumId w:val="7"/>
  </w:num>
  <w:num w:numId="6" w16cid:durableId="1334449883">
    <w:abstractNumId w:val="3"/>
  </w:num>
  <w:num w:numId="7" w16cid:durableId="1474785179">
    <w:abstractNumId w:val="2"/>
  </w:num>
  <w:num w:numId="8" w16cid:durableId="2138065740">
    <w:abstractNumId w:val="1"/>
  </w:num>
  <w:num w:numId="9" w16cid:durableId="980498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D1F"/>
    <w:rsid w:val="0029639D"/>
    <w:rsid w:val="00326F90"/>
    <w:rsid w:val="004B5F35"/>
    <w:rsid w:val="00546243"/>
    <w:rsid w:val="0063689D"/>
    <w:rsid w:val="00AA1D8D"/>
    <w:rsid w:val="00B47730"/>
    <w:rsid w:val="00B84381"/>
    <w:rsid w:val="00C423A1"/>
    <w:rsid w:val="00CB0664"/>
    <w:rsid w:val="00E94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08584"/>
  <w14:defaultImageDpi w14:val="300"/>
  <w15:docId w15:val="{25D8B264-09EF-490D-B4A0-60B1CD46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26386">
      <w:bodyDiv w:val="1"/>
      <w:marLeft w:val="0"/>
      <w:marRight w:val="0"/>
      <w:marTop w:val="0"/>
      <w:marBottom w:val="0"/>
      <w:divBdr>
        <w:top w:val="none" w:sz="0" w:space="0" w:color="auto"/>
        <w:left w:val="none" w:sz="0" w:space="0" w:color="auto"/>
        <w:bottom w:val="none" w:sz="0" w:space="0" w:color="auto"/>
        <w:right w:val="none" w:sz="0" w:space="0" w:color="auto"/>
      </w:divBdr>
    </w:div>
    <w:div w:id="18301750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cp:lastPrinted>2025-07-17T02:56:00Z</cp:lastPrinted>
  <dcterms:created xsi:type="dcterms:W3CDTF">2025-07-17T03:04:00Z</dcterms:created>
  <dcterms:modified xsi:type="dcterms:W3CDTF">2025-07-17T13:44:00Z</dcterms:modified>
  <cp:category/>
</cp:coreProperties>
</file>