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C69C" w14:textId="77777777" w:rsidR="00303B1E" w:rsidRDefault="00000000">
      <w:r>
        <w:t>Index Number: EG/2020/4024</w:t>
      </w:r>
    </w:p>
    <w:p w14:paraId="102BF4E3" w14:textId="77777777" w:rsidR="00303B1E" w:rsidRDefault="00000000">
      <w:r>
        <w:t>EE3350</w:t>
      </w:r>
    </w:p>
    <w:p w14:paraId="015E745F" w14:textId="77777777" w:rsidR="00303B1E" w:rsidRDefault="00000000">
      <w:r>
        <w:t>2025 JUNE</w:t>
      </w:r>
    </w:p>
    <w:p w14:paraId="1FA31411" w14:textId="77777777" w:rsidR="00303B1E" w:rsidRDefault="00303B1E"/>
    <w:p w14:paraId="4E458274" w14:textId="77777777" w:rsidR="00303B1E" w:rsidRDefault="00000000">
      <w:r>
        <w:t>Q1.</w:t>
      </w:r>
    </w:p>
    <w:p w14:paraId="5BAA7CE9" w14:textId="46DDD7FB" w:rsidR="00303B1E" w:rsidRDefault="00000000">
      <w:r>
        <w:t xml:space="preserve">(i) </w:t>
      </w:r>
      <w:r w:rsidR="00E15783">
        <w:t xml:space="preserve">CRUD means </w:t>
      </w:r>
    </w:p>
    <w:p w14:paraId="3686D3DB" w14:textId="77777777" w:rsidR="00303B1E" w:rsidRDefault="00000000">
      <w:r>
        <w:t>(ii) Used to sort data in tables.</w:t>
      </w:r>
    </w:p>
    <w:p w14:paraId="6D7A50E6" w14:textId="77777777" w:rsidR="00303B1E" w:rsidRDefault="00000000">
      <w:r>
        <w:t>(iii) A foreign key links one table with another table through a shared field.</w:t>
      </w:r>
    </w:p>
    <w:p w14:paraId="087E6751" w14:textId="77777777" w:rsidR="00303B1E" w:rsidRDefault="00000000">
      <w:r>
        <w:t>(iv)</w:t>
      </w:r>
    </w:p>
    <w:p w14:paraId="744E474B" w14:textId="77777777" w:rsidR="00303B1E" w:rsidRDefault="00000000" w:rsidP="00E15783">
      <w:pPr>
        <w:pStyle w:val="ListBullet"/>
        <w:numPr>
          <w:ilvl w:val="0"/>
          <w:numId w:val="0"/>
        </w:numPr>
        <w:ind w:left="360"/>
      </w:pPr>
      <w:r>
        <w:t>One-to-one</w:t>
      </w:r>
    </w:p>
    <w:p w14:paraId="52124B87" w14:textId="77777777" w:rsidR="00303B1E" w:rsidRDefault="00000000" w:rsidP="00E15783">
      <w:pPr>
        <w:pStyle w:val="ListBullet"/>
        <w:numPr>
          <w:ilvl w:val="0"/>
          <w:numId w:val="0"/>
        </w:numPr>
        <w:ind w:left="360"/>
      </w:pPr>
      <w:r>
        <w:t>Many-to-many</w:t>
      </w:r>
    </w:p>
    <w:p w14:paraId="22E85382" w14:textId="71143D7F" w:rsidR="00E15783" w:rsidRDefault="00000000" w:rsidP="00E15783">
      <w:r>
        <w:t xml:space="preserve">(v) </w:t>
      </w:r>
      <w:r w:rsidR="00E15783">
        <w:t>Importance – scalability, maintainability</w:t>
      </w:r>
    </w:p>
    <w:p w14:paraId="50ABE203" w14:textId="0D586D44" w:rsidR="00E15783" w:rsidRDefault="00E15783" w:rsidP="00E15783">
      <w:r>
        <w:t>Practices – Use primary key, foreign keys</w:t>
      </w:r>
    </w:p>
    <w:p w14:paraId="2014B72F" w14:textId="77777777" w:rsidR="00760A58" w:rsidRDefault="00760A58" w:rsidP="00E15783"/>
    <w:p w14:paraId="160682BB" w14:textId="77777777" w:rsidR="00760A58" w:rsidRPr="00760A58" w:rsidRDefault="00760A58" w:rsidP="00760A58">
      <w:r w:rsidRPr="00760A58">
        <w:t>Q2.</w:t>
      </w:r>
    </w:p>
    <w:p w14:paraId="12D2053F" w14:textId="77777777" w:rsidR="00760A58" w:rsidRPr="00760A58" w:rsidRDefault="00760A58" w:rsidP="00760A58">
      <w:r w:rsidRPr="00760A58">
        <w:t>(</w:t>
      </w:r>
      <w:proofErr w:type="spellStart"/>
      <w:r w:rsidRPr="00760A58">
        <w:t>i</w:t>
      </w:r>
      <w:proofErr w:type="spellEnd"/>
      <w:r w:rsidRPr="00760A58">
        <w:t xml:space="preserve">) </w:t>
      </w:r>
      <w:proofErr w:type="spellStart"/>
      <w:r w:rsidRPr="00760A58">
        <w:t>Sequelize</w:t>
      </w:r>
      <w:proofErr w:type="spellEnd"/>
      <w:r w:rsidRPr="00760A58">
        <w:t xml:space="preserve"> is a Node.js ORM that helps interact with SQL databases using JS objects.</w:t>
      </w:r>
    </w:p>
    <w:p w14:paraId="1E1FF60A" w14:textId="77777777" w:rsidR="00760A58" w:rsidRPr="00760A58" w:rsidRDefault="00760A58" w:rsidP="00760A58">
      <w:r w:rsidRPr="00760A58">
        <w:t>(ii) JWT stands for JSON Web Token and is used for secure data exchange after login.</w:t>
      </w:r>
    </w:p>
    <w:p w14:paraId="4B2EA14B" w14:textId="77777777" w:rsidR="00760A58" w:rsidRPr="00760A58" w:rsidRDefault="00760A58" w:rsidP="00760A58">
      <w:r w:rsidRPr="00760A58">
        <w:t>(iii) It is used to modify requests and responses before reaching the endpoint in Express.js apps.</w:t>
      </w:r>
    </w:p>
    <w:p w14:paraId="56EE94E9" w14:textId="77777777" w:rsidR="00760A58" w:rsidRPr="00760A58" w:rsidRDefault="00760A58" w:rsidP="00760A58">
      <w:r w:rsidRPr="00760A58">
        <w:t>(iv)</w:t>
      </w:r>
    </w:p>
    <w:p w14:paraId="19D3803E" w14:textId="77777777" w:rsidR="00760A58" w:rsidRPr="00760A58" w:rsidRDefault="00760A58" w:rsidP="00760A58">
      <w:r w:rsidRPr="00760A58">
        <w:t>(v) JWT verifies identity post-login without sessions. By decoding the JWT, the server knows the user's role and can enforce proper permissions. This approach makes web applications more secure, scalable, and easier to maintain, especially in systems with many user types and complex permissions.</w:t>
      </w:r>
    </w:p>
    <w:p w14:paraId="66FA0433" w14:textId="77777777" w:rsidR="00760A58" w:rsidRDefault="00760A58" w:rsidP="00E15783"/>
    <w:p w14:paraId="1DAD188C" w14:textId="7F676385" w:rsidR="00303B1E" w:rsidRDefault="00303B1E"/>
    <w:sectPr w:rsidR="00303B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8118839">
    <w:abstractNumId w:val="8"/>
  </w:num>
  <w:num w:numId="2" w16cid:durableId="792986578">
    <w:abstractNumId w:val="6"/>
  </w:num>
  <w:num w:numId="3" w16cid:durableId="830416116">
    <w:abstractNumId w:val="5"/>
  </w:num>
  <w:num w:numId="4" w16cid:durableId="369233471">
    <w:abstractNumId w:val="4"/>
  </w:num>
  <w:num w:numId="5" w16cid:durableId="677080645">
    <w:abstractNumId w:val="7"/>
  </w:num>
  <w:num w:numId="6" w16cid:durableId="1024400508">
    <w:abstractNumId w:val="3"/>
  </w:num>
  <w:num w:numId="7" w16cid:durableId="2013021882">
    <w:abstractNumId w:val="2"/>
  </w:num>
  <w:num w:numId="8" w16cid:durableId="1421370813">
    <w:abstractNumId w:val="1"/>
  </w:num>
  <w:num w:numId="9" w16cid:durableId="150774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1480"/>
    <w:rsid w:val="0029639D"/>
    <w:rsid w:val="00303B1E"/>
    <w:rsid w:val="00326F90"/>
    <w:rsid w:val="00760A58"/>
    <w:rsid w:val="00AA1D8D"/>
    <w:rsid w:val="00B47730"/>
    <w:rsid w:val="00CB0664"/>
    <w:rsid w:val="00E15783"/>
    <w:rsid w:val="00E232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C7B93"/>
  <w14:defaultImageDpi w14:val="300"/>
  <w15:docId w15:val="{BB2C70D1-DAF6-4B94-AB1B-54DC21605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1874">
      <w:bodyDiv w:val="1"/>
      <w:marLeft w:val="0"/>
      <w:marRight w:val="0"/>
      <w:marTop w:val="0"/>
      <w:marBottom w:val="0"/>
      <w:divBdr>
        <w:top w:val="none" w:sz="0" w:space="0" w:color="auto"/>
        <w:left w:val="none" w:sz="0" w:space="0" w:color="auto"/>
        <w:bottom w:val="none" w:sz="0" w:space="0" w:color="auto"/>
        <w:right w:val="none" w:sz="0" w:space="0" w:color="auto"/>
      </w:divBdr>
    </w:div>
    <w:div w:id="6162535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2025-07-17T07:54:00Z</dcterms:created>
  <dcterms:modified xsi:type="dcterms:W3CDTF">2025-07-17T14:00:00Z</dcterms:modified>
  <cp:category/>
</cp:coreProperties>
</file>