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5E6CD" w14:textId="77777777" w:rsidR="00CA43D6" w:rsidRDefault="00000000">
      <w:r>
        <w:t>Index Number: EG/2020/4004</w:t>
      </w:r>
    </w:p>
    <w:p w14:paraId="32A419CB" w14:textId="77777777" w:rsidR="00CA43D6" w:rsidRDefault="00000000">
      <w:r>
        <w:t>EE3350</w:t>
      </w:r>
    </w:p>
    <w:p w14:paraId="5C7E59FC" w14:textId="77777777" w:rsidR="00CA43D6" w:rsidRDefault="00000000">
      <w:r>
        <w:t>2025 JUNE</w:t>
      </w:r>
    </w:p>
    <w:p w14:paraId="764EFF32" w14:textId="77777777" w:rsidR="00CA43D6" w:rsidRDefault="00CA43D6"/>
    <w:p w14:paraId="4FA11B85" w14:textId="77777777" w:rsidR="00CA43D6" w:rsidRDefault="00000000">
      <w:r>
        <w:t>Q1.</w:t>
      </w:r>
    </w:p>
    <w:p w14:paraId="72A9AEFB" w14:textId="77777777" w:rsidR="00CA43D6" w:rsidRDefault="00000000">
      <w:r>
        <w:t>(i) CRUD stands for Create, Read, Update, and Delete. It is used to manage records in a database.</w:t>
      </w:r>
    </w:p>
    <w:p w14:paraId="72AAC213" w14:textId="77777777" w:rsidR="00CA43D6" w:rsidRDefault="00000000">
      <w:r>
        <w:t>(ii) A primary key uniquely identifies each record in a table and ensures no duplicates.</w:t>
      </w:r>
    </w:p>
    <w:p w14:paraId="1BE44C83" w14:textId="4240D423" w:rsidR="00CA43D6" w:rsidRDefault="00000000">
      <w:r>
        <w:t>(iii) A foreign key is a field in one table that refers to the primary key in another</w:t>
      </w:r>
      <w:r w:rsidR="00803FB5">
        <w:t>.</w:t>
      </w:r>
    </w:p>
    <w:p w14:paraId="20580FF0" w14:textId="77777777" w:rsidR="00CA43D6" w:rsidRDefault="00000000">
      <w:r>
        <w:t>(iv)</w:t>
      </w:r>
    </w:p>
    <w:p w14:paraId="6D683590" w14:textId="77777777" w:rsidR="00CA43D6" w:rsidRDefault="00000000">
      <w:pPr>
        <w:pStyle w:val="ListBullet"/>
      </w:pPr>
      <w:r>
        <w:t>One-to-One</w:t>
      </w:r>
    </w:p>
    <w:p w14:paraId="51DBCB2D" w14:textId="77777777" w:rsidR="00CA43D6" w:rsidRDefault="00000000">
      <w:pPr>
        <w:pStyle w:val="ListBullet"/>
      </w:pPr>
      <w:r>
        <w:t>One-to-Many</w:t>
      </w:r>
    </w:p>
    <w:p w14:paraId="780E4C8B" w14:textId="77777777" w:rsidR="00CA43D6" w:rsidRDefault="00000000">
      <w:pPr>
        <w:pStyle w:val="ListBullet"/>
      </w:pPr>
      <w:r>
        <w:t>Many-to-One</w:t>
      </w:r>
    </w:p>
    <w:p w14:paraId="579B7079" w14:textId="77777777" w:rsidR="00CA43D6" w:rsidRDefault="00000000">
      <w:pPr>
        <w:pStyle w:val="ListBullet"/>
      </w:pPr>
      <w:r>
        <w:t>Many-to-Many</w:t>
      </w:r>
    </w:p>
    <w:p w14:paraId="0136B517" w14:textId="77777777" w:rsidR="00CA43D6" w:rsidRDefault="00000000">
      <w:pPr>
        <w:pStyle w:val="ListBullet"/>
      </w:pPr>
      <w:r>
        <w:t>Self-referencing</w:t>
      </w:r>
    </w:p>
    <w:p w14:paraId="2ACDF2BF" w14:textId="77777777" w:rsidR="00CA43D6" w:rsidRDefault="00000000">
      <w:r>
        <w:t>(v) In large projects, some developers prefer to skip strict schema design because it slows down development. Having one big table with all device data is sometimes faster and avoids complicated joins. Although normalization is recommended, it often makes queries more complex and decreases performance, so it's often better to keep data denormalized for faster results. Indexing can be skipped if the tables are small.</w:t>
      </w:r>
    </w:p>
    <w:p w14:paraId="3A708122" w14:textId="77777777" w:rsidR="00E5330D" w:rsidRPr="00E5330D" w:rsidRDefault="00E5330D" w:rsidP="00E5330D">
      <w:r w:rsidRPr="00E5330D">
        <w:t>Q2.</w:t>
      </w:r>
    </w:p>
    <w:p w14:paraId="0916BE69" w14:textId="77777777" w:rsidR="00E5330D" w:rsidRPr="00E5330D" w:rsidRDefault="00E5330D" w:rsidP="00E5330D">
      <w:r w:rsidRPr="00E5330D">
        <w:t>(</w:t>
      </w:r>
      <w:proofErr w:type="spellStart"/>
      <w:r w:rsidRPr="00E5330D">
        <w:t>i</w:t>
      </w:r>
      <w:proofErr w:type="spellEnd"/>
      <w:r w:rsidRPr="00E5330D">
        <w:t xml:space="preserve">) </w:t>
      </w:r>
      <w:proofErr w:type="spellStart"/>
      <w:r w:rsidRPr="00E5330D">
        <w:t>Sequelize</w:t>
      </w:r>
      <w:proofErr w:type="spellEnd"/>
      <w:r w:rsidRPr="00E5330D">
        <w:t xml:space="preserve"> is similar to a router but for storing variables.</w:t>
      </w:r>
    </w:p>
    <w:p w14:paraId="48937971" w14:textId="77777777" w:rsidR="00E5330D" w:rsidRPr="00E5330D" w:rsidRDefault="00E5330D" w:rsidP="00E5330D">
      <w:r w:rsidRPr="00E5330D">
        <w:t>(ii) JWT is a token used to authenticate users and transmit data securely.</w:t>
      </w:r>
    </w:p>
    <w:p w14:paraId="5CA6BFD6" w14:textId="77777777" w:rsidR="00E5330D" w:rsidRPr="00E5330D" w:rsidRDefault="00E5330D" w:rsidP="00E5330D">
      <w:r w:rsidRPr="00E5330D">
        <w:t xml:space="preserve">(iii) </w:t>
      </w:r>
    </w:p>
    <w:p w14:paraId="041A6224" w14:textId="77777777" w:rsidR="00E5330D" w:rsidRPr="00E5330D" w:rsidRDefault="00E5330D" w:rsidP="00E5330D">
      <w:r w:rsidRPr="00E5330D">
        <w:t>(iv)</w:t>
      </w:r>
    </w:p>
    <w:p w14:paraId="0333BA0D" w14:textId="77777777" w:rsidR="00E5330D" w:rsidRPr="00E5330D" w:rsidRDefault="00E5330D" w:rsidP="00E5330D">
      <w:r w:rsidRPr="00E5330D">
        <w:t>GET</w:t>
      </w:r>
    </w:p>
    <w:p w14:paraId="72753653" w14:textId="77777777" w:rsidR="00E5330D" w:rsidRPr="00E5330D" w:rsidRDefault="00E5330D" w:rsidP="00E5330D">
      <w:r w:rsidRPr="00E5330D">
        <w:t>POST</w:t>
      </w:r>
    </w:p>
    <w:p w14:paraId="15B1F170" w14:textId="77777777" w:rsidR="00E5330D" w:rsidRPr="00E5330D" w:rsidRDefault="00E5330D" w:rsidP="00E5330D">
      <w:r w:rsidRPr="00E5330D">
        <w:t>FETCH</w:t>
      </w:r>
    </w:p>
    <w:p w14:paraId="668813A7" w14:textId="77777777" w:rsidR="00E5330D" w:rsidRPr="00E5330D" w:rsidRDefault="00E5330D" w:rsidP="00E5330D">
      <w:r w:rsidRPr="00E5330D">
        <w:t>UPDATE</w:t>
      </w:r>
    </w:p>
    <w:p w14:paraId="0D66CFD4" w14:textId="77777777" w:rsidR="00E5330D" w:rsidRPr="00E5330D" w:rsidRDefault="00E5330D" w:rsidP="00E5330D">
      <w:r w:rsidRPr="00E5330D">
        <w:t>REMOVE</w:t>
      </w:r>
    </w:p>
    <w:p w14:paraId="3C3FA98B" w14:textId="77777777" w:rsidR="00E5330D" w:rsidRPr="00E5330D" w:rsidRDefault="00E5330D" w:rsidP="00E5330D">
      <w:r w:rsidRPr="00E5330D">
        <w:lastRenderedPageBreak/>
        <w:t>(v) Authentication and authorization are essential security concepts in web applications. Authentication verifies who the user is, usually through login credentials. In modern systems, a JSON Web Token (JWT) is generated after a successful login. This token contains user information, roles, and expiration details. The client stores the JWT and sends it with every request, typically in the HTTP header. The server validates the token’s signature and checks if it's expired. Authorization is the next step, where the system checks what the user is allowed to do. Role-Based Access Control (RBAC) is a common method for this purpose. Users are assigned roles, and each role has permissions for specific actions or data access. By decoding the JWT, the server knows the user's role and can enforce proper permissions. This approach makes web applications more secure, scalable, and easier to maintain, especially in systems with many user types and complex permissions.</w:t>
      </w:r>
    </w:p>
    <w:p w14:paraId="715815CE" w14:textId="77777777" w:rsidR="00E5330D" w:rsidRPr="00E5330D" w:rsidRDefault="00E5330D" w:rsidP="00E5330D"/>
    <w:p w14:paraId="4DA4A2F4" w14:textId="4A64543A" w:rsidR="00CA43D6" w:rsidRDefault="00CA43D6"/>
    <w:sectPr w:rsidR="00CA43D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45457813">
    <w:abstractNumId w:val="8"/>
  </w:num>
  <w:num w:numId="2" w16cid:durableId="1748918753">
    <w:abstractNumId w:val="6"/>
  </w:num>
  <w:num w:numId="3" w16cid:durableId="715937077">
    <w:abstractNumId w:val="5"/>
  </w:num>
  <w:num w:numId="4" w16cid:durableId="164325560">
    <w:abstractNumId w:val="4"/>
  </w:num>
  <w:num w:numId="5" w16cid:durableId="2022006493">
    <w:abstractNumId w:val="7"/>
  </w:num>
  <w:num w:numId="6" w16cid:durableId="1297952905">
    <w:abstractNumId w:val="3"/>
  </w:num>
  <w:num w:numId="7" w16cid:durableId="1089736687">
    <w:abstractNumId w:val="2"/>
  </w:num>
  <w:num w:numId="8" w16cid:durableId="1657568974">
    <w:abstractNumId w:val="1"/>
  </w:num>
  <w:num w:numId="9" w16cid:durableId="187253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E2B7F"/>
    <w:rsid w:val="0029639D"/>
    <w:rsid w:val="00326F90"/>
    <w:rsid w:val="005B3E91"/>
    <w:rsid w:val="00803FB5"/>
    <w:rsid w:val="00AA1D8D"/>
    <w:rsid w:val="00B47730"/>
    <w:rsid w:val="00CA43D6"/>
    <w:rsid w:val="00CB0664"/>
    <w:rsid w:val="00E53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E79906"/>
  <w14:defaultImageDpi w14:val="300"/>
  <w15:docId w15:val="{D522E446-AD93-4B83-BB7A-8BFD69572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4765596">
      <w:bodyDiv w:val="1"/>
      <w:marLeft w:val="0"/>
      <w:marRight w:val="0"/>
      <w:marTop w:val="0"/>
      <w:marBottom w:val="0"/>
      <w:divBdr>
        <w:top w:val="none" w:sz="0" w:space="0" w:color="auto"/>
        <w:left w:val="none" w:sz="0" w:space="0" w:color="auto"/>
        <w:bottom w:val="none" w:sz="0" w:space="0" w:color="auto"/>
        <w:right w:val="none" w:sz="0" w:space="0" w:color="auto"/>
      </w:divBdr>
    </w:div>
    <w:div w:id="196145313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293</Words>
  <Characters>1675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3</cp:revision>
  <dcterms:created xsi:type="dcterms:W3CDTF">2025-07-17T03:11:00Z</dcterms:created>
  <dcterms:modified xsi:type="dcterms:W3CDTF">2025-07-17T13:47:00Z</dcterms:modified>
  <cp:category/>
</cp:coreProperties>
</file>