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76E83" w14:textId="77777777" w:rsidR="00AE2850" w:rsidRDefault="00F07F72" w:rsidP="00F07F72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F07F72">
        <w:rPr>
          <w:rFonts w:cstheme="minorHAnsi"/>
          <w:b/>
          <w:bCs/>
          <w:sz w:val="28"/>
          <w:szCs w:val="28"/>
        </w:rPr>
        <w:t>Диаграмма сайта</w:t>
      </w:r>
      <w:r w:rsidRPr="00F07F72">
        <w:rPr>
          <w:rFonts w:cstheme="minorHAnsi"/>
          <w:b/>
          <w:bCs/>
          <w:sz w:val="28"/>
          <w:szCs w:val="28"/>
          <w:lang w:val="en-US"/>
        </w:rPr>
        <w:t>:</w:t>
      </w:r>
    </w:p>
    <w:p w14:paraId="2610E64B" w14:textId="53076464" w:rsidR="00F07F72" w:rsidRPr="00F07F72" w:rsidRDefault="00AE2850" w:rsidP="00AE2850">
      <w:pPr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pict w14:anchorId="61AF79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283.5pt">
            <v:imagedata r:id="rId6" o:title="lab4.drawio"/>
          </v:shape>
        </w:pict>
      </w:r>
    </w:p>
    <w:p w14:paraId="7CD45418" w14:textId="77777777" w:rsidR="00F07F72" w:rsidRPr="00F07F72" w:rsidRDefault="00F07F72" w:rsidP="00F07F72">
      <w:pPr>
        <w:rPr>
          <w:rFonts w:cstheme="minorHAnsi"/>
          <w:b/>
          <w:noProof/>
          <w:sz w:val="28"/>
          <w:szCs w:val="28"/>
        </w:rPr>
      </w:pPr>
    </w:p>
    <w:p w14:paraId="78AB09BC" w14:textId="77777777" w:rsidR="00F07F72" w:rsidRPr="00F07F72" w:rsidRDefault="00F07F72" w:rsidP="00F07F72">
      <w:pPr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F07F72">
        <w:rPr>
          <w:rFonts w:cstheme="minorHAnsi"/>
          <w:bCs/>
          <w:noProof/>
          <w:sz w:val="28"/>
          <w:szCs w:val="28"/>
        </w:rPr>
        <w:t>Все прецеденты реализуются.</w:t>
      </w:r>
    </w:p>
    <w:p w14:paraId="54A17C96" w14:textId="77777777" w:rsidR="00F07F72" w:rsidRPr="00F07F72" w:rsidRDefault="00F07F72" w:rsidP="00F07F72">
      <w:pPr>
        <w:ind w:left="720"/>
        <w:rPr>
          <w:rFonts w:cstheme="minorHAnsi"/>
          <w:b/>
          <w:sz w:val="28"/>
          <w:szCs w:val="28"/>
        </w:rPr>
      </w:pPr>
    </w:p>
    <w:p w14:paraId="689A420F" w14:textId="58A0D944" w:rsidR="00F07F72" w:rsidRPr="00F07F72" w:rsidRDefault="00F07F72" w:rsidP="00F07F72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F07F72">
        <w:rPr>
          <w:rFonts w:cstheme="minorHAnsi"/>
          <w:sz w:val="28"/>
          <w:szCs w:val="28"/>
        </w:rPr>
        <w:t>Персона</w:t>
      </w:r>
      <w:bookmarkStart w:id="0" w:name="_GoBack"/>
      <w:bookmarkEnd w:id="0"/>
      <w:r w:rsidRPr="00F07F72">
        <w:rPr>
          <w:rFonts w:cstheme="minorHAnsi"/>
          <w:sz w:val="28"/>
          <w:szCs w:val="28"/>
        </w:rPr>
        <w:t xml:space="preserve">жи смогут разобраться. Каждая важная деталь видна на главной странице. Их </w:t>
      </w:r>
      <w:r w:rsidR="00AE2850">
        <w:rPr>
          <w:rFonts w:cstheme="minorHAnsi"/>
          <w:sz w:val="28"/>
          <w:szCs w:val="28"/>
        </w:rPr>
        <w:t>не так много, чтобы запутаться.</w:t>
      </w:r>
    </w:p>
    <w:p w14:paraId="00E53B01" w14:textId="77777777" w:rsidR="00F07F72" w:rsidRPr="00F07F72" w:rsidRDefault="00F07F72" w:rsidP="00F07F72">
      <w:pPr>
        <w:rPr>
          <w:rFonts w:cstheme="minorHAnsi"/>
          <w:sz w:val="28"/>
          <w:szCs w:val="28"/>
        </w:rPr>
      </w:pPr>
    </w:p>
    <w:p w14:paraId="75154B02" w14:textId="77777777" w:rsidR="00F07F72" w:rsidRPr="00F07F72" w:rsidRDefault="00F07F72" w:rsidP="00F07F72">
      <w:pPr>
        <w:rPr>
          <w:rFonts w:cstheme="minorHAnsi"/>
          <w:sz w:val="28"/>
          <w:szCs w:val="28"/>
        </w:rPr>
      </w:pPr>
    </w:p>
    <w:p w14:paraId="4CEB8E07" w14:textId="77777777" w:rsidR="00F07F72" w:rsidRPr="00F07F72" w:rsidRDefault="00F07F72" w:rsidP="00F07F72">
      <w:pPr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F07F72">
        <w:rPr>
          <w:rFonts w:cstheme="minorHAnsi"/>
          <w:b/>
          <w:bCs/>
          <w:sz w:val="28"/>
          <w:szCs w:val="28"/>
        </w:rPr>
        <w:t xml:space="preserve">Что такое </w:t>
      </w:r>
      <w:r w:rsidRPr="00F07F72">
        <w:rPr>
          <w:rFonts w:cstheme="minorHAnsi"/>
          <w:b/>
          <w:bCs/>
          <w:sz w:val="28"/>
          <w:szCs w:val="28"/>
          <w:lang w:val="en-US"/>
        </w:rPr>
        <w:t>UX</w:t>
      </w:r>
      <w:r w:rsidRPr="00F07F72">
        <w:rPr>
          <w:rFonts w:cstheme="minorHAnsi"/>
          <w:b/>
          <w:bCs/>
          <w:sz w:val="28"/>
          <w:szCs w:val="28"/>
        </w:rPr>
        <w:t>?</w:t>
      </w:r>
    </w:p>
    <w:p w14:paraId="03B48321" w14:textId="33007426" w:rsidR="00F07F72" w:rsidRPr="00F07F72" w:rsidRDefault="00F07F72" w:rsidP="00F07F72">
      <w:pPr>
        <w:ind w:left="720"/>
        <w:rPr>
          <w:rFonts w:cstheme="minorHAnsi"/>
          <w:sz w:val="28"/>
          <w:szCs w:val="28"/>
        </w:rPr>
      </w:pPr>
      <w:r w:rsidRPr="00F07F72">
        <w:rPr>
          <w:rFonts w:cstheme="minorHAnsi"/>
          <w:sz w:val="28"/>
          <w:szCs w:val="28"/>
        </w:rPr>
        <w:t>Опыт пользователя — это восприятие и ответные действия пользователя, возникающие в результате использования или предстоящего использования продукции, системы или услуги.</w:t>
      </w:r>
    </w:p>
    <w:p w14:paraId="3F1741A2" w14:textId="77777777" w:rsidR="00F07F72" w:rsidRPr="00F07F72" w:rsidRDefault="00F07F72" w:rsidP="00F07F72">
      <w:pPr>
        <w:ind w:left="720"/>
        <w:rPr>
          <w:rFonts w:cstheme="minorHAnsi"/>
          <w:sz w:val="28"/>
          <w:szCs w:val="28"/>
        </w:rPr>
      </w:pPr>
    </w:p>
    <w:p w14:paraId="7A3DC9FA" w14:textId="77777777" w:rsidR="00F07F72" w:rsidRPr="00F07F72" w:rsidRDefault="00F07F72" w:rsidP="00F07F72">
      <w:pPr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F07F72">
        <w:rPr>
          <w:rFonts w:cstheme="minorHAnsi"/>
          <w:b/>
          <w:bCs/>
          <w:sz w:val="28"/>
          <w:szCs w:val="28"/>
        </w:rPr>
        <w:t xml:space="preserve">Опишите процесс разработки </w:t>
      </w:r>
      <w:r w:rsidRPr="00F07F72">
        <w:rPr>
          <w:rFonts w:cstheme="minorHAnsi"/>
          <w:b/>
          <w:bCs/>
          <w:sz w:val="28"/>
          <w:szCs w:val="28"/>
          <w:lang w:val="en-US"/>
        </w:rPr>
        <w:t>UX</w:t>
      </w:r>
      <w:r w:rsidRPr="00F07F72">
        <w:rPr>
          <w:rFonts w:cstheme="minorHAnsi"/>
          <w:b/>
          <w:bCs/>
          <w:sz w:val="28"/>
          <w:szCs w:val="28"/>
        </w:rPr>
        <w:t>.</w:t>
      </w:r>
    </w:p>
    <w:p w14:paraId="2F7A6BC4" w14:textId="77777777" w:rsidR="00F07F72" w:rsidRPr="00F07F72" w:rsidRDefault="00F07F72" w:rsidP="00F07F72">
      <w:pPr>
        <w:ind w:left="720"/>
        <w:rPr>
          <w:rFonts w:cstheme="minorHAnsi"/>
          <w:sz w:val="28"/>
          <w:szCs w:val="28"/>
        </w:rPr>
      </w:pPr>
      <w:r w:rsidRPr="00F07F72">
        <w:rPr>
          <w:rFonts w:cstheme="minorHAnsi"/>
          <w:sz w:val="28"/>
          <w:szCs w:val="28"/>
        </w:rPr>
        <w:t xml:space="preserve">Разработка </w:t>
      </w:r>
      <w:r w:rsidRPr="00F07F72">
        <w:rPr>
          <w:rFonts w:cstheme="minorHAnsi"/>
          <w:sz w:val="28"/>
          <w:szCs w:val="28"/>
          <w:lang w:val="en-US"/>
        </w:rPr>
        <w:t>UX</w:t>
      </w:r>
      <w:r w:rsidRPr="00F07F72">
        <w:rPr>
          <w:rFonts w:cstheme="minorHAnsi"/>
          <w:sz w:val="28"/>
          <w:szCs w:val="28"/>
        </w:rPr>
        <w:t xml:space="preserve"> состоит из 5 уровней.</w:t>
      </w:r>
    </w:p>
    <w:p w14:paraId="06850012" w14:textId="77777777" w:rsidR="00F07F72" w:rsidRPr="00F07F72" w:rsidRDefault="00F07F72" w:rsidP="00F07F72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F07F72">
        <w:rPr>
          <w:rFonts w:cstheme="minorHAnsi"/>
          <w:b/>
          <w:bCs/>
          <w:sz w:val="28"/>
          <w:szCs w:val="28"/>
        </w:rPr>
        <w:lastRenderedPageBreak/>
        <w:t>Уровень стратегии.</w:t>
      </w:r>
      <w:r w:rsidRPr="00F07F72">
        <w:rPr>
          <w:rFonts w:cstheme="minorHAnsi"/>
          <w:sz w:val="28"/>
          <w:szCs w:val="28"/>
        </w:rPr>
        <w:t xml:space="preserve"> На этом уровне нужно узнать, что хочет заказчик и пользователь, изучить аналоги и создать персонажей. </w:t>
      </w:r>
    </w:p>
    <w:p w14:paraId="3760590E" w14:textId="77777777" w:rsidR="00F07F72" w:rsidRPr="00F07F72" w:rsidRDefault="00F07F72" w:rsidP="00F07F72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F07F72">
        <w:rPr>
          <w:rFonts w:cstheme="minorHAnsi"/>
          <w:b/>
          <w:bCs/>
          <w:sz w:val="28"/>
          <w:szCs w:val="28"/>
        </w:rPr>
        <w:t>Уровень возможностей.</w:t>
      </w:r>
      <w:r w:rsidRPr="00F07F72">
        <w:rPr>
          <w:rFonts w:cstheme="minorHAnsi"/>
          <w:sz w:val="28"/>
          <w:szCs w:val="28"/>
        </w:rPr>
        <w:t xml:space="preserve"> Составление списка возможностей и контента сайта. Создается диаграммы прецедентов и сайта. </w:t>
      </w:r>
    </w:p>
    <w:p w14:paraId="06452F81" w14:textId="77777777" w:rsidR="00F07F72" w:rsidRPr="00F07F72" w:rsidRDefault="00F07F72" w:rsidP="00F07F72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F07F72">
        <w:rPr>
          <w:rFonts w:cstheme="minorHAnsi"/>
          <w:b/>
          <w:bCs/>
          <w:sz w:val="28"/>
          <w:szCs w:val="28"/>
        </w:rPr>
        <w:t xml:space="preserve">Уровень структуры. </w:t>
      </w:r>
      <w:r w:rsidRPr="00F07F72">
        <w:rPr>
          <w:rFonts w:cstheme="minorHAnsi"/>
          <w:sz w:val="28"/>
          <w:szCs w:val="28"/>
        </w:rPr>
        <w:t>Описывается информационная архитектура в представлении пользователя и основные этапы взаимодействия пользователя и программы.</w:t>
      </w:r>
    </w:p>
    <w:p w14:paraId="273C0AEE" w14:textId="77777777" w:rsidR="00F07F72" w:rsidRPr="00F07F72" w:rsidRDefault="00F07F72" w:rsidP="00F07F72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F07F72">
        <w:rPr>
          <w:rFonts w:cstheme="minorHAnsi"/>
          <w:b/>
          <w:bCs/>
          <w:sz w:val="28"/>
          <w:szCs w:val="28"/>
        </w:rPr>
        <w:t>Уровень компоновки.</w:t>
      </w:r>
      <w:r w:rsidRPr="00F07F72">
        <w:rPr>
          <w:rFonts w:cstheme="minorHAnsi"/>
          <w:sz w:val="28"/>
          <w:szCs w:val="28"/>
        </w:rPr>
        <w:t xml:space="preserve"> Определяется интерфейс пользователя, расположение основных элементов и их группировка.</w:t>
      </w:r>
    </w:p>
    <w:p w14:paraId="457C269A" w14:textId="77777777" w:rsidR="00F07F72" w:rsidRPr="00F07F72" w:rsidRDefault="00F07F72" w:rsidP="00F07F72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F07F72">
        <w:rPr>
          <w:rFonts w:cstheme="minorHAnsi"/>
          <w:b/>
          <w:bCs/>
          <w:sz w:val="28"/>
          <w:szCs w:val="28"/>
        </w:rPr>
        <w:t>Уровень поверхности.</w:t>
      </w:r>
      <w:r w:rsidRPr="00F07F72">
        <w:rPr>
          <w:rFonts w:cstheme="minorHAnsi"/>
          <w:sz w:val="28"/>
          <w:szCs w:val="28"/>
        </w:rPr>
        <w:t xml:space="preserve"> Представление о </w:t>
      </w:r>
      <w:proofErr w:type="gramStart"/>
      <w:r w:rsidRPr="00F07F72">
        <w:rPr>
          <w:rFonts w:cstheme="minorHAnsi"/>
          <w:sz w:val="28"/>
          <w:szCs w:val="28"/>
        </w:rPr>
        <w:t>том</w:t>
      </w:r>
      <w:proofErr w:type="gramEnd"/>
      <w:r w:rsidRPr="00F07F72">
        <w:rPr>
          <w:rFonts w:cstheme="minorHAnsi"/>
          <w:sz w:val="28"/>
          <w:szCs w:val="28"/>
        </w:rPr>
        <w:t xml:space="preserve"> что должен увидеть пользователь.</w:t>
      </w:r>
    </w:p>
    <w:p w14:paraId="46E1A921" w14:textId="77777777" w:rsidR="00F07F72" w:rsidRPr="00F07F72" w:rsidRDefault="00F07F72" w:rsidP="00F07F72">
      <w:pPr>
        <w:rPr>
          <w:rFonts w:cstheme="minorHAnsi"/>
          <w:sz w:val="28"/>
          <w:szCs w:val="28"/>
        </w:rPr>
      </w:pPr>
    </w:p>
    <w:p w14:paraId="5A221FE4" w14:textId="77777777" w:rsidR="00F07F72" w:rsidRPr="00F07F72" w:rsidRDefault="00F07F72" w:rsidP="00F07F72">
      <w:pPr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F07F72">
        <w:rPr>
          <w:rFonts w:cstheme="minorHAnsi"/>
          <w:b/>
          <w:bCs/>
          <w:sz w:val="28"/>
          <w:szCs w:val="28"/>
        </w:rPr>
        <w:t>К какому уровню относится диаграмма?</w:t>
      </w:r>
    </w:p>
    <w:p w14:paraId="6A2E63EA" w14:textId="77777777" w:rsidR="00F07F72" w:rsidRPr="00F07F72" w:rsidRDefault="00F07F72" w:rsidP="00F07F72">
      <w:pPr>
        <w:ind w:left="720"/>
        <w:rPr>
          <w:rFonts w:cstheme="minorHAnsi"/>
          <w:sz w:val="28"/>
          <w:szCs w:val="28"/>
        </w:rPr>
      </w:pPr>
      <w:r w:rsidRPr="00F07F72">
        <w:rPr>
          <w:rFonts w:cstheme="minorHAnsi"/>
          <w:sz w:val="28"/>
          <w:szCs w:val="28"/>
        </w:rPr>
        <w:t xml:space="preserve">Уровень возможностей. </w:t>
      </w:r>
    </w:p>
    <w:p w14:paraId="10BBEC0A" w14:textId="77777777" w:rsidR="00F07F72" w:rsidRPr="002F1B19" w:rsidRDefault="00F07F72" w:rsidP="00F07F72">
      <w:pPr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50B291EF" w14:textId="77777777" w:rsidR="0094148D" w:rsidRDefault="0094148D"/>
    <w:sectPr w:rsidR="0094148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416AB"/>
    <w:multiLevelType w:val="hybridMultilevel"/>
    <w:tmpl w:val="E434455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AC40451"/>
    <w:multiLevelType w:val="hybridMultilevel"/>
    <w:tmpl w:val="60D08FA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EBA6877"/>
    <w:multiLevelType w:val="hybridMultilevel"/>
    <w:tmpl w:val="483201EA"/>
    <w:lvl w:ilvl="0" w:tplc="C6A8D70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48D"/>
    <w:rsid w:val="0094148D"/>
    <w:rsid w:val="00AE2850"/>
    <w:rsid w:val="00CF41C1"/>
    <w:rsid w:val="00F0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F72"/>
    <w:rPr>
      <w:rFonts w:eastAsiaTheme="minorEastAsia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F72"/>
    <w:rPr>
      <w:rFonts w:eastAsiaTheme="minorEastAsia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mzkey</dc:creator>
  <cp:keywords/>
  <dc:description/>
  <cp:lastModifiedBy>User</cp:lastModifiedBy>
  <cp:revision>3</cp:revision>
  <dcterms:created xsi:type="dcterms:W3CDTF">2021-12-03T04:20:00Z</dcterms:created>
  <dcterms:modified xsi:type="dcterms:W3CDTF">2021-12-03T06:22:00Z</dcterms:modified>
</cp:coreProperties>
</file>