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Georgia" w:hAnsi="Georgia" w:eastAsia="Georgia"/>
          <w:b/>
          <w:i w:val="0"/>
          <w:color w:val="16304F"/>
          <w:sz w:val="38"/>
        </w:rPr>
        <w:t>Grade 1 Weekly Lesson Plan</w:t>
      </w:r>
    </w:p>
    <w:p>
      <w:pPr>
        <w:spacing w:after="160"/>
      </w:pPr>
      <w:r>
        <w:rPr>
          <w:b w:val="0"/>
          <w:i w:val="0"/>
          <w:color w:val="6B7280"/>
          <w:sz w:val="21"/>
        </w:rPr>
        <w:t>Template with a completed example week. Copy the file, rename it with the week number, and replace the example content.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Class</w:t>
            </w:r>
          </w:p>
        </w:tc>
        <w:tc>
          <w:tcPr>
            <w:tcW w:type="dxa" w:w="1133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t>Grade 1 — Acacia (Room 3)</w:t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Teacher / Assistant</w:t>
            </w:r>
          </w:p>
        </w:tc>
        <w:tc>
          <w:tcPr>
            <w:tcW w:type="dxa" w:w="1133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Week</w:t>
            </w:r>
          </w:p>
        </w:tc>
        <w:tc>
          <w:tcPr>
            <w:tcW w:type="dxa" w:w="1133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t>Week 3 — Monday 14 to Friday 18 September 2026 (example)</w:t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Theme</w:t>
            </w:r>
          </w:p>
        </w:tc>
        <w:tc>
          <w:tcPr>
            <w:tcW w:type="dxa" w:w="1133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t>Our school community</w:t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Cross-cutting focus</w:t>
            </w:r>
          </w:p>
        </w:tc>
        <w:tc>
          <w:tcPr>
            <w:tcW w:type="dxa" w:w="1133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t>Speaking in full sentences; number bonds to 10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041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Learning area</w:t>
            </w:r>
          </w:p>
        </w:tc>
        <w:tc>
          <w:tcPr>
            <w:tcW w:type="dxa" w:w="249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Monday</w:t>
            </w:r>
          </w:p>
        </w:tc>
        <w:tc>
          <w:tcPr>
            <w:tcW w:type="dxa" w:w="249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Tuesday</w:t>
            </w:r>
          </w:p>
        </w:tc>
        <w:tc>
          <w:tcPr>
            <w:tcW w:type="dxa" w:w="249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Wednesday</w:t>
            </w:r>
          </w:p>
        </w:tc>
        <w:tc>
          <w:tcPr>
            <w:tcW w:type="dxa" w:w="249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Thursday</w:t>
            </w:r>
          </w:p>
        </w:tc>
        <w:tc>
          <w:tcPr>
            <w:tcW w:type="dxa" w:w="249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Friday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F3F6F9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7"/>
              </w:rPr>
              <w:t>English</w:t>
            </w:r>
          </w:p>
        </w:tc>
        <w:tc>
          <w:tcPr>
            <w:tcW w:type="dxa" w:w="24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Phonics: revise sh, ch. Shared reading "Our School" (big book). Objective: read 5 words with sh/ch.</w:t>
            </w:r>
          </w:p>
        </w:tc>
        <w:tc>
          <w:tcPr>
            <w:tcW w:type="dxa" w:w="24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Sight words: the, is, and, we, my. Sentence building with word cards. Objective: write 2 sentences about school.</w:t>
            </w:r>
          </w:p>
        </w:tc>
        <w:tc>
          <w:tcPr>
            <w:tcW w:type="dxa" w:w="24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Guided reading groups (3 groups, levelled readers). Objective: answer 2 who/what questions.</w:t>
            </w:r>
          </w:p>
        </w:tc>
        <w:tc>
          <w:tcPr>
            <w:tcW w:type="dxa" w:w="24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Writing: "My teacher" — plan with a picture, then write 3 sentences. Objective: capital letter and full stop.</w:t>
            </w:r>
          </w:p>
        </w:tc>
        <w:tc>
          <w:tcPr>
            <w:tcW w:type="dxa" w:w="24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Review and spelling test (8 words). Reading buddies with Grade 2.</w:t>
            </w:r>
          </w:p>
        </w:tc>
      </w:tr>
      <w:tr>
        <w:tc>
          <w:tcPr>
            <w:tcW w:type="dxa" w:w="2041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F3F6F9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7"/>
              </w:rPr>
              <w:t>isiNdebele</w:t>
            </w:r>
          </w:p>
        </w:tc>
        <w:tc>
          <w:tcPr>
            <w:tcW w:type="dxa" w:w="249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Izifundo: amagama esikolo (school words). Ingoma "Isikolo sethu". Objective: name 6 school objects.</w:t>
            </w:r>
          </w:p>
        </w:tc>
        <w:tc>
          <w:tcPr>
            <w:tcW w:type="dxa" w:w="249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Izinhlamvu: s, b, m — reading and writing syllables (sa, se, si…). Objective: write 4 syllables.</w:t>
            </w:r>
          </w:p>
        </w:tc>
        <w:tc>
          <w:tcPr>
            <w:tcW w:type="dxa" w:w="249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Indaba: "UThemba esikolweni" — listening and retelling in order. Objective: retell 3 events.</w:t>
            </w:r>
          </w:p>
        </w:tc>
        <w:tc>
          <w:tcPr>
            <w:tcW w:type="dxa" w:w="249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Ukubhala: izivakashi ezimbili ngesikolo (2 sentences about school). Objective: correct word spacing.</w:t>
            </w:r>
          </w:p>
        </w:tc>
        <w:tc>
          <w:tcPr>
            <w:tcW w:type="dxa" w:w="249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Oral presentation: "Mina ngiyathanda…" (I like…). Objective: speak 3 sentences confidently.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F3F6F9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7"/>
              </w:rPr>
              <w:t>Mathematics &amp; Science</w:t>
            </w:r>
          </w:p>
        </w:tc>
        <w:tc>
          <w:tcPr>
            <w:tcW w:type="dxa" w:w="24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Number bonds to 10 with counters and ten-frames. Objective: give the partner of any number to 10.</w:t>
            </w:r>
          </w:p>
        </w:tc>
        <w:tc>
          <w:tcPr>
            <w:tcW w:type="dxa" w:w="24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Addition within 10 on a number line. Objective: solve 6 additions correctly.</w:t>
            </w:r>
          </w:p>
        </w:tc>
        <w:tc>
          <w:tcPr>
            <w:tcW w:type="dxa" w:w="24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Measuring the classroom in hand spans and footsteps; compare. Objective: order 3 lengths.</w:t>
            </w:r>
          </w:p>
        </w:tc>
        <w:tc>
          <w:tcPr>
            <w:tcW w:type="dxa" w:w="24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Subtraction within 10 as "take away" with counters. Objective: solve 6 subtractions.</w:t>
            </w:r>
          </w:p>
        </w:tc>
        <w:tc>
          <w:tcPr>
            <w:tcW w:type="dxa" w:w="24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Science: materials around the school (wood, metal, plastic). Objective: sort 8 objects by material.</w:t>
            </w:r>
          </w:p>
        </w:tc>
      </w:tr>
      <w:tr>
        <w:tc>
          <w:tcPr>
            <w:tcW w:type="dxa" w:w="2041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F3F6F9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7"/>
              </w:rPr>
              <w:t>Heritage-Social Studies</w:t>
            </w:r>
          </w:p>
        </w:tc>
        <w:tc>
          <w:tcPr>
            <w:tcW w:type="dxa" w:w="249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People who work at our school; class map of the school. Objective: name 4 roles.</w:t>
            </w:r>
          </w:p>
        </w:tc>
        <w:tc>
          <w:tcPr>
            <w:tcW w:type="dxa" w:w="249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Class rules and why we have them; kindness pledge. Objective: state 3 rules.</w:t>
            </w:r>
          </w:p>
        </w:tc>
        <w:tc>
          <w:tcPr>
            <w:tcW w:type="dxa" w:w="249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Our school in the community: who uses the hall; map of Manningdale. Objective: locate school on the map.</w:t>
            </w:r>
          </w:p>
        </w:tc>
        <w:tc>
          <w:tcPr>
            <w:tcW w:type="dxa" w:w="249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Symbols of our school (crest, colours, motto "Where excellence begins"). Objective: explain the motto.</w:t>
            </w:r>
          </w:p>
        </w:tc>
        <w:tc>
          <w:tcPr>
            <w:tcW w:type="dxa" w:w="249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Visitor: school groundsman talks about looking after the grounds. Objective: ask 1 question.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val="clear" w:color="auto" w:fill="F3F6F9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7"/>
              </w:rPr>
              <w:t>VPA / PE / ICT</w:t>
            </w:r>
          </w:p>
        </w:tc>
        <w:tc>
          <w:tcPr>
            <w:tcW w:type="dxa" w:w="24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PE: running, dodging, team relay. Warm-up and cool-down routines.</w:t>
            </w:r>
          </w:p>
        </w:tc>
        <w:tc>
          <w:tcPr>
            <w:tcW w:type="dxa" w:w="24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VPA: crest colouring with navy and gold; pattern borders.</w:t>
            </w:r>
          </w:p>
        </w:tc>
        <w:tc>
          <w:tcPr>
            <w:tcW w:type="dxa" w:w="24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ICT: tablet — tapping and dragging; educational phonics app (15 min).</w:t>
            </w:r>
          </w:p>
        </w:tc>
        <w:tc>
          <w:tcPr>
            <w:tcW w:type="dxa" w:w="24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VPA: class song for assembly; percussion patterns in 4s.</w:t>
            </w:r>
          </w:p>
        </w:tc>
        <w:tc>
          <w:tcPr>
            <w:tcW w:type="dxa" w:w="24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7"/>
              </w:rPr>
              <w:t>PE: ball skills — bounce and catch in pairs; small-sided games.</w:t>
            </w:r>
          </w:p>
        </w:tc>
      </w:tr>
    </w:tbl>
    <w:p>
      <w:pPr>
        <w:keepNext/>
        <w:spacing w:before="280" w:after="80"/>
      </w:pPr>
      <w:r>
        <w:rPr>
          <w:rFonts w:ascii="Georgia" w:hAnsi="Georgia" w:eastAsia="Georgia"/>
          <w:b/>
          <w:i w:val="0"/>
          <w:color w:val="16304F"/>
          <w:sz w:val="25"/>
        </w:rPr>
        <w:t>Resources needed this week</w:t>
      </w:r>
    </w:p>
    <w:p>
      <w:pPr>
        <w:spacing w:after="120"/>
      </w:pPr>
      <w:r>
        <w:rPr>
          <w:b w:val="0"/>
          <w:i w:val="0"/>
          <w:sz w:val="19"/>
        </w:rPr>
        <w:t>Big book "Our School"; sh/ch sound cards; ten-frames and counters; number lines to 10; hand-span recording sheet; materials tray (wood, metal, plastic); tablets ×6; navy and gold crayons; percussion set.</w:t>
      </w:r>
    </w:p>
    <w:p>
      <w:pPr>
        <w:keepNext/>
        <w:spacing w:before="280" w:after="80"/>
      </w:pPr>
      <w:r>
        <w:rPr>
          <w:rFonts w:ascii="Georgia" w:hAnsi="Georgia" w:eastAsia="Georgia"/>
          <w:b/>
          <w:i w:val="0"/>
          <w:color w:val="16304F"/>
          <w:sz w:val="25"/>
        </w:rPr>
        <w:t>Differentiation and support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Support group (5 pupils): number bonds to 5 first, with counters; picture prompts for writing; assistant teacher works alongside.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Extension: number bonds to 20; write 5 sentences with a connective ("and", "because").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Pupils with glasses sit at the front for board work; inhaler pupils — see office before PE.</w:t>
      </w:r>
    </w:p>
    <w:p>
      <w:pPr>
        <w:keepNext/>
        <w:spacing w:before="280" w:after="80"/>
      </w:pPr>
      <w:r>
        <w:rPr>
          <w:rFonts w:ascii="Georgia" w:hAnsi="Georgia" w:eastAsia="Georgia"/>
          <w:b/>
          <w:i w:val="0"/>
          <w:color w:val="16304F"/>
          <w:sz w:val="25"/>
        </w:rPr>
        <w:t>Evaluation (complete on Friday)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rPr>
          <w:trHeight w:val="1361"/>
        </w:trPr>
        <w:tc>
          <w:tcPr>
            <w:tcW w:type="dxa" w:w="144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6B7280"/>
                <w:sz w:val="17"/>
              </w:rPr>
              <w:t>What went well · What to carry forward · Pupils to follow up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</w:tcPr>
          <w:p>
            <w:pPr>
              <w:spacing w:before="520"/>
              <w:pBdr>
                <w:bottom w:val="single" w:sz="6" w:space="1" w:color="1F2937"/>
              </w:pBdr>
            </w:pPr>
          </w:p>
        </w:tc>
        <w:tc>
          <w:tcPr>
            <w:tcW w:type="dxa" w:w="4857"/>
          </w:tcPr>
          <w:p>
            <w:pPr>
              <w:spacing w:before="520"/>
              <w:pBdr>
                <w:bottom w:val="single" w:sz="6" w:space="1" w:color="1F2937"/>
              </w:pBdr>
            </w:pPr>
          </w:p>
        </w:tc>
        <w:tc>
          <w:tcPr>
            <w:tcW w:type="dxa" w:w="4857"/>
          </w:tcPr>
          <w:p>
            <w:pPr>
              <w:spacing w:before="520"/>
              <w:pBdr>
                <w:bottom w:val="single" w:sz="6" w:space="1" w:color="1F2937"/>
              </w:pBdr>
            </w:pPr>
          </w:p>
        </w:tc>
      </w:tr>
      <w:tr>
        <w:tc>
          <w:tcPr>
            <w:tcW w:type="dxa" w:w="4857"/>
          </w:tcPr>
          <w:p>
            <w:pPr>
              <w:spacing w:after="0"/>
            </w:pPr>
            <w:r>
              <w:rPr>
                <w:b w:val="0"/>
                <w:i w:val="0"/>
                <w:color w:val="6B7280"/>
                <w:sz w:val="18"/>
              </w:rPr>
              <w:t>Class Teacher</w:t>
            </w:r>
          </w:p>
        </w:tc>
        <w:tc>
          <w:tcPr>
            <w:tcW w:type="dxa" w:w="4857"/>
          </w:tcPr>
          <w:p>
            <w:pPr>
              <w:spacing w:after="0"/>
            </w:pPr>
            <w:r>
              <w:rPr>
                <w:b w:val="0"/>
                <w:i w:val="0"/>
                <w:color w:val="6B7280"/>
                <w:sz w:val="18"/>
              </w:rPr>
              <w:t>Checked by (Deputy Head)</w:t>
            </w:r>
          </w:p>
        </w:tc>
        <w:tc>
          <w:tcPr>
            <w:tcW w:type="dxa" w:w="4857"/>
          </w:tcPr>
          <w:p>
            <w:pPr>
              <w:spacing w:after="0"/>
            </w:pPr>
            <w:r>
              <w:rPr>
                <w:b w:val="0"/>
                <w:i w:val="0"/>
                <w:color w:val="6B7280"/>
                <w:sz w:val="18"/>
              </w:rPr>
              <w:t>Date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90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  <w:pBdr>
        <w:top w:val="single" w:sz="6" w:space="6" w:color="B08D34"/>
      </w:pBdr>
    </w:pPr>
    <w:r>
      <w:rPr>
        <w:b w:val="0"/>
        <w:i w:val="0"/>
        <w:color w:val="6B7280"/>
        <w:sz w:val="16"/>
      </w:rPr>
      <w:t>Tel: +263 775111171  •  Email: info@ayandainfantschool.com  •  Web: www.ayandainfantschool.com</w:t>
    </w:r>
  </w:p>
  <w:p>
    <w:pPr>
      <w:spacing w:after="0"/>
      <w:jc w:val="center"/>
    </w:pPr>
    <w:r>
      <w:rPr>
        <w:b/>
        <w:i w:val="0"/>
        <w:color w:val="B08D34"/>
        <w:sz w:val="14"/>
      </w:rPr>
      <w:t>WHERE EXCELLENCE BEGINS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814"/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36000" cy="816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sma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816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756"/>
          <w:vAlign w:val="center"/>
        </w:tcPr>
        <w:p>
          <w:pPr>
            <w:spacing w:after="0"/>
            <w:jc w:val="right"/>
          </w:pPr>
          <w:r>
            <w:rPr>
              <w:rFonts w:ascii="Georgia" w:hAnsi="Georgia" w:eastAsia="Georgia"/>
              <w:b/>
              <w:i w:val="0"/>
              <w:color w:val="16304F"/>
              <w:sz w:val="30"/>
            </w:rPr>
            <w:t>AYANDA INFANT SCHOOL</w:t>
          </w:r>
        </w:p>
        <w:p>
          <w:pPr>
            <w:spacing w:after="40"/>
            <w:jc w:val="right"/>
          </w:pPr>
          <w:r>
            <w:rPr>
              <w:b/>
              <w:i w:val="0"/>
              <w:color w:val="B08D34"/>
              <w:sz w:val="15"/>
            </w:rPr>
            <w:t>WHERE EXCELLENCE BEGINS</w:t>
          </w:r>
        </w:p>
        <w:p>
          <w:pPr>
            <w:spacing w:after="0"/>
            <w:jc w:val="right"/>
          </w:pPr>
          <w:r>
            <w:rPr>
              <w:b w:val="0"/>
              <w:i w:val="0"/>
              <w:color w:val="6B7280"/>
              <w:sz w:val="17"/>
            </w:rPr>
            <w:t>1 Chazzis Way, Manningdale, Bulawayo, Zimbabwe</w:t>
          </w:r>
        </w:p>
      </w:tc>
    </w:tr>
  </w:tbl>
  <w:p>
    <w:pPr>
      <w:spacing w:before="80" w:after="0"/>
      <w:pBdr>
        <w:bottom w:val="single" w:sz="16" w:space="1" w:color="16304F"/>
      </w:pBdr>
    </w:pPr>
  </w:p>
  <w:p>
    <w:pPr>
      <w:spacing w:before="0" w:after="0" w:line="80" w:lineRule="exact"/>
      <w:pBdr>
        <w:bottom w:val="single" w:sz="4" w:space="1" w:color="B08D3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