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33798" w14:textId="77777777" w:rsidR="00B04ACB" w:rsidRDefault="00B04ACB" w:rsidP="00B04ACB">
      <w:pPr>
        <w:jc w:val="left"/>
      </w:pPr>
      <w:r>
        <w:t>These analysed events were recorded when remote SSH login attempts either succeeded (ID 4264) or failed (ID 4265). Important information included:</w:t>
      </w:r>
    </w:p>
    <w:p w14:paraId="0FD864FD" w14:textId="77777777" w:rsidR="00B04ACB" w:rsidRDefault="00B04ACB" w:rsidP="00B04ACB">
      <w:pPr>
        <w:jc w:val="left"/>
      </w:pPr>
    </w:p>
    <w:p w14:paraId="7BA6FC2C" w14:textId="77777777" w:rsidR="00B04ACB" w:rsidRDefault="00B04ACB" w:rsidP="00B04ACB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For failed logins, all the events were of logon type 8: network cleartext (unencrypted credentials)</w:t>
      </w:r>
    </w:p>
    <w:p w14:paraId="50252203" w14:textId="77777777" w:rsidR="00B04ACB" w:rsidRDefault="00B04ACB" w:rsidP="00B04ACB">
      <w:pPr>
        <w:pStyle w:val="Firstparagraph"/>
        <w:numPr>
          <w:ilvl w:val="0"/>
          <w:numId w:val="1"/>
        </w:numPr>
        <w:jc w:val="left"/>
        <w:rPr>
          <w:szCs w:val="21"/>
        </w:rPr>
      </w:pPr>
      <w:r>
        <w:rPr>
          <w:szCs w:val="21"/>
        </w:rPr>
        <w:t>For successful logins, the events appeared in groups of two, rarely three. These were of Logon Type 3 paired with 8, which makes sense for a default SSH configuration without any security measures as this was what was used for testing. There were some outliers where they were two Logon Type 3 events paired. This was unexpected considering those used the exact same security configuration as the logon attempts paired with Logon Type 8</w:t>
      </w:r>
    </w:p>
    <w:p w14:paraId="3B96BB03" w14:textId="77777777" w:rsidR="00B04ACB" w:rsidRDefault="00B04ACB" w:rsidP="00B04ACB"/>
    <w:p w14:paraId="2091277A" w14:textId="77777777" w:rsidR="00B04ACB" w:rsidRDefault="00B04ACB" w:rsidP="00B04ACB">
      <w:pPr>
        <w:jc w:val="left"/>
      </w:pPr>
      <w:r>
        <w:t>This has unfortunate implications for the implementation of the unsuccessful remote login use case. If a secure SSH configuration is used, there does not seem to be a Logon Type that logs encrypted credentials, so these events would stop appearing.</w:t>
      </w:r>
    </w:p>
    <w:p w14:paraId="7BA42E6F" w14:textId="77777777" w:rsidR="00B04ACB" w:rsidRDefault="00B04ACB" w:rsidP="00B04ACB">
      <w:pPr>
        <w:jc w:val="left"/>
      </w:pPr>
    </w:p>
    <w:p w14:paraId="64966497" w14:textId="77777777" w:rsidR="00B04ACB" w:rsidRDefault="00B04ACB" w:rsidP="00B04ACB">
      <w:pPr>
        <w:jc w:val="left"/>
      </w:pPr>
      <w:r>
        <w:t>For a successful login, if it was unexpected, the logon ID field could be used for correlation to ascertain the actions performed in the session.</w:t>
      </w:r>
    </w:p>
    <w:p w14:paraId="789DCFE4" w14:textId="078264AE" w:rsidR="00B04ACB" w:rsidRDefault="00B04ACB" w:rsidP="00B04ACB">
      <w:pPr>
        <w:keepNext/>
        <w:jc w:val="center"/>
      </w:pPr>
      <w:r>
        <w:rPr>
          <w:noProof/>
        </w:rPr>
        <w:drawing>
          <wp:inline distT="0" distB="0" distL="0" distR="0" wp14:anchorId="2A292E55" wp14:editId="751C5FBA">
            <wp:extent cx="5731510" cy="893445"/>
            <wp:effectExtent l="0" t="0" r="2540" b="1905"/>
            <wp:docPr id="1891072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5244" w14:textId="48F8352A" w:rsidR="00B04ACB" w:rsidRDefault="00B04ACB" w:rsidP="00B04ACB">
      <w:pPr>
        <w:pStyle w:val="Caption"/>
        <w:rPr>
          <w:sz w:val="18"/>
          <w:szCs w:val="18"/>
        </w:rPr>
      </w:pPr>
      <w:r>
        <w:rPr>
          <w:sz w:val="18"/>
          <w:szCs w:val="18"/>
        </w:rPr>
        <w:t xml:space="preserve">Figure </w:t>
      </w:r>
      <w:r>
        <w:rPr>
          <w:sz w:val="18"/>
          <w:szCs w:val="18"/>
        </w:rPr>
        <w:t>1</w:t>
      </w:r>
      <w:r>
        <w:rPr>
          <w:sz w:val="18"/>
          <w:szCs w:val="18"/>
        </w:rPr>
        <w:t>: 2 Example Event Bursts for Successful Remote Login Attempts</w:t>
      </w:r>
    </w:p>
    <w:p w14:paraId="7595370C" w14:textId="6334951D" w:rsidR="00693BD9" w:rsidRDefault="00693BD9"/>
    <w:sectPr w:rsidR="0069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674F5"/>
    <w:multiLevelType w:val="multilevel"/>
    <w:tmpl w:val="492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741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C2"/>
    <w:rsid w:val="0004465D"/>
    <w:rsid w:val="00093EC2"/>
    <w:rsid w:val="00155C32"/>
    <w:rsid w:val="00693BD9"/>
    <w:rsid w:val="008A4D57"/>
    <w:rsid w:val="008D0E6B"/>
    <w:rsid w:val="00AE654D"/>
    <w:rsid w:val="00B04ACB"/>
    <w:rsid w:val="00C637BC"/>
    <w:rsid w:val="00CF1CDB"/>
    <w:rsid w:val="00C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5713"/>
  <w15:chartTrackingRefBased/>
  <w15:docId w15:val="{5C60021F-E53F-48A3-8A92-7016001F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CB"/>
    <w:pPr>
      <w:spacing w:before="60" w:after="60" w:line="312" w:lineRule="auto"/>
      <w:ind w:firstLine="340"/>
      <w:jc w:val="both"/>
    </w:pPr>
    <w:rPr>
      <w:rFonts w:ascii="Arial" w:eastAsia="Times New Roman" w:hAnsi="Arial" w:cs="Times New Roman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EC2"/>
    <w:pPr>
      <w:numPr>
        <w:ilvl w:val="1"/>
      </w:numPr>
      <w:ind w:firstLine="3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EC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ACB"/>
    <w:pPr>
      <w:jc w:val="center"/>
    </w:pPr>
    <w:rPr>
      <w:bCs/>
      <w:sz w:val="22"/>
      <w:szCs w:val="20"/>
    </w:rPr>
  </w:style>
  <w:style w:type="paragraph" w:customStyle="1" w:styleId="Firstparagraph">
    <w:name w:val="First paragraph"/>
    <w:basedOn w:val="Normal"/>
    <w:next w:val="Normal"/>
    <w:rsid w:val="00B04ACB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6</cp:revision>
  <dcterms:created xsi:type="dcterms:W3CDTF">2025-04-17T22:38:00Z</dcterms:created>
  <dcterms:modified xsi:type="dcterms:W3CDTF">2025-07-06T14:30:00Z</dcterms:modified>
</cp:coreProperties>
</file>