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15DE7" w14:textId="77777777" w:rsidR="00F7166E" w:rsidRPr="00F7166E" w:rsidRDefault="00F7166E" w:rsidP="00F7166E">
      <w:pPr>
        <w:jc w:val="center"/>
        <w:rPr>
          <w:rFonts w:ascii="Times New Roman" w:hAnsi="Times New Roman" w:cs="Times New Roman"/>
          <w:b/>
          <w:bCs/>
        </w:rPr>
      </w:pPr>
      <w:r w:rsidRPr="00F7166E">
        <w:rPr>
          <w:rFonts w:ascii="Times New Roman" w:hAnsi="Times New Roman" w:cs="Times New Roman"/>
          <w:b/>
          <w:bCs/>
        </w:rPr>
        <w:t>Design Decisions for 3D Scene Implementation</w:t>
      </w:r>
    </w:p>
    <w:p w14:paraId="6E78E3F2" w14:textId="4EA3E399"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This document outlines the design decisions made during the development of </w:t>
      </w:r>
      <w:r w:rsidRPr="00F7166E">
        <w:rPr>
          <w:rFonts w:ascii="Times New Roman" w:hAnsi="Times New Roman" w:cs="Times New Roman"/>
        </w:rPr>
        <w:t>the</w:t>
      </w:r>
      <w:r w:rsidRPr="00F7166E">
        <w:rPr>
          <w:rFonts w:ascii="Times New Roman" w:hAnsi="Times New Roman" w:cs="Times New Roman"/>
        </w:rPr>
        <w:t xml:space="preserve"> 3D scene that replicates a real-world environment</w:t>
      </w:r>
      <w:r w:rsidRPr="00F7166E">
        <w:rPr>
          <w:rFonts w:ascii="Times New Roman" w:hAnsi="Times New Roman" w:cs="Times New Roman"/>
        </w:rPr>
        <w:t xml:space="preserve"> of a reading nook</w:t>
      </w:r>
      <w:r w:rsidRPr="00F7166E">
        <w:rPr>
          <w:rFonts w:ascii="Times New Roman" w:hAnsi="Times New Roman" w:cs="Times New Roman"/>
        </w:rPr>
        <w:t xml:space="preserve"> using OpenGL and C++. The implementation follows computational graphics best practices while meeting all project requirements</w:t>
      </w:r>
      <w:r w:rsidRPr="00F7166E">
        <w:rPr>
          <w:rFonts w:ascii="Times New Roman" w:hAnsi="Times New Roman" w:cs="Times New Roman"/>
        </w:rPr>
        <w:t xml:space="preserve"> the various milestones throughout the course.</w:t>
      </w:r>
      <w:r w:rsidRPr="00F7166E">
        <w:rPr>
          <w:rFonts w:ascii="Times New Roman" w:hAnsi="Times New Roman" w:cs="Times New Roman"/>
        </w:rPr>
        <w:t xml:space="preserve"> The scene features a dining table setting with accompanying furniture and lighting elements, created through careful composition of primitive shapes, texture mapping, and lighting techniques.</w:t>
      </w:r>
    </w:p>
    <w:p w14:paraId="2ECD9DF8" w14:textId="77777777" w:rsidR="00F7166E" w:rsidRPr="00F7166E" w:rsidRDefault="00F7166E" w:rsidP="00F7166E">
      <w:pPr>
        <w:rPr>
          <w:rFonts w:ascii="Times New Roman" w:hAnsi="Times New Roman" w:cs="Times New Roman"/>
          <w:b/>
          <w:bCs/>
        </w:rPr>
      </w:pPr>
      <w:r w:rsidRPr="00F7166E">
        <w:rPr>
          <w:rFonts w:ascii="Times New Roman" w:hAnsi="Times New Roman" w:cs="Times New Roman"/>
          <w:b/>
          <w:bCs/>
        </w:rPr>
        <w:t>Object Creation and Composition</w:t>
      </w:r>
    </w:p>
    <w:p w14:paraId="21321208"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The scene contains five primary objects constructed from basic geometric primitives: a wooden table, two fabric stools, a ceramic cup, and a glass chandelier. Each object was designed with low-polygon counts while maintaining recognizable forms. The table represents the most complex object, composed of five box primitives (four legs and one tabletop) with a total polygon count of approximately 120 triangles. This design decision balanced visual fidelity with performance considerations.</w:t>
      </w:r>
    </w:p>
    <w:p w14:paraId="18EA75B4"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The ceramic cup demonstrates composition using multiple primitive types, incorporating a torus for the base (≈320 triangles), a cylinder for the body (≈96 triangles), and a smaller torus for the handle (≈320 triangles). This combination created a recognizable drinking vessel while keeping the total polygon count under 1,000 triangles. The stools each use two box primitives (≈48 triangles total per stool) to form the base and padded seat.</w:t>
      </w:r>
    </w:p>
    <w:p w14:paraId="75B24817" w14:textId="77777777" w:rsidR="00F7166E" w:rsidRPr="00F7166E" w:rsidRDefault="00F7166E" w:rsidP="00F7166E">
      <w:pPr>
        <w:rPr>
          <w:rFonts w:ascii="Times New Roman" w:hAnsi="Times New Roman" w:cs="Times New Roman"/>
          <w:b/>
          <w:bCs/>
        </w:rPr>
      </w:pPr>
      <w:r w:rsidRPr="00F7166E">
        <w:rPr>
          <w:rFonts w:ascii="Times New Roman" w:hAnsi="Times New Roman" w:cs="Times New Roman"/>
          <w:b/>
          <w:bCs/>
        </w:rPr>
        <w:t>Texture Implementation</w:t>
      </w:r>
    </w:p>
    <w:p w14:paraId="5384820E" w14:textId="389DC24C" w:rsidR="00F7166E" w:rsidRPr="00F7166E" w:rsidRDefault="00F7166E" w:rsidP="00F7166E">
      <w:pPr>
        <w:rPr>
          <w:rFonts w:ascii="Times New Roman" w:hAnsi="Times New Roman" w:cs="Times New Roman"/>
        </w:rPr>
      </w:pPr>
      <w:r w:rsidRPr="00F7166E">
        <w:rPr>
          <w:rFonts w:ascii="Times New Roman" w:hAnsi="Times New Roman" w:cs="Times New Roman"/>
        </w:rPr>
        <w:t>Texture mapping was applied to enhance realism while maintaining performance. The wooden table uses a high-resolution (1024×1024) oak texture sampled from royalty-free sources</w:t>
      </w:r>
      <w:r w:rsidRPr="00F7166E">
        <w:rPr>
          <w:rFonts w:ascii="Times New Roman" w:hAnsi="Times New Roman" w:cs="Times New Roman"/>
        </w:rPr>
        <w:t xml:space="preserve"> on AmbientCg.com</w:t>
      </w:r>
      <w:r w:rsidRPr="00F7166E">
        <w:rPr>
          <w:rFonts w:ascii="Times New Roman" w:hAnsi="Times New Roman" w:cs="Times New Roman"/>
        </w:rPr>
        <w:t xml:space="preserve">, with UV scaling set to 3.0 to prevent visible tiling artifacts. The ceramic cup features a cream-colored ceramic texture at </w:t>
      </w:r>
      <w:r w:rsidRPr="00F7166E">
        <w:rPr>
          <w:rFonts w:ascii="Times New Roman" w:hAnsi="Times New Roman" w:cs="Times New Roman"/>
        </w:rPr>
        <w:t>1024</w:t>
      </w:r>
      <w:r w:rsidRPr="00F7166E">
        <w:rPr>
          <w:rFonts w:ascii="Times New Roman" w:hAnsi="Times New Roman" w:cs="Times New Roman"/>
        </w:rPr>
        <w:t>×</w:t>
      </w:r>
      <w:r w:rsidRPr="00F7166E">
        <w:rPr>
          <w:rFonts w:ascii="Times New Roman" w:hAnsi="Times New Roman" w:cs="Times New Roman"/>
        </w:rPr>
        <w:t>1024</w:t>
      </w:r>
      <w:r w:rsidRPr="00F7166E">
        <w:rPr>
          <w:rFonts w:ascii="Times New Roman" w:hAnsi="Times New Roman" w:cs="Times New Roman"/>
        </w:rPr>
        <w:t xml:space="preserve"> resolution, providing sufficient detail for close inspection. Both textures were loaded using the </w:t>
      </w:r>
      <w:proofErr w:type="spellStart"/>
      <w:r w:rsidRPr="00F7166E">
        <w:rPr>
          <w:rFonts w:ascii="Times New Roman" w:hAnsi="Times New Roman" w:cs="Times New Roman"/>
        </w:rPr>
        <w:t>stb_image</w:t>
      </w:r>
      <w:proofErr w:type="spellEnd"/>
      <w:r w:rsidRPr="00F7166E">
        <w:rPr>
          <w:rFonts w:ascii="Times New Roman" w:hAnsi="Times New Roman" w:cs="Times New Roman"/>
        </w:rPr>
        <w:t xml:space="preserve"> library and bound to texture units 0 and 1 respectively.</w:t>
      </w:r>
    </w:p>
    <w:p w14:paraId="1D7E3BEA"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The implementation includes texture parameter optimization:</w:t>
      </w:r>
    </w:p>
    <w:p w14:paraId="71E68616" w14:textId="77777777" w:rsidR="00F7166E" w:rsidRPr="00F7166E" w:rsidRDefault="00F7166E" w:rsidP="00F7166E">
      <w:pPr>
        <w:rPr>
          <w:rFonts w:ascii="Times New Roman" w:hAnsi="Times New Roman" w:cs="Times New Roman"/>
        </w:rPr>
      </w:pPr>
      <w:proofErr w:type="spellStart"/>
      <w:proofErr w:type="gramStart"/>
      <w:r w:rsidRPr="00F7166E">
        <w:rPr>
          <w:rFonts w:ascii="Times New Roman" w:hAnsi="Times New Roman" w:cs="Times New Roman"/>
        </w:rPr>
        <w:t>glTexParameteri</w:t>
      </w:r>
      <w:proofErr w:type="spellEnd"/>
      <w:r w:rsidRPr="00F7166E">
        <w:rPr>
          <w:rFonts w:ascii="Times New Roman" w:hAnsi="Times New Roman" w:cs="Times New Roman"/>
        </w:rPr>
        <w:t>(</w:t>
      </w:r>
      <w:proofErr w:type="gramEnd"/>
      <w:r w:rsidRPr="00F7166E">
        <w:rPr>
          <w:rFonts w:ascii="Times New Roman" w:hAnsi="Times New Roman" w:cs="Times New Roman"/>
        </w:rPr>
        <w:t>GL_TEXTURE_2D, GL_TEXTURE_WRAP_S, GL_REPEAT);</w:t>
      </w:r>
    </w:p>
    <w:p w14:paraId="33B2ECC9" w14:textId="77777777" w:rsidR="00F7166E" w:rsidRPr="00F7166E" w:rsidRDefault="00F7166E" w:rsidP="00F7166E">
      <w:pPr>
        <w:rPr>
          <w:rFonts w:ascii="Times New Roman" w:hAnsi="Times New Roman" w:cs="Times New Roman"/>
        </w:rPr>
      </w:pPr>
      <w:proofErr w:type="spellStart"/>
      <w:proofErr w:type="gramStart"/>
      <w:r w:rsidRPr="00F7166E">
        <w:rPr>
          <w:rFonts w:ascii="Times New Roman" w:hAnsi="Times New Roman" w:cs="Times New Roman"/>
        </w:rPr>
        <w:t>glTexParameteri</w:t>
      </w:r>
      <w:proofErr w:type="spellEnd"/>
      <w:r w:rsidRPr="00F7166E">
        <w:rPr>
          <w:rFonts w:ascii="Times New Roman" w:hAnsi="Times New Roman" w:cs="Times New Roman"/>
        </w:rPr>
        <w:t>(</w:t>
      </w:r>
      <w:proofErr w:type="gramEnd"/>
      <w:r w:rsidRPr="00F7166E">
        <w:rPr>
          <w:rFonts w:ascii="Times New Roman" w:hAnsi="Times New Roman" w:cs="Times New Roman"/>
        </w:rPr>
        <w:t>GL_TEXTURE_2D, GL_TEXTURE_WRAP_T, GL_REPEAT);</w:t>
      </w:r>
    </w:p>
    <w:p w14:paraId="723298FC" w14:textId="77777777" w:rsidR="00F7166E" w:rsidRPr="00F7166E" w:rsidRDefault="00F7166E" w:rsidP="00F7166E">
      <w:pPr>
        <w:rPr>
          <w:rFonts w:ascii="Times New Roman" w:hAnsi="Times New Roman" w:cs="Times New Roman"/>
        </w:rPr>
      </w:pPr>
      <w:proofErr w:type="spellStart"/>
      <w:proofErr w:type="gramStart"/>
      <w:r w:rsidRPr="00F7166E">
        <w:rPr>
          <w:rFonts w:ascii="Times New Roman" w:hAnsi="Times New Roman" w:cs="Times New Roman"/>
        </w:rPr>
        <w:t>glTexParameteri</w:t>
      </w:r>
      <w:proofErr w:type="spellEnd"/>
      <w:r w:rsidRPr="00F7166E">
        <w:rPr>
          <w:rFonts w:ascii="Times New Roman" w:hAnsi="Times New Roman" w:cs="Times New Roman"/>
        </w:rPr>
        <w:t>(</w:t>
      </w:r>
      <w:proofErr w:type="gramEnd"/>
      <w:r w:rsidRPr="00F7166E">
        <w:rPr>
          <w:rFonts w:ascii="Times New Roman" w:hAnsi="Times New Roman" w:cs="Times New Roman"/>
        </w:rPr>
        <w:t>GL_TEXTURE_2D, GL_TEXTURE_MIN_FILTER, GL_LINEAR);</w:t>
      </w:r>
    </w:p>
    <w:p w14:paraId="1A23DDB5" w14:textId="77777777" w:rsidR="00F7166E" w:rsidRPr="00F7166E" w:rsidRDefault="00F7166E" w:rsidP="00F7166E">
      <w:pPr>
        <w:rPr>
          <w:rFonts w:ascii="Times New Roman" w:hAnsi="Times New Roman" w:cs="Times New Roman"/>
        </w:rPr>
      </w:pPr>
      <w:proofErr w:type="spellStart"/>
      <w:proofErr w:type="gramStart"/>
      <w:r w:rsidRPr="00F7166E">
        <w:rPr>
          <w:rFonts w:ascii="Times New Roman" w:hAnsi="Times New Roman" w:cs="Times New Roman"/>
        </w:rPr>
        <w:t>glTexParameteri</w:t>
      </w:r>
      <w:proofErr w:type="spellEnd"/>
      <w:r w:rsidRPr="00F7166E">
        <w:rPr>
          <w:rFonts w:ascii="Times New Roman" w:hAnsi="Times New Roman" w:cs="Times New Roman"/>
        </w:rPr>
        <w:t>(</w:t>
      </w:r>
      <w:proofErr w:type="gramEnd"/>
      <w:r w:rsidRPr="00F7166E">
        <w:rPr>
          <w:rFonts w:ascii="Times New Roman" w:hAnsi="Times New Roman" w:cs="Times New Roman"/>
        </w:rPr>
        <w:t>GL_TEXTURE_2D, GL_TEXTURE_MAG_FILTER, GL_LINEAR);</w:t>
      </w:r>
    </w:p>
    <w:p w14:paraId="6CFD1A6E"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These settings ensure proper texture repetition and filtering while minimizing visual artifacts. Texture memory is managed efficiently through the </w:t>
      </w:r>
      <w:proofErr w:type="spellStart"/>
      <w:proofErr w:type="gramStart"/>
      <w:r w:rsidRPr="00F7166E">
        <w:rPr>
          <w:rFonts w:ascii="Times New Roman" w:hAnsi="Times New Roman" w:cs="Times New Roman"/>
        </w:rPr>
        <w:t>DestroyGLTextures</w:t>
      </w:r>
      <w:proofErr w:type="spellEnd"/>
      <w:r w:rsidRPr="00F7166E">
        <w:rPr>
          <w:rFonts w:ascii="Times New Roman" w:hAnsi="Times New Roman" w:cs="Times New Roman"/>
        </w:rPr>
        <w:t>(</w:t>
      </w:r>
      <w:proofErr w:type="gramEnd"/>
      <w:r w:rsidRPr="00F7166E">
        <w:rPr>
          <w:rFonts w:ascii="Times New Roman" w:hAnsi="Times New Roman" w:cs="Times New Roman"/>
        </w:rPr>
        <w:t>) method, which properly releases resources when the scene closes.</w:t>
      </w:r>
    </w:p>
    <w:p w14:paraId="44EBD836" w14:textId="77777777" w:rsidR="00F7166E" w:rsidRPr="00F7166E" w:rsidRDefault="00F7166E" w:rsidP="00F7166E">
      <w:pPr>
        <w:rPr>
          <w:rFonts w:ascii="Times New Roman" w:hAnsi="Times New Roman" w:cs="Times New Roman"/>
          <w:b/>
          <w:bCs/>
        </w:rPr>
      </w:pPr>
      <w:r w:rsidRPr="00F7166E">
        <w:rPr>
          <w:rFonts w:ascii="Times New Roman" w:hAnsi="Times New Roman" w:cs="Times New Roman"/>
          <w:b/>
          <w:bCs/>
        </w:rPr>
        <w:lastRenderedPageBreak/>
        <w:t>Lighting Configuration</w:t>
      </w:r>
    </w:p>
    <w:p w14:paraId="26D258F9"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The lighting system employs four distinct light sources to create a balanced illumination environment:</w:t>
      </w:r>
    </w:p>
    <w:p w14:paraId="6EAC1BA0" w14:textId="77777777" w:rsidR="00F7166E" w:rsidRPr="00F7166E" w:rsidRDefault="00F7166E" w:rsidP="00F7166E">
      <w:pPr>
        <w:numPr>
          <w:ilvl w:val="0"/>
          <w:numId w:val="1"/>
        </w:numPr>
        <w:rPr>
          <w:rFonts w:ascii="Times New Roman" w:hAnsi="Times New Roman" w:cs="Times New Roman"/>
        </w:rPr>
      </w:pPr>
      <w:r w:rsidRPr="00F7166E">
        <w:rPr>
          <w:rFonts w:ascii="Times New Roman" w:hAnsi="Times New Roman" w:cs="Times New Roman"/>
          <w:b/>
          <w:bCs/>
        </w:rPr>
        <w:t>Primary directional light</w:t>
      </w:r>
      <w:r w:rsidRPr="00F7166E">
        <w:rPr>
          <w:rFonts w:ascii="Times New Roman" w:hAnsi="Times New Roman" w:cs="Times New Roman"/>
        </w:rPr>
        <w:t> (index 0) simulates sunlight with warm white coloration (RGB 1.0, 0.95, 0.9) positioned at (0,15,0) to cast downward shadows. This light uses high specular intensity (0.08) to create pronounced highlights on glossy surfaces.</w:t>
      </w:r>
    </w:p>
    <w:p w14:paraId="5BACBACA" w14:textId="77777777" w:rsidR="00F7166E" w:rsidRPr="00F7166E" w:rsidRDefault="00F7166E" w:rsidP="00F7166E">
      <w:pPr>
        <w:numPr>
          <w:ilvl w:val="0"/>
          <w:numId w:val="1"/>
        </w:numPr>
        <w:rPr>
          <w:rFonts w:ascii="Times New Roman" w:hAnsi="Times New Roman" w:cs="Times New Roman"/>
        </w:rPr>
      </w:pPr>
      <w:r w:rsidRPr="00F7166E">
        <w:rPr>
          <w:rFonts w:ascii="Times New Roman" w:hAnsi="Times New Roman" w:cs="Times New Roman"/>
          <w:b/>
          <w:bCs/>
        </w:rPr>
        <w:t>Secondary key light</w:t>
      </w:r>
      <w:r w:rsidRPr="00F7166E">
        <w:rPr>
          <w:rFonts w:ascii="Times New Roman" w:hAnsi="Times New Roman" w:cs="Times New Roman"/>
        </w:rPr>
        <w:t> (index 1) provides complementary illumination from the front (0,15,4) with cooler white tones (RGB 0.6,0.6,0.6) and stronger specular contribution (0.4) to enhance surface details.</w:t>
      </w:r>
    </w:p>
    <w:p w14:paraId="0C86C65B" w14:textId="77777777" w:rsidR="00F7166E" w:rsidRPr="00F7166E" w:rsidRDefault="00F7166E" w:rsidP="00F7166E">
      <w:pPr>
        <w:numPr>
          <w:ilvl w:val="0"/>
          <w:numId w:val="1"/>
        </w:numPr>
        <w:rPr>
          <w:rFonts w:ascii="Times New Roman" w:hAnsi="Times New Roman" w:cs="Times New Roman"/>
        </w:rPr>
      </w:pPr>
      <w:r w:rsidRPr="00F7166E">
        <w:rPr>
          <w:rFonts w:ascii="Times New Roman" w:hAnsi="Times New Roman" w:cs="Times New Roman"/>
          <w:b/>
          <w:bCs/>
        </w:rPr>
        <w:t>Ambient fill light</w:t>
      </w:r>
      <w:r w:rsidRPr="00F7166E">
        <w:rPr>
          <w:rFonts w:ascii="Times New Roman" w:hAnsi="Times New Roman" w:cs="Times New Roman"/>
        </w:rPr>
        <w:t> (index 2) creates base illumination (RGB 0.5,0.5,0.5) from a central position (0,7,0) to soften shadows and ensure no areas become completely dark.</w:t>
      </w:r>
    </w:p>
    <w:p w14:paraId="297444E9" w14:textId="77777777" w:rsidR="00F7166E" w:rsidRPr="00F7166E" w:rsidRDefault="00F7166E" w:rsidP="00F7166E">
      <w:pPr>
        <w:numPr>
          <w:ilvl w:val="0"/>
          <w:numId w:val="1"/>
        </w:numPr>
        <w:rPr>
          <w:rFonts w:ascii="Times New Roman" w:hAnsi="Times New Roman" w:cs="Times New Roman"/>
        </w:rPr>
      </w:pPr>
      <w:r w:rsidRPr="00F7166E">
        <w:rPr>
          <w:rFonts w:ascii="Times New Roman" w:hAnsi="Times New Roman" w:cs="Times New Roman"/>
          <w:b/>
          <w:bCs/>
        </w:rPr>
        <w:t>Rim light</w:t>
      </w:r>
      <w:r w:rsidRPr="00F7166E">
        <w:rPr>
          <w:rFonts w:ascii="Times New Roman" w:hAnsi="Times New Roman" w:cs="Times New Roman"/>
        </w:rPr>
        <w:t> (index 3) positioned behind the scene (0,</w:t>
      </w:r>
      <w:proofErr w:type="gramStart"/>
      <w:r w:rsidRPr="00F7166E">
        <w:rPr>
          <w:rFonts w:ascii="Times New Roman" w:hAnsi="Times New Roman" w:cs="Times New Roman"/>
        </w:rPr>
        <w:t>6,-</w:t>
      </w:r>
      <w:proofErr w:type="gramEnd"/>
      <w:r w:rsidRPr="00F7166E">
        <w:rPr>
          <w:rFonts w:ascii="Times New Roman" w:hAnsi="Times New Roman" w:cs="Times New Roman"/>
        </w:rPr>
        <w:t>6) adds depth perception with subtle highlights (RGB 0.4,0.4,0.4) along object edges.</w:t>
      </w:r>
    </w:p>
    <w:p w14:paraId="2F4E92E5" w14:textId="374DBA39" w:rsidR="00F7166E" w:rsidRPr="00F7166E" w:rsidRDefault="00F7166E" w:rsidP="00F7166E">
      <w:pPr>
        <w:rPr>
          <w:rFonts w:ascii="Times New Roman" w:hAnsi="Times New Roman" w:cs="Times New Roman"/>
        </w:rPr>
      </w:pPr>
      <w:r w:rsidRPr="00F7166E">
        <w:rPr>
          <w:rFonts w:ascii="Times New Roman" w:hAnsi="Times New Roman" w:cs="Times New Roman"/>
        </w:rPr>
        <w:t>The Phong shading model is fully implemented with separate controls for ambient, diffuse, and specular components for each material. For example, the ceramic material uses:</w:t>
      </w:r>
    </w:p>
    <w:p w14:paraId="74662B70" w14:textId="77777777" w:rsidR="00F7166E" w:rsidRPr="00F7166E" w:rsidRDefault="00F7166E" w:rsidP="00F7166E">
      <w:pPr>
        <w:rPr>
          <w:rFonts w:ascii="Times New Roman" w:hAnsi="Times New Roman" w:cs="Times New Roman"/>
        </w:rPr>
      </w:pPr>
      <w:proofErr w:type="spellStart"/>
      <w:proofErr w:type="gramStart"/>
      <w:r w:rsidRPr="00F7166E">
        <w:rPr>
          <w:rFonts w:ascii="Times New Roman" w:hAnsi="Times New Roman" w:cs="Times New Roman"/>
        </w:rPr>
        <w:t>material.ambientColor</w:t>
      </w:r>
      <w:proofErr w:type="spellEnd"/>
      <w:proofErr w:type="gramEnd"/>
      <w:r w:rsidRPr="00F7166E">
        <w:rPr>
          <w:rFonts w:ascii="Times New Roman" w:hAnsi="Times New Roman" w:cs="Times New Roman"/>
        </w:rPr>
        <w:t xml:space="preserve"> = </w:t>
      </w:r>
      <w:proofErr w:type="spellStart"/>
      <w:proofErr w:type="gramStart"/>
      <w:r w:rsidRPr="00F7166E">
        <w:rPr>
          <w:rFonts w:ascii="Times New Roman" w:hAnsi="Times New Roman" w:cs="Times New Roman"/>
        </w:rPr>
        <w:t>glm</w:t>
      </w:r>
      <w:proofErr w:type="spellEnd"/>
      <w:r w:rsidRPr="00F7166E">
        <w:rPr>
          <w:rFonts w:ascii="Times New Roman" w:hAnsi="Times New Roman" w:cs="Times New Roman"/>
        </w:rPr>
        <w:t>::</w:t>
      </w:r>
      <w:proofErr w:type="gramEnd"/>
      <w:r w:rsidRPr="00F7166E">
        <w:rPr>
          <w:rFonts w:ascii="Times New Roman" w:hAnsi="Times New Roman" w:cs="Times New Roman"/>
        </w:rPr>
        <w:t>vec3(0.95f, 0.92f, 0.85f);</w:t>
      </w:r>
    </w:p>
    <w:p w14:paraId="0E9D5623" w14:textId="77777777" w:rsidR="00F7166E" w:rsidRPr="00F7166E" w:rsidRDefault="00F7166E" w:rsidP="00F7166E">
      <w:pPr>
        <w:rPr>
          <w:rFonts w:ascii="Times New Roman" w:hAnsi="Times New Roman" w:cs="Times New Roman"/>
        </w:rPr>
      </w:pPr>
      <w:proofErr w:type="spellStart"/>
      <w:proofErr w:type="gramStart"/>
      <w:r w:rsidRPr="00F7166E">
        <w:rPr>
          <w:rFonts w:ascii="Times New Roman" w:hAnsi="Times New Roman" w:cs="Times New Roman"/>
        </w:rPr>
        <w:t>material.ambientStrength</w:t>
      </w:r>
      <w:proofErr w:type="spellEnd"/>
      <w:proofErr w:type="gramEnd"/>
      <w:r w:rsidRPr="00F7166E">
        <w:rPr>
          <w:rFonts w:ascii="Times New Roman" w:hAnsi="Times New Roman" w:cs="Times New Roman"/>
        </w:rPr>
        <w:t xml:space="preserve"> = 0.4f;</w:t>
      </w:r>
    </w:p>
    <w:p w14:paraId="44FE264D" w14:textId="77777777" w:rsidR="00F7166E" w:rsidRPr="00F7166E" w:rsidRDefault="00F7166E" w:rsidP="00F7166E">
      <w:pPr>
        <w:rPr>
          <w:rFonts w:ascii="Times New Roman" w:hAnsi="Times New Roman" w:cs="Times New Roman"/>
        </w:rPr>
      </w:pPr>
      <w:proofErr w:type="spellStart"/>
      <w:proofErr w:type="gramStart"/>
      <w:r w:rsidRPr="00F7166E">
        <w:rPr>
          <w:rFonts w:ascii="Times New Roman" w:hAnsi="Times New Roman" w:cs="Times New Roman"/>
        </w:rPr>
        <w:t>material.diffuseColor</w:t>
      </w:r>
      <w:proofErr w:type="spellEnd"/>
      <w:proofErr w:type="gramEnd"/>
      <w:r w:rsidRPr="00F7166E">
        <w:rPr>
          <w:rFonts w:ascii="Times New Roman" w:hAnsi="Times New Roman" w:cs="Times New Roman"/>
        </w:rPr>
        <w:t xml:space="preserve"> = </w:t>
      </w:r>
      <w:proofErr w:type="spellStart"/>
      <w:proofErr w:type="gramStart"/>
      <w:r w:rsidRPr="00F7166E">
        <w:rPr>
          <w:rFonts w:ascii="Times New Roman" w:hAnsi="Times New Roman" w:cs="Times New Roman"/>
        </w:rPr>
        <w:t>glm</w:t>
      </w:r>
      <w:proofErr w:type="spellEnd"/>
      <w:r w:rsidRPr="00F7166E">
        <w:rPr>
          <w:rFonts w:ascii="Times New Roman" w:hAnsi="Times New Roman" w:cs="Times New Roman"/>
        </w:rPr>
        <w:t>::</w:t>
      </w:r>
      <w:proofErr w:type="gramEnd"/>
      <w:r w:rsidRPr="00F7166E">
        <w:rPr>
          <w:rFonts w:ascii="Times New Roman" w:hAnsi="Times New Roman" w:cs="Times New Roman"/>
        </w:rPr>
        <w:t>vec3(0.96f, 0.93f, 0.86f);</w:t>
      </w:r>
    </w:p>
    <w:p w14:paraId="65102A8B" w14:textId="77777777" w:rsidR="00F7166E" w:rsidRPr="00F7166E" w:rsidRDefault="00F7166E" w:rsidP="00F7166E">
      <w:pPr>
        <w:rPr>
          <w:rFonts w:ascii="Times New Roman" w:hAnsi="Times New Roman" w:cs="Times New Roman"/>
        </w:rPr>
      </w:pPr>
      <w:proofErr w:type="spellStart"/>
      <w:proofErr w:type="gramStart"/>
      <w:r w:rsidRPr="00F7166E">
        <w:rPr>
          <w:rFonts w:ascii="Times New Roman" w:hAnsi="Times New Roman" w:cs="Times New Roman"/>
        </w:rPr>
        <w:t>material.specularColor</w:t>
      </w:r>
      <w:proofErr w:type="spellEnd"/>
      <w:proofErr w:type="gramEnd"/>
      <w:r w:rsidRPr="00F7166E">
        <w:rPr>
          <w:rFonts w:ascii="Times New Roman" w:hAnsi="Times New Roman" w:cs="Times New Roman"/>
        </w:rPr>
        <w:t xml:space="preserve"> = </w:t>
      </w:r>
      <w:proofErr w:type="spellStart"/>
      <w:proofErr w:type="gramStart"/>
      <w:r w:rsidRPr="00F7166E">
        <w:rPr>
          <w:rFonts w:ascii="Times New Roman" w:hAnsi="Times New Roman" w:cs="Times New Roman"/>
        </w:rPr>
        <w:t>glm</w:t>
      </w:r>
      <w:proofErr w:type="spellEnd"/>
      <w:r w:rsidRPr="00F7166E">
        <w:rPr>
          <w:rFonts w:ascii="Times New Roman" w:hAnsi="Times New Roman" w:cs="Times New Roman"/>
        </w:rPr>
        <w:t>::</w:t>
      </w:r>
      <w:proofErr w:type="gramEnd"/>
      <w:r w:rsidRPr="00F7166E">
        <w:rPr>
          <w:rFonts w:ascii="Times New Roman" w:hAnsi="Times New Roman" w:cs="Times New Roman"/>
        </w:rPr>
        <w:t>vec3(0.9f, 0.9f, 0.88f);</w:t>
      </w:r>
    </w:p>
    <w:p w14:paraId="383CF6C8" w14:textId="77777777" w:rsidR="00F7166E" w:rsidRPr="00F7166E" w:rsidRDefault="00F7166E" w:rsidP="00F7166E">
      <w:pPr>
        <w:rPr>
          <w:rFonts w:ascii="Times New Roman" w:hAnsi="Times New Roman" w:cs="Times New Roman"/>
        </w:rPr>
      </w:pPr>
      <w:proofErr w:type="spellStart"/>
      <w:proofErr w:type="gramStart"/>
      <w:r w:rsidRPr="00F7166E">
        <w:rPr>
          <w:rFonts w:ascii="Times New Roman" w:hAnsi="Times New Roman" w:cs="Times New Roman"/>
        </w:rPr>
        <w:t>material.shininess</w:t>
      </w:r>
      <w:proofErr w:type="spellEnd"/>
      <w:proofErr w:type="gramEnd"/>
      <w:r w:rsidRPr="00F7166E">
        <w:rPr>
          <w:rFonts w:ascii="Times New Roman" w:hAnsi="Times New Roman" w:cs="Times New Roman"/>
        </w:rPr>
        <w:t xml:space="preserve"> = 96.0f;</w:t>
      </w:r>
    </w:p>
    <w:p w14:paraId="15D419CB"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This configuration produces realistic ceramic reflectance properties with warm ambient tones and bright specular highlights.</w:t>
      </w:r>
    </w:p>
    <w:p w14:paraId="04EE5100" w14:textId="77777777" w:rsidR="00F7166E" w:rsidRPr="00F7166E" w:rsidRDefault="00F7166E" w:rsidP="00F7166E">
      <w:pPr>
        <w:rPr>
          <w:rFonts w:ascii="Times New Roman" w:hAnsi="Times New Roman" w:cs="Times New Roman"/>
          <w:b/>
          <w:bCs/>
        </w:rPr>
      </w:pPr>
      <w:r w:rsidRPr="00F7166E">
        <w:rPr>
          <w:rFonts w:ascii="Times New Roman" w:hAnsi="Times New Roman" w:cs="Times New Roman"/>
          <w:b/>
          <w:bCs/>
        </w:rPr>
        <w:t>Camera Navigation System</w:t>
      </w:r>
    </w:p>
    <w:p w14:paraId="45A60EB8"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The camera control system implements six degrees of freedom for comprehensive scene exploration:</w:t>
      </w:r>
    </w:p>
    <w:p w14:paraId="0E8F78A5" w14:textId="77777777" w:rsidR="00F7166E" w:rsidRPr="00F7166E" w:rsidRDefault="00F7166E" w:rsidP="00F7166E">
      <w:pPr>
        <w:numPr>
          <w:ilvl w:val="0"/>
          <w:numId w:val="2"/>
        </w:numPr>
        <w:rPr>
          <w:rFonts w:ascii="Times New Roman" w:hAnsi="Times New Roman" w:cs="Times New Roman"/>
        </w:rPr>
      </w:pPr>
      <w:r w:rsidRPr="00F7166E">
        <w:rPr>
          <w:rFonts w:ascii="Times New Roman" w:hAnsi="Times New Roman" w:cs="Times New Roman"/>
          <w:b/>
          <w:bCs/>
        </w:rPr>
        <w:t>WASD keys</w:t>
      </w:r>
      <w:r w:rsidRPr="00F7166E">
        <w:rPr>
          <w:rFonts w:ascii="Times New Roman" w:hAnsi="Times New Roman" w:cs="Times New Roman"/>
        </w:rPr>
        <w:t> provide horizontal movement along the X and Z axes</w:t>
      </w:r>
    </w:p>
    <w:p w14:paraId="31141694" w14:textId="77777777" w:rsidR="00F7166E" w:rsidRPr="00F7166E" w:rsidRDefault="00F7166E" w:rsidP="00F7166E">
      <w:pPr>
        <w:numPr>
          <w:ilvl w:val="0"/>
          <w:numId w:val="2"/>
        </w:numPr>
        <w:rPr>
          <w:rFonts w:ascii="Times New Roman" w:hAnsi="Times New Roman" w:cs="Times New Roman"/>
        </w:rPr>
      </w:pPr>
      <w:r w:rsidRPr="00F7166E">
        <w:rPr>
          <w:rFonts w:ascii="Times New Roman" w:hAnsi="Times New Roman" w:cs="Times New Roman"/>
          <w:b/>
          <w:bCs/>
        </w:rPr>
        <w:t>QE keys</w:t>
      </w:r>
      <w:r w:rsidRPr="00F7166E">
        <w:rPr>
          <w:rFonts w:ascii="Times New Roman" w:hAnsi="Times New Roman" w:cs="Times New Roman"/>
        </w:rPr>
        <w:t> control vertical movement along the Y axis</w:t>
      </w:r>
    </w:p>
    <w:p w14:paraId="6AB2EDED" w14:textId="77777777" w:rsidR="00F7166E" w:rsidRPr="00F7166E" w:rsidRDefault="00F7166E" w:rsidP="00F7166E">
      <w:pPr>
        <w:numPr>
          <w:ilvl w:val="0"/>
          <w:numId w:val="2"/>
        </w:numPr>
        <w:rPr>
          <w:rFonts w:ascii="Times New Roman" w:hAnsi="Times New Roman" w:cs="Times New Roman"/>
        </w:rPr>
      </w:pPr>
      <w:r w:rsidRPr="00F7166E">
        <w:rPr>
          <w:rFonts w:ascii="Times New Roman" w:hAnsi="Times New Roman" w:cs="Times New Roman"/>
          <w:b/>
          <w:bCs/>
        </w:rPr>
        <w:t>Mouse movement</w:t>
      </w:r>
      <w:r w:rsidRPr="00F7166E">
        <w:rPr>
          <w:rFonts w:ascii="Times New Roman" w:hAnsi="Times New Roman" w:cs="Times New Roman"/>
        </w:rPr>
        <w:t> adjusts view orientation through pitch and yaw</w:t>
      </w:r>
    </w:p>
    <w:p w14:paraId="6D5E85D8" w14:textId="77777777" w:rsidR="00F7166E" w:rsidRPr="00F7166E" w:rsidRDefault="00F7166E" w:rsidP="00F7166E">
      <w:pPr>
        <w:numPr>
          <w:ilvl w:val="0"/>
          <w:numId w:val="2"/>
        </w:numPr>
        <w:rPr>
          <w:rFonts w:ascii="Times New Roman" w:hAnsi="Times New Roman" w:cs="Times New Roman"/>
        </w:rPr>
      </w:pPr>
      <w:r w:rsidRPr="00F7166E">
        <w:rPr>
          <w:rFonts w:ascii="Times New Roman" w:hAnsi="Times New Roman" w:cs="Times New Roman"/>
          <w:b/>
          <w:bCs/>
        </w:rPr>
        <w:t>Mouse scroll</w:t>
      </w:r>
      <w:r w:rsidRPr="00F7166E">
        <w:rPr>
          <w:rFonts w:ascii="Times New Roman" w:hAnsi="Times New Roman" w:cs="Times New Roman"/>
        </w:rPr>
        <w:t> modifies movement speed for precision navigation</w:t>
      </w:r>
    </w:p>
    <w:p w14:paraId="5E41AD1F"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The camera orbits around the scene center point at a dynamically adjustable radius, ensuring all objects remain visible. The implementation includes smooth interpolation between positions to </w:t>
      </w:r>
      <w:r w:rsidRPr="00F7166E">
        <w:rPr>
          <w:rFonts w:ascii="Times New Roman" w:hAnsi="Times New Roman" w:cs="Times New Roman"/>
        </w:rPr>
        <w:lastRenderedPageBreak/>
        <w:t>prevent jarring transitions. Perspective and orthographic projection modes can be toggled via keyboard input, with the camera maintaining its current orientation during the switch.</w:t>
      </w:r>
    </w:p>
    <w:p w14:paraId="189B6FA2" w14:textId="77777777" w:rsidR="00F7166E" w:rsidRPr="00F7166E" w:rsidRDefault="00F7166E" w:rsidP="00F7166E">
      <w:pPr>
        <w:rPr>
          <w:rFonts w:ascii="Times New Roman" w:hAnsi="Times New Roman" w:cs="Times New Roman"/>
          <w:b/>
          <w:bCs/>
        </w:rPr>
      </w:pPr>
      <w:r w:rsidRPr="00F7166E">
        <w:rPr>
          <w:rFonts w:ascii="Times New Roman" w:hAnsi="Times New Roman" w:cs="Times New Roman"/>
          <w:b/>
          <w:bCs/>
        </w:rPr>
        <w:t>Code Organization and Best Practices</w:t>
      </w:r>
    </w:p>
    <w:p w14:paraId="1E164683"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The implementation follows several key software engineering principles:</w:t>
      </w:r>
    </w:p>
    <w:p w14:paraId="579BCCF4" w14:textId="77777777" w:rsidR="00F7166E" w:rsidRPr="00F7166E" w:rsidRDefault="00F7166E" w:rsidP="00F7166E">
      <w:pPr>
        <w:numPr>
          <w:ilvl w:val="0"/>
          <w:numId w:val="3"/>
        </w:numPr>
        <w:rPr>
          <w:rFonts w:ascii="Times New Roman" w:hAnsi="Times New Roman" w:cs="Times New Roman"/>
        </w:rPr>
      </w:pPr>
      <w:r w:rsidRPr="00F7166E">
        <w:rPr>
          <w:rFonts w:ascii="Times New Roman" w:hAnsi="Times New Roman" w:cs="Times New Roman"/>
          <w:b/>
          <w:bCs/>
        </w:rPr>
        <w:t>Modular Design</w:t>
      </w:r>
      <w:r w:rsidRPr="00F7166E">
        <w:rPr>
          <w:rFonts w:ascii="Times New Roman" w:hAnsi="Times New Roman" w:cs="Times New Roman"/>
        </w:rPr>
        <w:t>: The </w:t>
      </w:r>
      <w:proofErr w:type="spellStart"/>
      <w:r w:rsidRPr="00F7166E">
        <w:rPr>
          <w:rFonts w:ascii="Times New Roman" w:hAnsi="Times New Roman" w:cs="Times New Roman"/>
        </w:rPr>
        <w:t>SceneManager</w:t>
      </w:r>
      <w:proofErr w:type="spellEnd"/>
      <w:r w:rsidRPr="00F7166E">
        <w:rPr>
          <w:rFonts w:ascii="Times New Roman" w:hAnsi="Times New Roman" w:cs="Times New Roman"/>
        </w:rPr>
        <w:t> class encapsulates all scene-related functionality, separating concerns from rendering and shader management handled by </w:t>
      </w:r>
      <w:proofErr w:type="spellStart"/>
      <w:r w:rsidRPr="00F7166E">
        <w:rPr>
          <w:rFonts w:ascii="Times New Roman" w:hAnsi="Times New Roman" w:cs="Times New Roman"/>
        </w:rPr>
        <w:t>ShaderManager</w:t>
      </w:r>
      <w:proofErr w:type="spellEnd"/>
      <w:r w:rsidRPr="00F7166E">
        <w:rPr>
          <w:rFonts w:ascii="Times New Roman" w:hAnsi="Times New Roman" w:cs="Times New Roman"/>
        </w:rPr>
        <w:t>.</w:t>
      </w:r>
    </w:p>
    <w:p w14:paraId="0F12A3C8" w14:textId="77777777" w:rsidR="00F7166E" w:rsidRPr="00F7166E" w:rsidRDefault="00F7166E" w:rsidP="00F7166E">
      <w:pPr>
        <w:numPr>
          <w:ilvl w:val="0"/>
          <w:numId w:val="3"/>
        </w:numPr>
        <w:rPr>
          <w:rFonts w:ascii="Times New Roman" w:hAnsi="Times New Roman" w:cs="Times New Roman"/>
        </w:rPr>
      </w:pPr>
      <w:r w:rsidRPr="00F7166E">
        <w:rPr>
          <w:rFonts w:ascii="Times New Roman" w:hAnsi="Times New Roman" w:cs="Times New Roman"/>
          <w:b/>
          <w:bCs/>
        </w:rPr>
        <w:t>Resource Management</w:t>
      </w:r>
      <w:r w:rsidRPr="00F7166E">
        <w:rPr>
          <w:rFonts w:ascii="Times New Roman" w:hAnsi="Times New Roman" w:cs="Times New Roman"/>
        </w:rPr>
        <w:t>: Texture and material resources are tracked through arrays with maximum limits (16 textures) to prevent memory leaks. The destructor properly cleans up all allocated resources.</w:t>
      </w:r>
    </w:p>
    <w:p w14:paraId="5921DBCA" w14:textId="77777777" w:rsidR="00F7166E" w:rsidRPr="00F7166E" w:rsidRDefault="00F7166E" w:rsidP="00F7166E">
      <w:pPr>
        <w:numPr>
          <w:ilvl w:val="0"/>
          <w:numId w:val="3"/>
        </w:numPr>
        <w:rPr>
          <w:rFonts w:ascii="Times New Roman" w:hAnsi="Times New Roman" w:cs="Times New Roman"/>
        </w:rPr>
      </w:pPr>
      <w:r w:rsidRPr="00F7166E">
        <w:rPr>
          <w:rFonts w:ascii="Times New Roman" w:hAnsi="Times New Roman" w:cs="Times New Roman"/>
          <w:b/>
          <w:bCs/>
        </w:rPr>
        <w:t>Reusable Functions</w:t>
      </w:r>
      <w:r w:rsidRPr="00F7166E">
        <w:rPr>
          <w:rFonts w:ascii="Times New Roman" w:hAnsi="Times New Roman" w:cs="Times New Roman"/>
        </w:rPr>
        <w:t>: The </w:t>
      </w:r>
      <w:proofErr w:type="spellStart"/>
      <w:proofErr w:type="gramStart"/>
      <w:r w:rsidRPr="00F7166E">
        <w:rPr>
          <w:rFonts w:ascii="Times New Roman" w:hAnsi="Times New Roman" w:cs="Times New Roman"/>
        </w:rPr>
        <w:t>SetTransformations</w:t>
      </w:r>
      <w:proofErr w:type="spellEnd"/>
      <w:r w:rsidRPr="00F7166E">
        <w:rPr>
          <w:rFonts w:ascii="Times New Roman" w:hAnsi="Times New Roman" w:cs="Times New Roman"/>
        </w:rPr>
        <w:t>(</w:t>
      </w:r>
      <w:proofErr w:type="gramEnd"/>
      <w:r w:rsidRPr="00F7166E">
        <w:rPr>
          <w:rFonts w:ascii="Times New Roman" w:hAnsi="Times New Roman" w:cs="Times New Roman"/>
        </w:rPr>
        <w:t>) method centralizes model matrix calculations, reducing code duplication when positioning objects:</w:t>
      </w:r>
    </w:p>
    <w:p w14:paraId="3F897349"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void </w:t>
      </w:r>
      <w:proofErr w:type="spellStart"/>
      <w:proofErr w:type="gramStart"/>
      <w:r w:rsidRPr="00F7166E">
        <w:rPr>
          <w:rFonts w:ascii="Times New Roman" w:hAnsi="Times New Roman" w:cs="Times New Roman"/>
        </w:rPr>
        <w:t>SceneManager</w:t>
      </w:r>
      <w:proofErr w:type="spellEnd"/>
      <w:r w:rsidRPr="00F7166E">
        <w:rPr>
          <w:rFonts w:ascii="Times New Roman" w:hAnsi="Times New Roman" w:cs="Times New Roman"/>
        </w:rPr>
        <w:t>::</w:t>
      </w:r>
      <w:proofErr w:type="spellStart"/>
      <w:r w:rsidRPr="00F7166E">
        <w:rPr>
          <w:rFonts w:ascii="Times New Roman" w:hAnsi="Times New Roman" w:cs="Times New Roman"/>
        </w:rPr>
        <w:t>SetTransformations</w:t>
      </w:r>
      <w:proofErr w:type="spellEnd"/>
      <w:r w:rsidRPr="00F7166E">
        <w:rPr>
          <w:rFonts w:ascii="Times New Roman" w:hAnsi="Times New Roman" w:cs="Times New Roman"/>
        </w:rPr>
        <w:t>(</w:t>
      </w:r>
      <w:proofErr w:type="gramEnd"/>
    </w:p>
    <w:p w14:paraId="17188766"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w:t>
      </w:r>
      <w:proofErr w:type="spellStart"/>
      <w:proofErr w:type="gramStart"/>
      <w:r w:rsidRPr="00F7166E">
        <w:rPr>
          <w:rFonts w:ascii="Times New Roman" w:hAnsi="Times New Roman" w:cs="Times New Roman"/>
        </w:rPr>
        <w:t>glm</w:t>
      </w:r>
      <w:proofErr w:type="spellEnd"/>
      <w:r w:rsidRPr="00F7166E">
        <w:rPr>
          <w:rFonts w:ascii="Times New Roman" w:hAnsi="Times New Roman" w:cs="Times New Roman"/>
        </w:rPr>
        <w:t>::</w:t>
      </w:r>
      <w:proofErr w:type="gramEnd"/>
      <w:r w:rsidRPr="00F7166E">
        <w:rPr>
          <w:rFonts w:ascii="Times New Roman" w:hAnsi="Times New Roman" w:cs="Times New Roman"/>
        </w:rPr>
        <w:t xml:space="preserve">vec3 </w:t>
      </w:r>
      <w:proofErr w:type="spellStart"/>
      <w:r w:rsidRPr="00F7166E">
        <w:rPr>
          <w:rFonts w:ascii="Times New Roman" w:hAnsi="Times New Roman" w:cs="Times New Roman"/>
        </w:rPr>
        <w:t>scaleXYZ</w:t>
      </w:r>
      <w:proofErr w:type="spellEnd"/>
      <w:r w:rsidRPr="00F7166E">
        <w:rPr>
          <w:rFonts w:ascii="Times New Roman" w:hAnsi="Times New Roman" w:cs="Times New Roman"/>
        </w:rPr>
        <w:t>,</w:t>
      </w:r>
    </w:p>
    <w:p w14:paraId="230F104D"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float </w:t>
      </w:r>
      <w:proofErr w:type="spellStart"/>
      <w:r w:rsidRPr="00F7166E">
        <w:rPr>
          <w:rFonts w:ascii="Times New Roman" w:hAnsi="Times New Roman" w:cs="Times New Roman"/>
        </w:rPr>
        <w:t>XrotationDegrees</w:t>
      </w:r>
      <w:proofErr w:type="spellEnd"/>
      <w:r w:rsidRPr="00F7166E">
        <w:rPr>
          <w:rFonts w:ascii="Times New Roman" w:hAnsi="Times New Roman" w:cs="Times New Roman"/>
        </w:rPr>
        <w:t>,</w:t>
      </w:r>
    </w:p>
    <w:p w14:paraId="13F10EF3"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float </w:t>
      </w:r>
      <w:proofErr w:type="spellStart"/>
      <w:r w:rsidRPr="00F7166E">
        <w:rPr>
          <w:rFonts w:ascii="Times New Roman" w:hAnsi="Times New Roman" w:cs="Times New Roman"/>
        </w:rPr>
        <w:t>YrotationDegrees</w:t>
      </w:r>
      <w:proofErr w:type="spellEnd"/>
      <w:r w:rsidRPr="00F7166E">
        <w:rPr>
          <w:rFonts w:ascii="Times New Roman" w:hAnsi="Times New Roman" w:cs="Times New Roman"/>
        </w:rPr>
        <w:t>,</w:t>
      </w:r>
    </w:p>
    <w:p w14:paraId="21D743DD"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float </w:t>
      </w:r>
      <w:proofErr w:type="spellStart"/>
      <w:r w:rsidRPr="00F7166E">
        <w:rPr>
          <w:rFonts w:ascii="Times New Roman" w:hAnsi="Times New Roman" w:cs="Times New Roman"/>
        </w:rPr>
        <w:t>ZrotationDegrees</w:t>
      </w:r>
      <w:proofErr w:type="spellEnd"/>
      <w:r w:rsidRPr="00F7166E">
        <w:rPr>
          <w:rFonts w:ascii="Times New Roman" w:hAnsi="Times New Roman" w:cs="Times New Roman"/>
        </w:rPr>
        <w:t>,</w:t>
      </w:r>
    </w:p>
    <w:p w14:paraId="5A5348FB"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w:t>
      </w:r>
      <w:proofErr w:type="spellStart"/>
      <w:proofErr w:type="gramStart"/>
      <w:r w:rsidRPr="00F7166E">
        <w:rPr>
          <w:rFonts w:ascii="Times New Roman" w:hAnsi="Times New Roman" w:cs="Times New Roman"/>
        </w:rPr>
        <w:t>glm</w:t>
      </w:r>
      <w:proofErr w:type="spellEnd"/>
      <w:r w:rsidRPr="00F7166E">
        <w:rPr>
          <w:rFonts w:ascii="Times New Roman" w:hAnsi="Times New Roman" w:cs="Times New Roman"/>
        </w:rPr>
        <w:t>::</w:t>
      </w:r>
      <w:proofErr w:type="gramEnd"/>
      <w:r w:rsidRPr="00F7166E">
        <w:rPr>
          <w:rFonts w:ascii="Times New Roman" w:hAnsi="Times New Roman" w:cs="Times New Roman"/>
        </w:rPr>
        <w:t xml:space="preserve">vec3 </w:t>
      </w:r>
      <w:proofErr w:type="spellStart"/>
      <w:r w:rsidRPr="00F7166E">
        <w:rPr>
          <w:rFonts w:ascii="Times New Roman" w:hAnsi="Times New Roman" w:cs="Times New Roman"/>
        </w:rPr>
        <w:t>positionXYZ</w:t>
      </w:r>
      <w:proofErr w:type="spellEnd"/>
      <w:r w:rsidRPr="00F7166E">
        <w:rPr>
          <w:rFonts w:ascii="Times New Roman" w:hAnsi="Times New Roman" w:cs="Times New Roman"/>
        </w:rPr>
        <w:t>)</w:t>
      </w:r>
    </w:p>
    <w:p w14:paraId="48239AE7"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w:t>
      </w:r>
    </w:p>
    <w:p w14:paraId="18FA61F8"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w:t>
      </w:r>
      <w:proofErr w:type="spellStart"/>
      <w:proofErr w:type="gramStart"/>
      <w:r w:rsidRPr="00F7166E">
        <w:rPr>
          <w:rFonts w:ascii="Times New Roman" w:hAnsi="Times New Roman" w:cs="Times New Roman"/>
        </w:rPr>
        <w:t>glm</w:t>
      </w:r>
      <w:proofErr w:type="spellEnd"/>
      <w:r w:rsidRPr="00F7166E">
        <w:rPr>
          <w:rFonts w:ascii="Times New Roman" w:hAnsi="Times New Roman" w:cs="Times New Roman"/>
        </w:rPr>
        <w:t>::</w:t>
      </w:r>
      <w:proofErr w:type="gramEnd"/>
      <w:r w:rsidRPr="00F7166E">
        <w:rPr>
          <w:rFonts w:ascii="Times New Roman" w:hAnsi="Times New Roman" w:cs="Times New Roman"/>
        </w:rPr>
        <w:t xml:space="preserve">mat4 </w:t>
      </w:r>
      <w:proofErr w:type="spellStart"/>
      <w:r w:rsidRPr="00F7166E">
        <w:rPr>
          <w:rFonts w:ascii="Times New Roman" w:hAnsi="Times New Roman" w:cs="Times New Roman"/>
        </w:rPr>
        <w:t>modelView</w:t>
      </w:r>
      <w:proofErr w:type="spellEnd"/>
      <w:r w:rsidRPr="00F7166E">
        <w:rPr>
          <w:rFonts w:ascii="Times New Roman" w:hAnsi="Times New Roman" w:cs="Times New Roman"/>
        </w:rPr>
        <w:t>;</w:t>
      </w:r>
    </w:p>
    <w:p w14:paraId="588D1699"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w:t>
      </w:r>
      <w:proofErr w:type="spellStart"/>
      <w:proofErr w:type="gramStart"/>
      <w:r w:rsidRPr="00F7166E">
        <w:rPr>
          <w:rFonts w:ascii="Times New Roman" w:hAnsi="Times New Roman" w:cs="Times New Roman"/>
        </w:rPr>
        <w:t>glm</w:t>
      </w:r>
      <w:proofErr w:type="spellEnd"/>
      <w:r w:rsidRPr="00F7166E">
        <w:rPr>
          <w:rFonts w:ascii="Times New Roman" w:hAnsi="Times New Roman" w:cs="Times New Roman"/>
        </w:rPr>
        <w:t>::</w:t>
      </w:r>
      <w:proofErr w:type="gramEnd"/>
      <w:r w:rsidRPr="00F7166E">
        <w:rPr>
          <w:rFonts w:ascii="Times New Roman" w:hAnsi="Times New Roman" w:cs="Times New Roman"/>
        </w:rPr>
        <w:t xml:space="preserve">mat4 scale = </w:t>
      </w:r>
      <w:proofErr w:type="spellStart"/>
      <w:proofErr w:type="gramStart"/>
      <w:r w:rsidRPr="00F7166E">
        <w:rPr>
          <w:rFonts w:ascii="Times New Roman" w:hAnsi="Times New Roman" w:cs="Times New Roman"/>
        </w:rPr>
        <w:t>glm</w:t>
      </w:r>
      <w:proofErr w:type="spellEnd"/>
      <w:r w:rsidRPr="00F7166E">
        <w:rPr>
          <w:rFonts w:ascii="Times New Roman" w:hAnsi="Times New Roman" w:cs="Times New Roman"/>
        </w:rPr>
        <w:t>::</w:t>
      </w:r>
      <w:proofErr w:type="gramEnd"/>
      <w:r w:rsidRPr="00F7166E">
        <w:rPr>
          <w:rFonts w:ascii="Times New Roman" w:hAnsi="Times New Roman" w:cs="Times New Roman"/>
        </w:rPr>
        <w:t>scale(</w:t>
      </w:r>
      <w:proofErr w:type="spellStart"/>
      <w:r w:rsidRPr="00F7166E">
        <w:rPr>
          <w:rFonts w:ascii="Times New Roman" w:hAnsi="Times New Roman" w:cs="Times New Roman"/>
        </w:rPr>
        <w:t>scaleXYZ</w:t>
      </w:r>
      <w:proofErr w:type="spellEnd"/>
      <w:r w:rsidRPr="00F7166E">
        <w:rPr>
          <w:rFonts w:ascii="Times New Roman" w:hAnsi="Times New Roman" w:cs="Times New Roman"/>
        </w:rPr>
        <w:t>);</w:t>
      </w:r>
    </w:p>
    <w:p w14:paraId="37A8CB91"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w:t>
      </w:r>
      <w:proofErr w:type="spellStart"/>
      <w:proofErr w:type="gramStart"/>
      <w:r w:rsidRPr="00F7166E">
        <w:rPr>
          <w:rFonts w:ascii="Times New Roman" w:hAnsi="Times New Roman" w:cs="Times New Roman"/>
        </w:rPr>
        <w:t>glm</w:t>
      </w:r>
      <w:proofErr w:type="spellEnd"/>
      <w:r w:rsidRPr="00F7166E">
        <w:rPr>
          <w:rFonts w:ascii="Times New Roman" w:hAnsi="Times New Roman" w:cs="Times New Roman"/>
        </w:rPr>
        <w:t>::</w:t>
      </w:r>
      <w:proofErr w:type="gramEnd"/>
      <w:r w:rsidRPr="00F7166E">
        <w:rPr>
          <w:rFonts w:ascii="Times New Roman" w:hAnsi="Times New Roman" w:cs="Times New Roman"/>
        </w:rPr>
        <w:t xml:space="preserve">mat4 </w:t>
      </w:r>
      <w:proofErr w:type="spellStart"/>
      <w:r w:rsidRPr="00F7166E">
        <w:rPr>
          <w:rFonts w:ascii="Times New Roman" w:hAnsi="Times New Roman" w:cs="Times New Roman"/>
        </w:rPr>
        <w:t>rotationX</w:t>
      </w:r>
      <w:proofErr w:type="spellEnd"/>
      <w:r w:rsidRPr="00F7166E">
        <w:rPr>
          <w:rFonts w:ascii="Times New Roman" w:hAnsi="Times New Roman" w:cs="Times New Roman"/>
        </w:rPr>
        <w:t xml:space="preserve"> = </w:t>
      </w:r>
      <w:proofErr w:type="spellStart"/>
      <w:proofErr w:type="gramStart"/>
      <w:r w:rsidRPr="00F7166E">
        <w:rPr>
          <w:rFonts w:ascii="Times New Roman" w:hAnsi="Times New Roman" w:cs="Times New Roman"/>
        </w:rPr>
        <w:t>glm</w:t>
      </w:r>
      <w:proofErr w:type="spellEnd"/>
      <w:r w:rsidRPr="00F7166E">
        <w:rPr>
          <w:rFonts w:ascii="Times New Roman" w:hAnsi="Times New Roman" w:cs="Times New Roman"/>
        </w:rPr>
        <w:t>::rotate(</w:t>
      </w:r>
      <w:proofErr w:type="spellStart"/>
      <w:r w:rsidRPr="00F7166E">
        <w:rPr>
          <w:rFonts w:ascii="Times New Roman" w:hAnsi="Times New Roman" w:cs="Times New Roman"/>
        </w:rPr>
        <w:t>glm</w:t>
      </w:r>
      <w:proofErr w:type="spellEnd"/>
      <w:r w:rsidRPr="00F7166E">
        <w:rPr>
          <w:rFonts w:ascii="Times New Roman" w:hAnsi="Times New Roman" w:cs="Times New Roman"/>
        </w:rPr>
        <w:t>::radians(</w:t>
      </w:r>
      <w:proofErr w:type="spellStart"/>
      <w:proofErr w:type="gramEnd"/>
      <w:r w:rsidRPr="00F7166E">
        <w:rPr>
          <w:rFonts w:ascii="Times New Roman" w:hAnsi="Times New Roman" w:cs="Times New Roman"/>
        </w:rPr>
        <w:t>XrotationDegrees</w:t>
      </w:r>
      <w:proofErr w:type="spellEnd"/>
      <w:r w:rsidRPr="00F7166E">
        <w:rPr>
          <w:rFonts w:ascii="Times New Roman" w:hAnsi="Times New Roman" w:cs="Times New Roman"/>
        </w:rPr>
        <w:t xml:space="preserve">), </w:t>
      </w:r>
    </w:p>
    <w:p w14:paraId="6196474D"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w:t>
      </w:r>
      <w:proofErr w:type="spellStart"/>
      <w:proofErr w:type="gramStart"/>
      <w:r w:rsidRPr="00F7166E">
        <w:rPr>
          <w:rFonts w:ascii="Times New Roman" w:hAnsi="Times New Roman" w:cs="Times New Roman"/>
        </w:rPr>
        <w:t>glm</w:t>
      </w:r>
      <w:proofErr w:type="spellEnd"/>
      <w:r w:rsidRPr="00F7166E">
        <w:rPr>
          <w:rFonts w:ascii="Times New Roman" w:hAnsi="Times New Roman" w:cs="Times New Roman"/>
        </w:rPr>
        <w:t>::</w:t>
      </w:r>
      <w:proofErr w:type="gramEnd"/>
      <w:r w:rsidRPr="00F7166E">
        <w:rPr>
          <w:rFonts w:ascii="Times New Roman" w:hAnsi="Times New Roman" w:cs="Times New Roman"/>
        </w:rPr>
        <w:t>vec3(1.0f, 0.0f, 0.0f));</w:t>
      </w:r>
    </w:p>
    <w:p w14:paraId="5D3A35B4"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w:t>
      </w:r>
      <w:r w:rsidRPr="00F7166E">
        <w:rPr>
          <w:rFonts w:ascii="Times New Roman" w:hAnsi="Times New Roman" w:cs="Times New Roman"/>
          <w:i/>
          <w:iCs/>
        </w:rPr>
        <w:t>// ... additional transformations</w:t>
      </w:r>
    </w:p>
    <w:p w14:paraId="1D2B2757"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w:t>
      </w:r>
      <w:proofErr w:type="spellStart"/>
      <w:r w:rsidRPr="00F7166E">
        <w:rPr>
          <w:rFonts w:ascii="Times New Roman" w:hAnsi="Times New Roman" w:cs="Times New Roman"/>
        </w:rPr>
        <w:t>modelView</w:t>
      </w:r>
      <w:proofErr w:type="spellEnd"/>
      <w:r w:rsidRPr="00F7166E">
        <w:rPr>
          <w:rFonts w:ascii="Times New Roman" w:hAnsi="Times New Roman" w:cs="Times New Roman"/>
        </w:rPr>
        <w:t xml:space="preserve"> = translation * </w:t>
      </w:r>
      <w:proofErr w:type="spellStart"/>
      <w:r w:rsidRPr="00F7166E">
        <w:rPr>
          <w:rFonts w:ascii="Times New Roman" w:hAnsi="Times New Roman" w:cs="Times New Roman"/>
        </w:rPr>
        <w:t>rotationX</w:t>
      </w:r>
      <w:proofErr w:type="spellEnd"/>
      <w:r w:rsidRPr="00F7166E">
        <w:rPr>
          <w:rFonts w:ascii="Times New Roman" w:hAnsi="Times New Roman" w:cs="Times New Roman"/>
        </w:rPr>
        <w:t xml:space="preserve"> * </w:t>
      </w:r>
      <w:proofErr w:type="spellStart"/>
      <w:r w:rsidRPr="00F7166E">
        <w:rPr>
          <w:rFonts w:ascii="Times New Roman" w:hAnsi="Times New Roman" w:cs="Times New Roman"/>
        </w:rPr>
        <w:t>rotationY</w:t>
      </w:r>
      <w:proofErr w:type="spellEnd"/>
      <w:r w:rsidRPr="00F7166E">
        <w:rPr>
          <w:rFonts w:ascii="Times New Roman" w:hAnsi="Times New Roman" w:cs="Times New Roman"/>
        </w:rPr>
        <w:t xml:space="preserve"> * </w:t>
      </w:r>
      <w:proofErr w:type="spellStart"/>
      <w:r w:rsidRPr="00F7166E">
        <w:rPr>
          <w:rFonts w:ascii="Times New Roman" w:hAnsi="Times New Roman" w:cs="Times New Roman"/>
        </w:rPr>
        <w:t>rotationZ</w:t>
      </w:r>
      <w:proofErr w:type="spellEnd"/>
      <w:r w:rsidRPr="00F7166E">
        <w:rPr>
          <w:rFonts w:ascii="Times New Roman" w:hAnsi="Times New Roman" w:cs="Times New Roman"/>
        </w:rPr>
        <w:t xml:space="preserve"> * scale;</w:t>
      </w:r>
    </w:p>
    <w:p w14:paraId="1B90EC21"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w:t>
      </w:r>
      <w:proofErr w:type="spellStart"/>
      <w:r w:rsidRPr="00F7166E">
        <w:rPr>
          <w:rFonts w:ascii="Times New Roman" w:hAnsi="Times New Roman" w:cs="Times New Roman"/>
        </w:rPr>
        <w:t>m_pShaderManager</w:t>
      </w:r>
      <w:proofErr w:type="spellEnd"/>
      <w:r w:rsidRPr="00F7166E">
        <w:rPr>
          <w:rFonts w:ascii="Times New Roman" w:hAnsi="Times New Roman" w:cs="Times New Roman"/>
        </w:rPr>
        <w:t>-&gt;setMat4</w:t>
      </w:r>
      <w:proofErr w:type="gramStart"/>
      <w:r w:rsidRPr="00F7166E">
        <w:rPr>
          <w:rFonts w:ascii="Times New Roman" w:hAnsi="Times New Roman" w:cs="Times New Roman"/>
        </w:rPr>
        <w:t>Value(</w:t>
      </w:r>
      <w:proofErr w:type="spellStart"/>
      <w:proofErr w:type="gramEnd"/>
      <w:r w:rsidRPr="00F7166E">
        <w:rPr>
          <w:rFonts w:ascii="Times New Roman" w:hAnsi="Times New Roman" w:cs="Times New Roman"/>
        </w:rPr>
        <w:t>g_ModelName</w:t>
      </w:r>
      <w:proofErr w:type="spellEnd"/>
      <w:r w:rsidRPr="00F7166E">
        <w:rPr>
          <w:rFonts w:ascii="Times New Roman" w:hAnsi="Times New Roman" w:cs="Times New Roman"/>
        </w:rPr>
        <w:t xml:space="preserve">, </w:t>
      </w:r>
      <w:proofErr w:type="spellStart"/>
      <w:r w:rsidRPr="00F7166E">
        <w:rPr>
          <w:rFonts w:ascii="Times New Roman" w:hAnsi="Times New Roman" w:cs="Times New Roman"/>
        </w:rPr>
        <w:t>modelView</w:t>
      </w:r>
      <w:proofErr w:type="spellEnd"/>
      <w:r w:rsidRPr="00F7166E">
        <w:rPr>
          <w:rFonts w:ascii="Times New Roman" w:hAnsi="Times New Roman" w:cs="Times New Roman"/>
        </w:rPr>
        <w:t>);</w:t>
      </w:r>
    </w:p>
    <w:p w14:paraId="21BF7852"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w:t>
      </w:r>
    </w:p>
    <w:p w14:paraId="49779C75" w14:textId="77777777" w:rsidR="00F7166E" w:rsidRPr="00F7166E" w:rsidRDefault="00F7166E" w:rsidP="00F7166E">
      <w:pPr>
        <w:numPr>
          <w:ilvl w:val="0"/>
          <w:numId w:val="4"/>
        </w:numPr>
        <w:rPr>
          <w:rFonts w:ascii="Times New Roman" w:hAnsi="Times New Roman" w:cs="Times New Roman"/>
        </w:rPr>
      </w:pPr>
      <w:r w:rsidRPr="00F7166E">
        <w:rPr>
          <w:rFonts w:ascii="Times New Roman" w:hAnsi="Times New Roman" w:cs="Times New Roman"/>
          <w:b/>
          <w:bCs/>
        </w:rPr>
        <w:t>Error Handling</w:t>
      </w:r>
      <w:r w:rsidRPr="00F7166E">
        <w:rPr>
          <w:rFonts w:ascii="Times New Roman" w:hAnsi="Times New Roman" w:cs="Times New Roman"/>
        </w:rPr>
        <w:t>: Texture loading includes comprehensive status checking:</w:t>
      </w:r>
    </w:p>
    <w:p w14:paraId="5A0FA8C4"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if (image) {</w:t>
      </w:r>
    </w:p>
    <w:p w14:paraId="25CA5965"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w:t>
      </w:r>
      <w:r w:rsidRPr="00F7166E">
        <w:rPr>
          <w:rFonts w:ascii="Times New Roman" w:hAnsi="Times New Roman" w:cs="Times New Roman"/>
          <w:i/>
          <w:iCs/>
        </w:rPr>
        <w:t>// Process successful load</w:t>
      </w:r>
    </w:p>
    <w:p w14:paraId="5ED44AA3"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lastRenderedPageBreak/>
        <w:t>} else {</w:t>
      </w:r>
    </w:p>
    <w:p w14:paraId="11402BFB"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w:t>
      </w:r>
      <w:proofErr w:type="gramStart"/>
      <w:r w:rsidRPr="00F7166E">
        <w:rPr>
          <w:rFonts w:ascii="Times New Roman" w:hAnsi="Times New Roman" w:cs="Times New Roman"/>
        </w:rPr>
        <w:t>std::</w:t>
      </w:r>
      <w:proofErr w:type="spellStart"/>
      <w:proofErr w:type="gramEnd"/>
      <w:r w:rsidRPr="00F7166E">
        <w:rPr>
          <w:rFonts w:ascii="Times New Roman" w:hAnsi="Times New Roman" w:cs="Times New Roman"/>
        </w:rPr>
        <w:t>cout</w:t>
      </w:r>
      <w:proofErr w:type="spellEnd"/>
      <w:r w:rsidRPr="00F7166E">
        <w:rPr>
          <w:rFonts w:ascii="Times New Roman" w:hAnsi="Times New Roman" w:cs="Times New Roman"/>
        </w:rPr>
        <w:t xml:space="preserve"> &lt;&lt; "Could not load image:" &lt;&lt; filename &lt;&lt; </w:t>
      </w:r>
      <w:proofErr w:type="gramStart"/>
      <w:r w:rsidRPr="00F7166E">
        <w:rPr>
          <w:rFonts w:ascii="Times New Roman" w:hAnsi="Times New Roman" w:cs="Times New Roman"/>
        </w:rPr>
        <w:t>std::</w:t>
      </w:r>
      <w:proofErr w:type="spellStart"/>
      <w:proofErr w:type="gramEnd"/>
      <w:r w:rsidRPr="00F7166E">
        <w:rPr>
          <w:rFonts w:ascii="Times New Roman" w:hAnsi="Times New Roman" w:cs="Times New Roman"/>
        </w:rPr>
        <w:t>endl</w:t>
      </w:r>
      <w:proofErr w:type="spellEnd"/>
      <w:r w:rsidRPr="00F7166E">
        <w:rPr>
          <w:rFonts w:ascii="Times New Roman" w:hAnsi="Times New Roman" w:cs="Times New Roman"/>
        </w:rPr>
        <w:t>;</w:t>
      </w:r>
    </w:p>
    <w:p w14:paraId="65E3EAB6"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 xml:space="preserve">    return false;</w:t>
      </w:r>
    </w:p>
    <w:p w14:paraId="73B04099"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w:t>
      </w:r>
    </w:p>
    <w:p w14:paraId="4BAB30C8"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Conclusion</w:t>
      </w:r>
    </w:p>
    <w:p w14:paraId="017B4499" w14:textId="77777777" w:rsidR="00F7166E" w:rsidRPr="00F7166E" w:rsidRDefault="00F7166E" w:rsidP="00F7166E">
      <w:pPr>
        <w:rPr>
          <w:rFonts w:ascii="Times New Roman" w:hAnsi="Times New Roman" w:cs="Times New Roman"/>
        </w:rPr>
      </w:pPr>
      <w:r w:rsidRPr="00F7166E">
        <w:rPr>
          <w:rFonts w:ascii="Times New Roman" w:hAnsi="Times New Roman" w:cs="Times New Roman"/>
        </w:rPr>
        <w:t>This 3D scene implementation demonstrates effective use of computational graphics principles while meeting all specified requirements. Through careful composition of primitive shapes, strategic texture application, and balanced lighting, the scene achieves visual fidelity without excessive computational overhead. The modular code organization and comprehensive input handling create an interactive environment suitable for both demonstration and extension. Future enhancements could include additional objects, advanced shading techniques, or physics-based interactions to further increase realism.</w:t>
      </w:r>
    </w:p>
    <w:p w14:paraId="1D33190D" w14:textId="77777777" w:rsidR="00EE67D7" w:rsidRPr="00F7166E" w:rsidRDefault="00EE67D7">
      <w:pPr>
        <w:rPr>
          <w:rFonts w:ascii="Times New Roman" w:hAnsi="Times New Roman" w:cs="Times New Roman"/>
        </w:rPr>
      </w:pPr>
    </w:p>
    <w:sectPr w:rsidR="00EE67D7" w:rsidRPr="00F71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97D"/>
    <w:multiLevelType w:val="multilevel"/>
    <w:tmpl w:val="8E76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37F21"/>
    <w:multiLevelType w:val="multilevel"/>
    <w:tmpl w:val="E41C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E8737E"/>
    <w:multiLevelType w:val="multilevel"/>
    <w:tmpl w:val="0B2CE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CB773E"/>
    <w:multiLevelType w:val="multilevel"/>
    <w:tmpl w:val="9D0E95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568617">
    <w:abstractNumId w:val="2"/>
  </w:num>
  <w:num w:numId="2" w16cid:durableId="31155514">
    <w:abstractNumId w:val="0"/>
  </w:num>
  <w:num w:numId="3" w16cid:durableId="128212456">
    <w:abstractNumId w:val="1"/>
  </w:num>
  <w:num w:numId="4" w16cid:durableId="2129930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6E"/>
    <w:rsid w:val="0011643C"/>
    <w:rsid w:val="00270568"/>
    <w:rsid w:val="005B5CF2"/>
    <w:rsid w:val="0061778F"/>
    <w:rsid w:val="006710DD"/>
    <w:rsid w:val="00EB1D18"/>
    <w:rsid w:val="00EE67D7"/>
    <w:rsid w:val="00F7166E"/>
    <w:rsid w:val="00F9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FE24"/>
  <w15:chartTrackingRefBased/>
  <w15:docId w15:val="{822CEF40-09B3-4923-A38D-CFDE8EA2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66E"/>
    <w:rPr>
      <w:rFonts w:eastAsiaTheme="majorEastAsia" w:cstheme="majorBidi"/>
      <w:color w:val="272727" w:themeColor="text1" w:themeTint="D8"/>
    </w:rPr>
  </w:style>
  <w:style w:type="paragraph" w:styleId="Title">
    <w:name w:val="Title"/>
    <w:basedOn w:val="Normal"/>
    <w:next w:val="Normal"/>
    <w:link w:val="TitleChar"/>
    <w:uiPriority w:val="10"/>
    <w:qFormat/>
    <w:rsid w:val="00F71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66E"/>
    <w:pPr>
      <w:spacing w:before="160"/>
      <w:jc w:val="center"/>
    </w:pPr>
    <w:rPr>
      <w:i/>
      <w:iCs/>
      <w:color w:val="404040" w:themeColor="text1" w:themeTint="BF"/>
    </w:rPr>
  </w:style>
  <w:style w:type="character" w:customStyle="1" w:styleId="QuoteChar">
    <w:name w:val="Quote Char"/>
    <w:basedOn w:val="DefaultParagraphFont"/>
    <w:link w:val="Quote"/>
    <w:uiPriority w:val="29"/>
    <w:rsid w:val="00F7166E"/>
    <w:rPr>
      <w:i/>
      <w:iCs/>
      <w:color w:val="404040" w:themeColor="text1" w:themeTint="BF"/>
    </w:rPr>
  </w:style>
  <w:style w:type="paragraph" w:styleId="ListParagraph">
    <w:name w:val="List Paragraph"/>
    <w:basedOn w:val="Normal"/>
    <w:uiPriority w:val="34"/>
    <w:qFormat/>
    <w:rsid w:val="00F7166E"/>
    <w:pPr>
      <w:ind w:left="720"/>
      <w:contextualSpacing/>
    </w:pPr>
  </w:style>
  <w:style w:type="character" w:styleId="IntenseEmphasis">
    <w:name w:val="Intense Emphasis"/>
    <w:basedOn w:val="DefaultParagraphFont"/>
    <w:uiPriority w:val="21"/>
    <w:qFormat/>
    <w:rsid w:val="00F7166E"/>
    <w:rPr>
      <w:i/>
      <w:iCs/>
      <w:color w:val="0F4761" w:themeColor="accent1" w:themeShade="BF"/>
    </w:rPr>
  </w:style>
  <w:style w:type="paragraph" w:styleId="IntenseQuote">
    <w:name w:val="Intense Quote"/>
    <w:basedOn w:val="Normal"/>
    <w:next w:val="Normal"/>
    <w:link w:val="IntenseQuoteChar"/>
    <w:uiPriority w:val="30"/>
    <w:qFormat/>
    <w:rsid w:val="00F71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66E"/>
    <w:rPr>
      <w:i/>
      <w:iCs/>
      <w:color w:val="0F4761" w:themeColor="accent1" w:themeShade="BF"/>
    </w:rPr>
  </w:style>
  <w:style w:type="character" w:styleId="IntenseReference">
    <w:name w:val="Intense Reference"/>
    <w:basedOn w:val="DefaultParagraphFont"/>
    <w:uiPriority w:val="32"/>
    <w:qFormat/>
    <w:rsid w:val="00F716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Njue</dc:creator>
  <cp:keywords/>
  <dc:description/>
  <cp:lastModifiedBy>George Njue</cp:lastModifiedBy>
  <cp:revision>1</cp:revision>
  <dcterms:created xsi:type="dcterms:W3CDTF">2025-08-11T17:10:00Z</dcterms:created>
  <dcterms:modified xsi:type="dcterms:W3CDTF">2025-08-11T17:18:00Z</dcterms:modified>
</cp:coreProperties>
</file>