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2B180" w14:textId="77777777" w:rsidR="00FD45A1" w:rsidRPr="00EB7F4B" w:rsidRDefault="00FD45A1" w:rsidP="00EB7F4B">
      <w:pPr>
        <w:jc w:val="center"/>
        <w:rPr>
          <w:rFonts w:cs="Arial"/>
          <w:b/>
          <w:bCs/>
          <w:lang w:eastAsia="es-PE"/>
        </w:rPr>
      </w:pPr>
      <w:r w:rsidRPr="00EB7F4B">
        <w:rPr>
          <w:rFonts w:cs="Arial"/>
          <w:b/>
          <w:bCs/>
          <w:lang w:eastAsia="es-PE"/>
        </w:rPr>
        <w:t>INSTITUTO SUPERIOR TECNOLÓGICO PRIVADO CIBERTEC</w:t>
      </w:r>
    </w:p>
    <w:p w14:paraId="0DD037AC" w14:textId="37558E12" w:rsidR="00FD45A1" w:rsidRPr="00EB7F4B" w:rsidRDefault="00FD45A1" w:rsidP="00EB7F4B">
      <w:pPr>
        <w:jc w:val="center"/>
        <w:rPr>
          <w:rFonts w:cs="Arial"/>
          <w:b/>
          <w:bCs/>
          <w:lang w:eastAsia="es-PE"/>
        </w:rPr>
      </w:pPr>
      <w:r w:rsidRPr="00EB7F4B">
        <w:rPr>
          <w:rFonts w:cs="Arial"/>
          <w:b/>
          <w:noProof/>
          <w:lang w:eastAsia="es-PE"/>
        </w:rPr>
        <w:drawing>
          <wp:inline distT="0" distB="0" distL="0" distR="0" wp14:anchorId="6CE82DD2" wp14:editId="18F62E29">
            <wp:extent cx="1743075" cy="1743075"/>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inline>
        </w:drawing>
      </w:r>
    </w:p>
    <w:p w14:paraId="07F46F7E" w14:textId="57514276" w:rsidR="00FD45A1" w:rsidRPr="00EB7F4B" w:rsidRDefault="00FD45A1" w:rsidP="00EB7F4B">
      <w:pPr>
        <w:spacing w:line="256" w:lineRule="auto"/>
        <w:jc w:val="center"/>
        <w:rPr>
          <w:rFonts w:cs="Arial"/>
          <w:lang w:eastAsia="ja-JP"/>
        </w:rPr>
      </w:pPr>
      <w:r w:rsidRPr="00EB7F4B">
        <w:rPr>
          <w:rFonts w:eastAsia="Calibri" w:cs="Arial"/>
          <w:b/>
          <w:bCs/>
          <w:lang w:eastAsia="ja-JP"/>
        </w:rPr>
        <w:t>DISEÑO E IMPLEMENTACIÓN DE UN</w:t>
      </w:r>
      <w:r w:rsidR="004D19C2" w:rsidRPr="00EB7F4B">
        <w:rPr>
          <w:rFonts w:eastAsia="Calibri" w:cs="Arial"/>
          <w:b/>
          <w:bCs/>
          <w:lang w:eastAsia="ja-JP"/>
        </w:rPr>
        <w:t xml:space="preserve"> SISTEMA PARA LOS TRABAJADORES DE LA TIENDA </w:t>
      </w:r>
      <w:r w:rsidRPr="00EB7F4B">
        <w:rPr>
          <w:rFonts w:eastAsia="Calibri" w:cs="Arial"/>
          <w:b/>
          <w:bCs/>
          <w:lang w:eastAsia="ja-JP"/>
        </w:rPr>
        <w:t xml:space="preserve">BEAUTIFUL SKIN </w:t>
      </w:r>
    </w:p>
    <w:p w14:paraId="4765FC7B" w14:textId="77777777" w:rsidR="00FD45A1" w:rsidRPr="00EB7F4B" w:rsidRDefault="00FD45A1" w:rsidP="00EB7F4B">
      <w:pPr>
        <w:jc w:val="center"/>
        <w:rPr>
          <w:rFonts w:eastAsia="Calibri" w:cs="Arial"/>
          <w:b/>
          <w:bCs/>
        </w:rPr>
      </w:pPr>
    </w:p>
    <w:p w14:paraId="2E93CE01" w14:textId="77777777" w:rsidR="00FD45A1" w:rsidRPr="00EB7F4B" w:rsidRDefault="00FD45A1" w:rsidP="00EB7F4B">
      <w:pPr>
        <w:jc w:val="center"/>
        <w:rPr>
          <w:rFonts w:eastAsiaTheme="minorHAnsi" w:cs="Arial"/>
          <w:b/>
          <w:bCs/>
          <w:lang w:eastAsia="es-PE"/>
        </w:rPr>
      </w:pPr>
      <w:r w:rsidRPr="00EB7F4B">
        <w:rPr>
          <w:rFonts w:eastAsia="Calibri" w:cs="Arial"/>
          <w:b/>
          <w:bCs/>
        </w:rPr>
        <w:t>COMPUTACIÓN E INFORMÁTICA</w:t>
      </w:r>
    </w:p>
    <w:p w14:paraId="7752D59A" w14:textId="301055C4" w:rsidR="00FD45A1" w:rsidRPr="00EB7F4B" w:rsidRDefault="00FD45A1" w:rsidP="00EB7F4B">
      <w:pPr>
        <w:jc w:val="center"/>
        <w:rPr>
          <w:rFonts w:cs="Arial"/>
          <w:b/>
          <w:bCs/>
          <w:i/>
          <w:iCs/>
          <w:lang w:eastAsia="es-PE"/>
        </w:rPr>
      </w:pPr>
      <w:r w:rsidRPr="00EB7F4B">
        <w:rPr>
          <w:rFonts w:cs="Arial"/>
          <w:b/>
          <w:bCs/>
          <w:i/>
          <w:iCs/>
          <w:lang w:eastAsia="es-PE"/>
        </w:rPr>
        <w:t>DESARROLLO DE APLICACIONES WEB II</w:t>
      </w:r>
    </w:p>
    <w:p w14:paraId="40EF85B6" w14:textId="6A19576B" w:rsidR="00283808" w:rsidRPr="00EB7F4B" w:rsidRDefault="00283808" w:rsidP="00EB7F4B">
      <w:pPr>
        <w:jc w:val="center"/>
        <w:rPr>
          <w:rFonts w:cs="Arial"/>
          <w:lang w:eastAsia="es-PE"/>
        </w:rPr>
      </w:pPr>
      <w:r w:rsidRPr="00EB7F4B">
        <w:rPr>
          <w:rFonts w:cs="Arial"/>
          <w:lang w:eastAsia="es-PE"/>
        </w:rPr>
        <w:br w:type="page"/>
      </w:r>
    </w:p>
    <w:p w14:paraId="7FA370E7" w14:textId="77777777" w:rsidR="004D19C2" w:rsidRPr="00EB7F4B" w:rsidRDefault="004D19C2" w:rsidP="00EB7F4B">
      <w:pPr>
        <w:rPr>
          <w:rFonts w:cs="Arial"/>
          <w:lang w:eastAsia="es-PE"/>
        </w:rPr>
      </w:pPr>
    </w:p>
    <w:sdt>
      <w:sdtPr>
        <w:rPr>
          <w:rFonts w:ascii="Arial" w:eastAsiaTheme="minorEastAsia" w:hAnsi="Arial" w:cstheme="minorBidi"/>
          <w:b w:val="0"/>
          <w:bCs w:val="0"/>
          <w:color w:val="auto"/>
          <w:sz w:val="22"/>
          <w:szCs w:val="22"/>
          <w:lang w:val="es-ES"/>
        </w:rPr>
        <w:id w:val="-1408680612"/>
        <w:docPartObj>
          <w:docPartGallery w:val="Table of Contents"/>
          <w:docPartUnique/>
        </w:docPartObj>
      </w:sdtPr>
      <w:sdtEndPr>
        <w:rPr>
          <w:rFonts w:cstheme="majorHAnsi"/>
        </w:rPr>
      </w:sdtEndPr>
      <w:sdtContent>
        <w:p w14:paraId="21898187" w14:textId="3D257E19" w:rsidR="00EB7F4B" w:rsidRPr="009775B8" w:rsidRDefault="00D65527" w:rsidP="009775B8">
          <w:pPr>
            <w:pStyle w:val="TtuloTDC"/>
            <w:jc w:val="center"/>
            <w:rPr>
              <w:rFonts w:cstheme="majorHAnsi"/>
              <w:color w:val="auto"/>
              <w:sz w:val="22"/>
              <w:szCs w:val="22"/>
            </w:rPr>
          </w:pPr>
          <w:r w:rsidRPr="009775B8">
            <w:rPr>
              <w:rFonts w:cstheme="majorHAnsi"/>
              <w:color w:val="auto"/>
              <w:sz w:val="22"/>
              <w:szCs w:val="22"/>
              <w:lang w:val="es-ES"/>
            </w:rPr>
            <w:t>Índice</w:t>
          </w:r>
        </w:p>
        <w:p w14:paraId="5BDA0DD9" w14:textId="7C2D2A5A" w:rsidR="00EB7F4B" w:rsidRPr="009775B8" w:rsidRDefault="00EB7F4B">
          <w:pPr>
            <w:pStyle w:val="TDC1"/>
            <w:rPr>
              <w:rFonts w:asciiTheme="majorHAnsi" w:hAnsiTheme="majorHAnsi" w:cstheme="majorHAnsi"/>
              <w:b/>
              <w:bCs/>
              <w:lang w:val="es-ES"/>
            </w:rPr>
          </w:pPr>
          <w:r w:rsidRPr="009775B8">
            <w:rPr>
              <w:rFonts w:asciiTheme="majorHAnsi" w:hAnsiTheme="majorHAnsi" w:cstheme="majorHAnsi"/>
              <w:b/>
              <w:bCs/>
            </w:rPr>
            <w:t xml:space="preserve">Introducción </w:t>
          </w:r>
          <w:r w:rsidRPr="009775B8">
            <w:rPr>
              <w:rFonts w:asciiTheme="majorHAnsi" w:hAnsiTheme="majorHAnsi" w:cstheme="majorHAnsi"/>
            </w:rPr>
            <w:ptab w:relativeTo="margin" w:alignment="right" w:leader="dot"/>
          </w:r>
          <w:r w:rsidRPr="009775B8">
            <w:rPr>
              <w:rFonts w:asciiTheme="majorHAnsi" w:hAnsiTheme="majorHAnsi" w:cstheme="majorHAnsi"/>
              <w:b/>
              <w:bCs/>
              <w:lang w:val="es-ES"/>
            </w:rPr>
            <w:t>4</w:t>
          </w:r>
        </w:p>
        <w:p w14:paraId="0D94C76A" w14:textId="77777777" w:rsidR="000E3A1A" w:rsidRPr="009775B8" w:rsidRDefault="000E3A1A" w:rsidP="000E3A1A">
          <w:pPr>
            <w:pStyle w:val="TDC1"/>
            <w:rPr>
              <w:rFonts w:asciiTheme="majorHAnsi" w:hAnsiTheme="majorHAnsi" w:cstheme="majorHAnsi"/>
            </w:rPr>
          </w:pPr>
          <w:r w:rsidRPr="009775B8">
            <w:rPr>
              <w:rFonts w:asciiTheme="majorHAnsi" w:hAnsiTheme="majorHAnsi" w:cstheme="majorHAnsi"/>
              <w:b/>
              <w:bCs/>
            </w:rPr>
            <w:t xml:space="preserve">Resumen </w:t>
          </w:r>
          <w:r w:rsidRPr="009775B8">
            <w:rPr>
              <w:rFonts w:asciiTheme="majorHAnsi" w:hAnsiTheme="majorHAnsi" w:cstheme="majorHAnsi"/>
            </w:rPr>
            <w:ptab w:relativeTo="margin" w:alignment="right" w:leader="dot"/>
          </w:r>
          <w:r w:rsidRPr="009775B8">
            <w:rPr>
              <w:rFonts w:asciiTheme="majorHAnsi" w:hAnsiTheme="majorHAnsi" w:cstheme="majorHAnsi"/>
              <w:b/>
              <w:bCs/>
              <w:lang w:val="es-ES"/>
            </w:rPr>
            <w:t>1</w:t>
          </w:r>
        </w:p>
        <w:p w14:paraId="4C65CA5C" w14:textId="1CD5CA3A" w:rsidR="000E3A1A" w:rsidRPr="009775B8" w:rsidRDefault="000E3A1A" w:rsidP="000E3A1A">
          <w:pPr>
            <w:pStyle w:val="TDC1"/>
            <w:rPr>
              <w:rFonts w:asciiTheme="majorHAnsi" w:hAnsiTheme="majorHAnsi" w:cstheme="majorHAnsi"/>
            </w:rPr>
          </w:pPr>
          <w:r w:rsidRPr="009775B8">
            <w:rPr>
              <w:rFonts w:asciiTheme="majorHAnsi" w:hAnsiTheme="majorHAnsi" w:cstheme="majorHAnsi"/>
              <w:b/>
              <w:bCs/>
            </w:rPr>
            <w:t xml:space="preserve">Diagnostico </w:t>
          </w:r>
          <w:r w:rsidRPr="009775B8">
            <w:rPr>
              <w:rFonts w:asciiTheme="majorHAnsi" w:hAnsiTheme="majorHAnsi" w:cstheme="majorHAnsi"/>
            </w:rPr>
            <w:ptab w:relativeTo="margin" w:alignment="right" w:leader="dot"/>
          </w:r>
          <w:r w:rsidRPr="009775B8">
            <w:rPr>
              <w:rFonts w:asciiTheme="majorHAnsi" w:hAnsiTheme="majorHAnsi" w:cstheme="majorHAnsi"/>
              <w:b/>
              <w:bCs/>
              <w:lang w:val="es-ES"/>
            </w:rPr>
            <w:t>1</w:t>
          </w:r>
        </w:p>
        <w:p w14:paraId="57521546" w14:textId="71C50178" w:rsidR="00EB7F4B" w:rsidRPr="009775B8" w:rsidRDefault="00D65527">
          <w:pPr>
            <w:pStyle w:val="TDC2"/>
            <w:ind w:left="216"/>
            <w:rPr>
              <w:rFonts w:asciiTheme="majorHAnsi" w:hAnsiTheme="majorHAnsi" w:cstheme="majorHAnsi"/>
              <w:lang w:val="es-ES"/>
            </w:rPr>
          </w:pPr>
          <w:bookmarkStart w:id="0" w:name="_Hlk202007265"/>
          <w:r w:rsidRPr="009775B8">
            <w:rPr>
              <w:rFonts w:asciiTheme="majorHAnsi" w:hAnsiTheme="majorHAnsi" w:cstheme="majorHAnsi"/>
            </w:rPr>
            <w:t xml:space="preserve">Política </w:t>
          </w:r>
          <w:r w:rsidR="00EB7F4B" w:rsidRPr="009775B8">
            <w:rPr>
              <w:rFonts w:asciiTheme="majorHAnsi" w:hAnsiTheme="majorHAnsi" w:cstheme="majorHAnsi"/>
            </w:rPr>
            <w:ptab w:relativeTo="margin" w:alignment="right" w:leader="dot"/>
          </w:r>
          <w:r w:rsidR="00EB7F4B" w:rsidRPr="009775B8">
            <w:rPr>
              <w:rFonts w:asciiTheme="majorHAnsi" w:hAnsiTheme="majorHAnsi" w:cstheme="majorHAnsi"/>
              <w:lang w:val="es-ES"/>
            </w:rPr>
            <w:t>5</w:t>
          </w:r>
          <w:bookmarkEnd w:id="0"/>
        </w:p>
        <w:p w14:paraId="0FD9F587" w14:textId="0BD31D5A" w:rsidR="00D65527" w:rsidRPr="009775B8" w:rsidRDefault="00D65527" w:rsidP="00D65527">
          <w:pPr>
            <w:ind w:left="216"/>
            <w:rPr>
              <w:rFonts w:asciiTheme="majorHAnsi" w:hAnsiTheme="majorHAnsi" w:cstheme="majorHAnsi"/>
              <w:lang w:val="es-ES"/>
            </w:rPr>
          </w:pPr>
          <w:r w:rsidRPr="009775B8">
            <w:rPr>
              <w:rFonts w:asciiTheme="majorHAnsi" w:hAnsiTheme="majorHAnsi" w:cstheme="majorHAnsi"/>
            </w:rPr>
            <w:t>Económico</w:t>
          </w:r>
          <w:r w:rsidRPr="009775B8">
            <w:rPr>
              <w:rFonts w:asciiTheme="majorHAnsi" w:hAnsiTheme="majorHAnsi" w:cstheme="majorHAnsi"/>
            </w:rPr>
            <w:ptab w:relativeTo="margin" w:alignment="right" w:leader="dot"/>
          </w:r>
          <w:r w:rsidRPr="009775B8">
            <w:rPr>
              <w:rFonts w:asciiTheme="majorHAnsi" w:hAnsiTheme="majorHAnsi" w:cstheme="majorHAnsi"/>
              <w:lang w:val="es-ES"/>
            </w:rPr>
            <w:t>5</w:t>
          </w:r>
        </w:p>
        <w:p w14:paraId="1992B31E" w14:textId="6352700E" w:rsidR="00D65527" w:rsidRPr="009775B8" w:rsidRDefault="00D65527" w:rsidP="00D65527">
          <w:pPr>
            <w:ind w:left="216"/>
            <w:rPr>
              <w:rFonts w:asciiTheme="majorHAnsi" w:hAnsiTheme="majorHAnsi" w:cstheme="majorHAnsi"/>
              <w:lang w:val="es-ES"/>
            </w:rPr>
          </w:pPr>
          <w:r w:rsidRPr="009775B8">
            <w:rPr>
              <w:rFonts w:asciiTheme="majorHAnsi" w:hAnsiTheme="majorHAnsi" w:cstheme="majorHAnsi"/>
            </w:rPr>
            <w:t>Social</w:t>
          </w:r>
          <w:r w:rsidRPr="009775B8">
            <w:rPr>
              <w:rFonts w:asciiTheme="majorHAnsi" w:hAnsiTheme="majorHAnsi" w:cstheme="majorHAnsi"/>
            </w:rPr>
            <w:ptab w:relativeTo="margin" w:alignment="right" w:leader="dot"/>
          </w:r>
          <w:r w:rsidRPr="009775B8">
            <w:rPr>
              <w:rFonts w:asciiTheme="majorHAnsi" w:hAnsiTheme="majorHAnsi" w:cstheme="majorHAnsi"/>
              <w:lang w:val="es-ES"/>
            </w:rPr>
            <w:t>5</w:t>
          </w:r>
        </w:p>
        <w:p w14:paraId="4B709AC7" w14:textId="161E436C" w:rsidR="00D65527" w:rsidRPr="009775B8" w:rsidRDefault="009775B8" w:rsidP="00D65527">
          <w:pPr>
            <w:ind w:left="216"/>
            <w:rPr>
              <w:rFonts w:asciiTheme="majorHAnsi" w:hAnsiTheme="majorHAnsi" w:cstheme="majorHAnsi"/>
              <w:lang w:val="es-ES"/>
            </w:rPr>
          </w:pPr>
          <w:r w:rsidRPr="009775B8">
            <w:rPr>
              <w:rFonts w:asciiTheme="majorHAnsi" w:hAnsiTheme="majorHAnsi" w:cstheme="majorHAnsi"/>
            </w:rPr>
            <w:t>Ecológico</w:t>
          </w:r>
          <w:r w:rsidR="00D65527" w:rsidRPr="009775B8">
            <w:rPr>
              <w:rFonts w:asciiTheme="majorHAnsi" w:hAnsiTheme="majorHAnsi" w:cstheme="majorHAnsi"/>
            </w:rPr>
            <w:ptab w:relativeTo="margin" w:alignment="right" w:leader="dot"/>
          </w:r>
          <w:r w:rsidR="00D65527" w:rsidRPr="009775B8">
            <w:rPr>
              <w:rFonts w:asciiTheme="majorHAnsi" w:hAnsiTheme="majorHAnsi" w:cstheme="majorHAnsi"/>
              <w:lang w:val="es-ES"/>
            </w:rPr>
            <w:t>5</w:t>
          </w:r>
        </w:p>
        <w:p w14:paraId="71D5FC7E" w14:textId="332D0704" w:rsidR="009775B8" w:rsidRPr="009775B8" w:rsidRDefault="009775B8" w:rsidP="009775B8">
          <w:pPr>
            <w:ind w:left="216"/>
            <w:rPr>
              <w:rFonts w:asciiTheme="majorHAnsi" w:hAnsiTheme="majorHAnsi" w:cstheme="majorHAnsi"/>
              <w:lang w:val="es-ES"/>
            </w:rPr>
          </w:pPr>
          <w:r w:rsidRPr="009775B8">
            <w:rPr>
              <w:rFonts w:asciiTheme="majorHAnsi" w:hAnsiTheme="majorHAnsi" w:cstheme="majorHAnsi"/>
            </w:rPr>
            <w:t>Legal</w:t>
          </w:r>
          <w:r w:rsidRPr="009775B8">
            <w:rPr>
              <w:rFonts w:asciiTheme="majorHAnsi" w:hAnsiTheme="majorHAnsi" w:cstheme="majorHAnsi"/>
            </w:rPr>
            <w:ptab w:relativeTo="margin" w:alignment="right" w:leader="dot"/>
          </w:r>
          <w:r w:rsidRPr="009775B8">
            <w:rPr>
              <w:rFonts w:asciiTheme="majorHAnsi" w:hAnsiTheme="majorHAnsi" w:cstheme="majorHAnsi"/>
              <w:lang w:val="es-ES"/>
            </w:rPr>
            <w:t>5</w:t>
          </w:r>
        </w:p>
        <w:p w14:paraId="048DA8BC" w14:textId="60301A77" w:rsidR="00D65527" w:rsidRPr="009775B8" w:rsidRDefault="00D65527" w:rsidP="00D65527">
          <w:pPr>
            <w:pStyle w:val="TDC1"/>
            <w:rPr>
              <w:rFonts w:asciiTheme="majorHAnsi" w:hAnsiTheme="majorHAnsi" w:cstheme="majorHAnsi"/>
              <w:b/>
              <w:bCs/>
              <w:lang w:val="es-ES"/>
            </w:rPr>
          </w:pPr>
          <w:r w:rsidRPr="009775B8">
            <w:rPr>
              <w:rFonts w:asciiTheme="majorHAnsi" w:hAnsiTheme="majorHAnsi" w:cstheme="majorHAnsi"/>
              <w:b/>
              <w:bCs/>
            </w:rPr>
            <w:t xml:space="preserve">Objetivos </w:t>
          </w:r>
          <w:r w:rsidRPr="009775B8">
            <w:rPr>
              <w:rFonts w:asciiTheme="majorHAnsi" w:hAnsiTheme="majorHAnsi" w:cstheme="majorHAnsi"/>
            </w:rPr>
            <w:ptab w:relativeTo="margin" w:alignment="right" w:leader="dot"/>
          </w:r>
          <w:r w:rsidRPr="009775B8">
            <w:rPr>
              <w:rFonts w:asciiTheme="majorHAnsi" w:hAnsiTheme="majorHAnsi" w:cstheme="majorHAnsi"/>
              <w:b/>
              <w:bCs/>
              <w:lang w:val="es-ES"/>
            </w:rPr>
            <w:t>1</w:t>
          </w:r>
        </w:p>
        <w:p w14:paraId="465DCBC1" w14:textId="5F266C58" w:rsidR="00D65527" w:rsidRPr="009775B8" w:rsidRDefault="00D65527" w:rsidP="00D65527">
          <w:pPr>
            <w:pStyle w:val="TDC2"/>
            <w:ind w:left="216"/>
            <w:rPr>
              <w:rFonts w:asciiTheme="majorHAnsi" w:hAnsiTheme="majorHAnsi" w:cstheme="majorHAnsi"/>
              <w:lang w:val="es-ES"/>
            </w:rPr>
          </w:pPr>
          <w:r w:rsidRPr="009775B8">
            <w:rPr>
              <w:rFonts w:asciiTheme="majorHAnsi" w:hAnsiTheme="majorHAnsi" w:cstheme="majorHAnsi"/>
            </w:rPr>
            <w:t xml:space="preserve">Objetivo General </w:t>
          </w:r>
          <w:r w:rsidRPr="009775B8">
            <w:rPr>
              <w:rFonts w:asciiTheme="majorHAnsi" w:hAnsiTheme="majorHAnsi" w:cstheme="majorHAnsi"/>
            </w:rPr>
            <w:ptab w:relativeTo="margin" w:alignment="right" w:leader="dot"/>
          </w:r>
          <w:r w:rsidRPr="009775B8">
            <w:rPr>
              <w:rFonts w:asciiTheme="majorHAnsi" w:hAnsiTheme="majorHAnsi" w:cstheme="majorHAnsi"/>
              <w:lang w:val="es-ES"/>
            </w:rPr>
            <w:t>5</w:t>
          </w:r>
        </w:p>
        <w:p w14:paraId="175E8CBF" w14:textId="0B09254B" w:rsidR="00D65527" w:rsidRPr="009775B8" w:rsidRDefault="00D65527" w:rsidP="00D65527">
          <w:pPr>
            <w:ind w:left="216"/>
            <w:rPr>
              <w:rFonts w:asciiTheme="majorHAnsi" w:hAnsiTheme="majorHAnsi" w:cstheme="majorHAnsi"/>
              <w:lang w:val="es-ES"/>
            </w:rPr>
          </w:pPr>
          <w:r w:rsidRPr="009775B8">
            <w:rPr>
              <w:rFonts w:asciiTheme="majorHAnsi" w:hAnsiTheme="majorHAnsi" w:cstheme="majorHAnsi"/>
            </w:rPr>
            <w:t xml:space="preserve">Objetivo Especifico  </w:t>
          </w:r>
          <w:r w:rsidRPr="009775B8">
            <w:rPr>
              <w:rFonts w:asciiTheme="majorHAnsi" w:hAnsiTheme="majorHAnsi" w:cstheme="majorHAnsi"/>
            </w:rPr>
            <w:ptab w:relativeTo="margin" w:alignment="right" w:leader="dot"/>
          </w:r>
          <w:r w:rsidRPr="009775B8">
            <w:rPr>
              <w:rFonts w:asciiTheme="majorHAnsi" w:hAnsiTheme="majorHAnsi" w:cstheme="majorHAnsi"/>
              <w:lang w:val="es-ES"/>
            </w:rPr>
            <w:t>5</w:t>
          </w:r>
        </w:p>
        <w:p w14:paraId="49BE6B32" w14:textId="069350B7" w:rsidR="000E3A1A" w:rsidRPr="009775B8" w:rsidRDefault="000E3A1A" w:rsidP="000E3A1A">
          <w:pPr>
            <w:pStyle w:val="TDC1"/>
            <w:rPr>
              <w:rFonts w:asciiTheme="majorHAnsi" w:hAnsiTheme="majorHAnsi" w:cstheme="majorHAnsi"/>
            </w:rPr>
          </w:pPr>
          <w:r w:rsidRPr="009775B8">
            <w:rPr>
              <w:rFonts w:asciiTheme="majorHAnsi" w:hAnsiTheme="majorHAnsi" w:cstheme="majorHAnsi"/>
              <w:b/>
              <w:bCs/>
            </w:rPr>
            <w:t xml:space="preserve">Justificación del Proyecto </w:t>
          </w:r>
          <w:r w:rsidRPr="009775B8">
            <w:rPr>
              <w:rFonts w:asciiTheme="majorHAnsi" w:hAnsiTheme="majorHAnsi" w:cstheme="majorHAnsi"/>
            </w:rPr>
            <w:ptab w:relativeTo="margin" w:alignment="right" w:leader="dot"/>
          </w:r>
          <w:r w:rsidRPr="009775B8">
            <w:rPr>
              <w:rFonts w:asciiTheme="majorHAnsi" w:hAnsiTheme="majorHAnsi" w:cstheme="majorHAnsi"/>
              <w:b/>
              <w:bCs/>
              <w:lang w:val="es-ES"/>
            </w:rPr>
            <w:t>1</w:t>
          </w:r>
        </w:p>
        <w:p w14:paraId="29234ADC" w14:textId="7EB99037" w:rsidR="000E3A1A" w:rsidRPr="009775B8" w:rsidRDefault="000E3A1A" w:rsidP="000E3A1A">
          <w:pPr>
            <w:pStyle w:val="TDC1"/>
            <w:rPr>
              <w:rFonts w:asciiTheme="majorHAnsi" w:hAnsiTheme="majorHAnsi" w:cstheme="majorHAnsi"/>
            </w:rPr>
          </w:pPr>
          <w:r w:rsidRPr="009775B8">
            <w:rPr>
              <w:rFonts w:asciiTheme="majorHAnsi" w:hAnsiTheme="majorHAnsi" w:cstheme="majorHAnsi"/>
              <w:b/>
              <w:bCs/>
            </w:rPr>
            <w:t xml:space="preserve">Definición y Alcance </w:t>
          </w:r>
          <w:r w:rsidRPr="009775B8">
            <w:rPr>
              <w:rFonts w:asciiTheme="majorHAnsi" w:hAnsiTheme="majorHAnsi" w:cstheme="majorHAnsi"/>
            </w:rPr>
            <w:ptab w:relativeTo="margin" w:alignment="right" w:leader="dot"/>
          </w:r>
          <w:r w:rsidRPr="009775B8">
            <w:rPr>
              <w:rFonts w:asciiTheme="majorHAnsi" w:hAnsiTheme="majorHAnsi" w:cstheme="majorHAnsi"/>
              <w:b/>
              <w:bCs/>
              <w:lang w:val="es-ES"/>
            </w:rPr>
            <w:t>1</w:t>
          </w:r>
        </w:p>
        <w:p w14:paraId="1B7ED832" w14:textId="07249857" w:rsidR="000E3A1A" w:rsidRPr="009775B8" w:rsidRDefault="000E3A1A" w:rsidP="000E3A1A">
          <w:pPr>
            <w:pStyle w:val="TDC1"/>
            <w:rPr>
              <w:rFonts w:asciiTheme="majorHAnsi" w:hAnsiTheme="majorHAnsi" w:cstheme="majorHAnsi"/>
            </w:rPr>
          </w:pPr>
          <w:r w:rsidRPr="009775B8">
            <w:rPr>
              <w:rFonts w:asciiTheme="majorHAnsi" w:hAnsiTheme="majorHAnsi" w:cstheme="majorHAnsi"/>
              <w:b/>
              <w:bCs/>
            </w:rPr>
            <w:t xml:space="preserve">Productos y Alcanzables </w:t>
          </w:r>
          <w:r w:rsidRPr="009775B8">
            <w:rPr>
              <w:rFonts w:asciiTheme="majorHAnsi" w:hAnsiTheme="majorHAnsi" w:cstheme="majorHAnsi"/>
            </w:rPr>
            <w:ptab w:relativeTo="margin" w:alignment="right" w:leader="dot"/>
          </w:r>
          <w:r w:rsidRPr="009775B8">
            <w:rPr>
              <w:rFonts w:asciiTheme="majorHAnsi" w:hAnsiTheme="majorHAnsi" w:cstheme="majorHAnsi"/>
              <w:b/>
              <w:bCs/>
              <w:lang w:val="es-ES"/>
            </w:rPr>
            <w:t>1</w:t>
          </w:r>
        </w:p>
        <w:p w14:paraId="6C38C9A2" w14:textId="06FE6E35" w:rsidR="000E3A1A" w:rsidRPr="009775B8" w:rsidRDefault="000E3A1A" w:rsidP="000E3A1A">
          <w:pPr>
            <w:pStyle w:val="TDC1"/>
            <w:rPr>
              <w:rFonts w:asciiTheme="majorHAnsi" w:hAnsiTheme="majorHAnsi" w:cstheme="majorHAnsi"/>
            </w:rPr>
          </w:pPr>
          <w:r w:rsidRPr="009775B8">
            <w:rPr>
              <w:rFonts w:asciiTheme="majorHAnsi" w:hAnsiTheme="majorHAnsi" w:cstheme="majorHAnsi"/>
              <w:b/>
              <w:bCs/>
            </w:rPr>
            <w:t xml:space="preserve">Conclusiones </w:t>
          </w:r>
          <w:r w:rsidRPr="009775B8">
            <w:rPr>
              <w:rFonts w:asciiTheme="majorHAnsi" w:hAnsiTheme="majorHAnsi" w:cstheme="majorHAnsi"/>
            </w:rPr>
            <w:ptab w:relativeTo="margin" w:alignment="right" w:leader="dot"/>
          </w:r>
          <w:r w:rsidRPr="009775B8">
            <w:rPr>
              <w:rFonts w:asciiTheme="majorHAnsi" w:hAnsiTheme="majorHAnsi" w:cstheme="majorHAnsi"/>
              <w:b/>
              <w:bCs/>
              <w:lang w:val="es-ES"/>
            </w:rPr>
            <w:t>1</w:t>
          </w:r>
        </w:p>
        <w:p w14:paraId="0FAA8DD9" w14:textId="3F0E2D9B" w:rsidR="000E3A1A" w:rsidRPr="009775B8" w:rsidRDefault="000E3A1A" w:rsidP="000E3A1A">
          <w:pPr>
            <w:pStyle w:val="TDC1"/>
            <w:rPr>
              <w:rFonts w:asciiTheme="majorHAnsi" w:hAnsiTheme="majorHAnsi" w:cstheme="majorHAnsi"/>
            </w:rPr>
          </w:pPr>
          <w:r w:rsidRPr="009775B8">
            <w:rPr>
              <w:rFonts w:asciiTheme="majorHAnsi" w:hAnsiTheme="majorHAnsi" w:cstheme="majorHAnsi"/>
              <w:b/>
              <w:bCs/>
            </w:rPr>
            <w:t xml:space="preserve">Recomendaciones </w:t>
          </w:r>
          <w:r w:rsidRPr="009775B8">
            <w:rPr>
              <w:rFonts w:asciiTheme="majorHAnsi" w:hAnsiTheme="majorHAnsi" w:cstheme="majorHAnsi"/>
            </w:rPr>
            <w:ptab w:relativeTo="margin" w:alignment="right" w:leader="dot"/>
          </w:r>
          <w:r w:rsidRPr="009775B8">
            <w:rPr>
              <w:rFonts w:asciiTheme="majorHAnsi" w:hAnsiTheme="majorHAnsi" w:cstheme="majorHAnsi"/>
              <w:b/>
              <w:bCs/>
              <w:lang w:val="es-ES"/>
            </w:rPr>
            <w:t>1</w:t>
          </w:r>
        </w:p>
        <w:p w14:paraId="1E228CB4" w14:textId="7DEE5809" w:rsidR="00D65527" w:rsidRPr="009775B8" w:rsidRDefault="000E3A1A" w:rsidP="00D65527">
          <w:pPr>
            <w:pStyle w:val="TDC1"/>
            <w:rPr>
              <w:rFonts w:asciiTheme="majorHAnsi" w:hAnsiTheme="majorHAnsi" w:cstheme="majorHAnsi"/>
            </w:rPr>
          </w:pPr>
          <w:r w:rsidRPr="009775B8">
            <w:rPr>
              <w:rFonts w:asciiTheme="majorHAnsi" w:hAnsiTheme="majorHAnsi" w:cstheme="majorHAnsi"/>
              <w:b/>
              <w:bCs/>
            </w:rPr>
            <w:t xml:space="preserve">Glosario </w:t>
          </w:r>
          <w:r w:rsidRPr="009775B8">
            <w:rPr>
              <w:rFonts w:asciiTheme="majorHAnsi" w:hAnsiTheme="majorHAnsi" w:cstheme="majorHAnsi"/>
            </w:rPr>
            <w:ptab w:relativeTo="margin" w:alignment="right" w:leader="dot"/>
          </w:r>
          <w:r w:rsidRPr="009775B8">
            <w:rPr>
              <w:rFonts w:asciiTheme="majorHAnsi" w:hAnsiTheme="majorHAnsi" w:cstheme="majorHAnsi"/>
              <w:b/>
              <w:bCs/>
              <w:lang w:val="es-ES"/>
            </w:rPr>
            <w:t>1</w:t>
          </w:r>
        </w:p>
        <w:p w14:paraId="2E7C9F0C" w14:textId="28D61F1B" w:rsidR="00D65527" w:rsidRPr="009775B8" w:rsidRDefault="00D65527" w:rsidP="00D65527">
          <w:pPr>
            <w:pStyle w:val="TDC1"/>
            <w:rPr>
              <w:rFonts w:asciiTheme="majorHAnsi" w:hAnsiTheme="majorHAnsi" w:cstheme="majorHAnsi"/>
            </w:rPr>
          </w:pPr>
          <w:r w:rsidRPr="009775B8">
            <w:rPr>
              <w:rFonts w:asciiTheme="majorHAnsi" w:hAnsiTheme="majorHAnsi" w:cstheme="majorHAnsi"/>
              <w:b/>
              <w:bCs/>
            </w:rPr>
            <w:t xml:space="preserve">Anexos </w:t>
          </w:r>
          <w:r w:rsidRPr="009775B8">
            <w:rPr>
              <w:rFonts w:asciiTheme="majorHAnsi" w:hAnsiTheme="majorHAnsi" w:cstheme="majorHAnsi"/>
            </w:rPr>
            <w:ptab w:relativeTo="margin" w:alignment="right" w:leader="dot"/>
          </w:r>
          <w:r w:rsidRPr="009775B8">
            <w:rPr>
              <w:rFonts w:asciiTheme="majorHAnsi" w:hAnsiTheme="majorHAnsi" w:cstheme="majorHAnsi"/>
              <w:b/>
              <w:bCs/>
              <w:lang w:val="es-ES"/>
            </w:rPr>
            <w:t>1</w:t>
          </w:r>
        </w:p>
        <w:p w14:paraId="0306F74C" w14:textId="3D257E19" w:rsidR="00EB7F4B" w:rsidRPr="000E3A1A" w:rsidRDefault="000F13D0" w:rsidP="000E3A1A">
          <w:pPr>
            <w:rPr>
              <w:lang w:val="es-ES" w:eastAsia="es-PE"/>
            </w:rPr>
          </w:pPr>
        </w:p>
      </w:sdtContent>
    </w:sdt>
    <w:p w14:paraId="3C96C373" w14:textId="77777777" w:rsidR="00D65527" w:rsidRDefault="00D65527">
      <w:pPr>
        <w:rPr>
          <w:rFonts w:cs="Arial"/>
          <w:b/>
          <w:bCs/>
        </w:rPr>
      </w:pPr>
      <w:r>
        <w:rPr>
          <w:rFonts w:cs="Arial"/>
          <w:b/>
          <w:bCs/>
        </w:rPr>
        <w:br w:type="page"/>
      </w:r>
    </w:p>
    <w:p w14:paraId="4F32D708" w14:textId="31059AFE" w:rsidR="00972673" w:rsidRPr="001E0574" w:rsidRDefault="00774FC2" w:rsidP="001E0574">
      <w:pPr>
        <w:pStyle w:val="Ttulo2"/>
        <w:numPr>
          <w:ilvl w:val="0"/>
          <w:numId w:val="27"/>
        </w:numPr>
        <w:rPr>
          <w:color w:val="auto"/>
        </w:rPr>
      </w:pPr>
      <w:r w:rsidRPr="001E0574">
        <w:rPr>
          <w:color w:val="auto"/>
        </w:rPr>
        <w:lastRenderedPageBreak/>
        <w:t>RESUMEN</w:t>
      </w:r>
    </w:p>
    <w:p w14:paraId="6C7022F3" w14:textId="4A5051FE" w:rsidR="00972673" w:rsidRPr="00EB7F4B" w:rsidRDefault="00D92F31" w:rsidP="000E3A1A">
      <w:pPr>
        <w:jc w:val="both"/>
        <w:rPr>
          <w:rFonts w:cs="Arial"/>
        </w:rPr>
      </w:pPr>
      <w:r w:rsidRPr="00EB7F4B">
        <w:rPr>
          <w:rFonts w:cs="Arial"/>
        </w:rPr>
        <w:t>El proyecto consiste en el desarrollo del backend de una plataforma de e-commerce para Beautiful Skin, tienda especializada en productos de protección solar. El backend está desarrollado con Spring Boot</w:t>
      </w:r>
      <w:r w:rsidR="00E72ECE">
        <w:rPr>
          <w:rFonts w:cs="Arial"/>
        </w:rPr>
        <w:t xml:space="preserve"> que</w:t>
      </w:r>
      <w:r w:rsidRPr="00EB7F4B">
        <w:rPr>
          <w:rFonts w:cs="Arial"/>
        </w:rPr>
        <w:t xml:space="preserve"> gestiona productos</w:t>
      </w:r>
      <w:r w:rsidR="004D19C2" w:rsidRPr="00EB7F4B">
        <w:rPr>
          <w:rFonts w:cs="Arial"/>
        </w:rPr>
        <w:t xml:space="preserve"> </w:t>
      </w:r>
      <w:r w:rsidRPr="00EB7F4B">
        <w:rPr>
          <w:rFonts w:cs="Arial"/>
        </w:rPr>
        <w:t>y seguridad</w:t>
      </w:r>
      <w:r w:rsidR="00E72ECE">
        <w:rPr>
          <w:rFonts w:cs="Arial"/>
        </w:rPr>
        <w:t xml:space="preserve">, </w:t>
      </w:r>
      <w:r w:rsidRPr="00EB7F4B">
        <w:rPr>
          <w:rFonts w:cs="Arial"/>
        </w:rPr>
        <w:t xml:space="preserve">implementando servicios REST y persistencia de datos con MySQL. Entre sus funcionalidades se incluyen la autenticación con cifrado </w:t>
      </w:r>
      <w:r w:rsidR="00E72ECE">
        <w:rPr>
          <w:rFonts w:cs="Arial"/>
        </w:rPr>
        <w:t xml:space="preserve">seguro y </w:t>
      </w:r>
      <w:r w:rsidRPr="00EB7F4B">
        <w:rPr>
          <w:rFonts w:cs="Arial"/>
        </w:rPr>
        <w:t xml:space="preserve">operaciones CRUD. Este componente es parte fundamental del </w:t>
      </w:r>
      <w:r w:rsidR="00E72ECE">
        <w:rPr>
          <w:rFonts w:cs="Arial"/>
        </w:rPr>
        <w:t>Sistema.</w:t>
      </w:r>
    </w:p>
    <w:p w14:paraId="24F9A456" w14:textId="0867F4B0" w:rsidR="00972673" w:rsidRPr="001E0574" w:rsidRDefault="00774FC2" w:rsidP="001E0574">
      <w:pPr>
        <w:pStyle w:val="Ttulo2"/>
        <w:numPr>
          <w:ilvl w:val="0"/>
          <w:numId w:val="27"/>
        </w:numPr>
        <w:rPr>
          <w:color w:val="auto"/>
        </w:rPr>
      </w:pPr>
      <w:r w:rsidRPr="001E0574">
        <w:rPr>
          <w:color w:val="auto"/>
        </w:rPr>
        <w:t>INTRODUCCIÓN</w:t>
      </w:r>
    </w:p>
    <w:p w14:paraId="18224BFD" w14:textId="1DDB6BB2" w:rsidR="00972673" w:rsidRPr="00EB7F4B" w:rsidRDefault="00D92F31" w:rsidP="000E3A1A">
      <w:pPr>
        <w:jc w:val="both"/>
        <w:rPr>
          <w:rFonts w:cs="Arial"/>
        </w:rPr>
      </w:pPr>
      <w:r w:rsidRPr="00EB7F4B">
        <w:rPr>
          <w:rFonts w:cs="Arial"/>
        </w:rPr>
        <w:t xml:space="preserve">El presente proyecto se origina como respuesta a la problemática del alto índice de radiación UV en Arequipa, lo que ha incrementado la demanda de productos de protección solar. La empresa Beautiful Skin requiere una solución tecnológica que permita comercializar sus productos de manera eficiente y segura. El desarrollo del backend proporciona las bases funcionales para garantizar la </w:t>
      </w:r>
      <w:r w:rsidR="004D19C2" w:rsidRPr="00EB7F4B">
        <w:rPr>
          <w:rFonts w:cs="Arial"/>
        </w:rPr>
        <w:t>gestion de</w:t>
      </w:r>
      <w:r w:rsidRPr="00EB7F4B">
        <w:rPr>
          <w:rFonts w:cs="Arial"/>
        </w:rPr>
        <w:t xml:space="preserve"> productos</w:t>
      </w:r>
      <w:r w:rsidR="00E72ECE">
        <w:rPr>
          <w:rFonts w:cs="Arial"/>
        </w:rPr>
        <w:t xml:space="preserve">, </w:t>
      </w:r>
      <w:r w:rsidRPr="00EB7F4B">
        <w:rPr>
          <w:rFonts w:cs="Arial"/>
        </w:rPr>
        <w:t>contribuyendo a mejorar la experiencia de</w:t>
      </w:r>
      <w:r w:rsidR="00E72ECE">
        <w:rPr>
          <w:rFonts w:cs="Arial"/>
        </w:rPr>
        <w:t xml:space="preserve"> los trabajadores </w:t>
      </w:r>
      <w:r w:rsidRPr="00EB7F4B">
        <w:rPr>
          <w:rFonts w:cs="Arial"/>
        </w:rPr>
        <w:t>y la eficiencia operativa de la empresa.</w:t>
      </w:r>
    </w:p>
    <w:p w14:paraId="76C9ED18" w14:textId="741CD09A" w:rsidR="00972673" w:rsidRPr="001E0574" w:rsidRDefault="0015350A" w:rsidP="001E0574">
      <w:pPr>
        <w:pStyle w:val="Ttulo2"/>
        <w:numPr>
          <w:ilvl w:val="0"/>
          <w:numId w:val="27"/>
        </w:numPr>
        <w:rPr>
          <w:color w:val="auto"/>
        </w:rPr>
      </w:pPr>
      <w:r w:rsidRPr="001E0574">
        <w:rPr>
          <w:color w:val="auto"/>
        </w:rPr>
        <w:t>DIAGNÓSTICO</w:t>
      </w:r>
    </w:p>
    <w:p w14:paraId="37F90520" w14:textId="77777777" w:rsidR="000E3A1A" w:rsidRPr="000E3A1A" w:rsidRDefault="000E3A1A" w:rsidP="000E3A1A">
      <w:pPr>
        <w:pStyle w:val="NormalWeb"/>
        <w:jc w:val="both"/>
        <w:rPr>
          <w:rFonts w:ascii="Arial" w:hAnsi="Arial" w:cs="Arial"/>
          <w:sz w:val="22"/>
          <w:szCs w:val="22"/>
        </w:rPr>
      </w:pPr>
      <w:r w:rsidRPr="000E3A1A">
        <w:rPr>
          <w:rFonts w:ascii="Arial" w:hAnsi="Arial" w:cs="Arial"/>
          <w:sz w:val="22"/>
          <w:szCs w:val="22"/>
        </w:rPr>
        <w:t xml:space="preserve">El análisis PESTEL es una herramienta estratégica que evalúa los factores externos que pueden impactar el desempeño de una organización. En el contexto del desarrollo de una plataforma tecnológica para la tienda </w:t>
      </w:r>
      <w:proofErr w:type="spellStart"/>
      <w:r w:rsidRPr="000E3A1A">
        <w:rPr>
          <w:rFonts w:ascii="Arial" w:hAnsi="Arial" w:cs="Arial"/>
          <w:sz w:val="22"/>
          <w:szCs w:val="22"/>
        </w:rPr>
        <w:t>Beautiful</w:t>
      </w:r>
      <w:proofErr w:type="spellEnd"/>
      <w:r w:rsidRPr="000E3A1A">
        <w:rPr>
          <w:rFonts w:ascii="Arial" w:hAnsi="Arial" w:cs="Arial"/>
          <w:sz w:val="22"/>
          <w:szCs w:val="22"/>
        </w:rPr>
        <w:t xml:space="preserve"> Skin, este análisis permite comprender el entorno en el que se inserta el proyecto.</w:t>
      </w:r>
    </w:p>
    <w:p w14:paraId="67466CF2" w14:textId="697C8146" w:rsidR="000E3A1A" w:rsidRPr="000E3A1A" w:rsidRDefault="000E3A1A" w:rsidP="000E3A1A">
      <w:pPr>
        <w:pStyle w:val="Ttulo4"/>
        <w:ind w:left="720"/>
        <w:jc w:val="both"/>
        <w:rPr>
          <w:rFonts w:ascii="Arial" w:hAnsi="Arial" w:cs="Arial"/>
        </w:rPr>
      </w:pPr>
      <w:r w:rsidRPr="000E3A1A">
        <w:rPr>
          <w:rStyle w:val="Fuerte"/>
          <w:rFonts w:ascii="Arial" w:hAnsi="Arial" w:cs="Arial"/>
          <w:b/>
          <w:bCs/>
          <w:color w:val="auto"/>
        </w:rPr>
        <w:t>Político</w:t>
      </w:r>
    </w:p>
    <w:p w14:paraId="13CE7554" w14:textId="77777777" w:rsidR="000E3A1A" w:rsidRPr="000E3A1A" w:rsidRDefault="000E3A1A" w:rsidP="000E3A1A">
      <w:pPr>
        <w:pStyle w:val="NormalWeb"/>
        <w:ind w:left="720"/>
        <w:jc w:val="both"/>
        <w:rPr>
          <w:rFonts w:ascii="Arial" w:hAnsi="Arial" w:cs="Arial"/>
          <w:sz w:val="22"/>
          <w:szCs w:val="22"/>
        </w:rPr>
      </w:pPr>
      <w:r w:rsidRPr="000E3A1A">
        <w:rPr>
          <w:rFonts w:ascii="Arial" w:hAnsi="Arial" w:cs="Arial"/>
          <w:sz w:val="22"/>
          <w:szCs w:val="22"/>
        </w:rPr>
        <w:t xml:space="preserve">En Perú, el Estado promueve el uso de tecnologías digitales mediante políticas públicas orientadas a la transformación digital. Esto genera un entorno favorable para la implementación de soluciones tecnológicas en las micro y pequeñas empresas (MYPES), como </w:t>
      </w:r>
      <w:proofErr w:type="spellStart"/>
      <w:r w:rsidRPr="000E3A1A">
        <w:rPr>
          <w:rFonts w:ascii="Arial" w:hAnsi="Arial" w:cs="Arial"/>
          <w:sz w:val="22"/>
          <w:szCs w:val="22"/>
        </w:rPr>
        <w:t>Beautiful</w:t>
      </w:r>
      <w:proofErr w:type="spellEnd"/>
      <w:r w:rsidRPr="000E3A1A">
        <w:rPr>
          <w:rFonts w:ascii="Arial" w:hAnsi="Arial" w:cs="Arial"/>
          <w:sz w:val="22"/>
          <w:szCs w:val="22"/>
        </w:rPr>
        <w:t xml:space="preserve"> Skin. Sin embargo, la inestabilidad política ocasional puede afectar la inversión en innovación tecnológica.</w:t>
      </w:r>
    </w:p>
    <w:p w14:paraId="7277E331" w14:textId="3053B78F" w:rsidR="000E3A1A" w:rsidRPr="000E3A1A" w:rsidRDefault="000E3A1A" w:rsidP="000E3A1A">
      <w:pPr>
        <w:pStyle w:val="Ttulo4"/>
        <w:ind w:left="720"/>
        <w:jc w:val="both"/>
        <w:rPr>
          <w:rFonts w:ascii="Arial" w:hAnsi="Arial" w:cs="Arial"/>
          <w:color w:val="auto"/>
        </w:rPr>
      </w:pPr>
      <w:r w:rsidRPr="000E3A1A">
        <w:rPr>
          <w:rStyle w:val="Fuerte"/>
          <w:rFonts w:ascii="Arial" w:hAnsi="Arial" w:cs="Arial"/>
          <w:b/>
          <w:bCs/>
          <w:color w:val="auto"/>
        </w:rPr>
        <w:t>Económico</w:t>
      </w:r>
    </w:p>
    <w:p w14:paraId="7C53BA2B" w14:textId="77777777" w:rsidR="000E3A1A" w:rsidRPr="000E3A1A" w:rsidRDefault="000E3A1A" w:rsidP="00E72ECE">
      <w:pPr>
        <w:pStyle w:val="NormalWeb"/>
        <w:ind w:left="720"/>
        <w:jc w:val="both"/>
        <w:rPr>
          <w:rFonts w:ascii="Arial" w:hAnsi="Arial" w:cs="Arial"/>
          <w:sz w:val="22"/>
          <w:szCs w:val="22"/>
        </w:rPr>
      </w:pPr>
      <w:r w:rsidRPr="000E3A1A">
        <w:rPr>
          <w:rFonts w:ascii="Arial" w:hAnsi="Arial" w:cs="Arial"/>
          <w:sz w:val="22"/>
          <w:szCs w:val="22"/>
        </w:rPr>
        <w:t>El sector cosmético y de cuidado personal ha mostrado un crecimiento sostenido en el país, con un aumento en la demanda de productos especializados como protectores solares. A pesar de ello, factores como la inflación o la fluctuación del tipo de cambio pueden incidir en los costos operativos. La implementación de una plataforma digital puede ayudar a reducir gastos y optimizar procesos.</w:t>
      </w:r>
    </w:p>
    <w:p w14:paraId="331A0F10" w14:textId="16B5ACB0" w:rsidR="000E3A1A" w:rsidRPr="000E3A1A" w:rsidRDefault="000E3A1A" w:rsidP="000E3A1A">
      <w:pPr>
        <w:pStyle w:val="Ttulo4"/>
        <w:ind w:left="720"/>
        <w:jc w:val="both"/>
        <w:rPr>
          <w:rFonts w:ascii="Arial" w:hAnsi="Arial" w:cs="Arial"/>
          <w:color w:val="auto"/>
        </w:rPr>
      </w:pPr>
      <w:r w:rsidRPr="000E3A1A">
        <w:rPr>
          <w:rStyle w:val="Fuerte"/>
          <w:rFonts w:ascii="Arial" w:hAnsi="Arial" w:cs="Arial"/>
          <w:b/>
          <w:bCs/>
          <w:color w:val="auto"/>
        </w:rPr>
        <w:t>Social</w:t>
      </w:r>
    </w:p>
    <w:p w14:paraId="09C0B401" w14:textId="77777777" w:rsidR="000E3A1A" w:rsidRPr="000E3A1A" w:rsidRDefault="000E3A1A" w:rsidP="00E72ECE">
      <w:pPr>
        <w:pStyle w:val="NormalWeb"/>
        <w:ind w:left="720"/>
        <w:jc w:val="both"/>
        <w:rPr>
          <w:rFonts w:ascii="Arial" w:hAnsi="Arial" w:cs="Arial"/>
          <w:sz w:val="22"/>
          <w:szCs w:val="22"/>
        </w:rPr>
      </w:pPr>
      <w:r w:rsidRPr="000E3A1A">
        <w:rPr>
          <w:rFonts w:ascii="Arial" w:hAnsi="Arial" w:cs="Arial"/>
          <w:sz w:val="22"/>
          <w:szCs w:val="22"/>
        </w:rPr>
        <w:t>Arequipa presenta altos niveles de radiación UV, lo que ha generado una mayor conciencia en la población sobre el cuidado de la piel. Este cambio en el comportamiento del consumidor impulsa la demanda de productos de protección solar y valida la necesidad de una plataforma accesible para su adquisición.</w:t>
      </w:r>
    </w:p>
    <w:p w14:paraId="40C64003" w14:textId="5229E3F3" w:rsidR="000E3A1A" w:rsidRPr="000E3A1A" w:rsidRDefault="000E3A1A" w:rsidP="000E3A1A">
      <w:pPr>
        <w:pStyle w:val="Ttulo4"/>
        <w:ind w:left="720"/>
        <w:jc w:val="both"/>
        <w:rPr>
          <w:rFonts w:ascii="Arial" w:hAnsi="Arial" w:cs="Arial"/>
          <w:color w:val="auto"/>
        </w:rPr>
      </w:pPr>
      <w:r w:rsidRPr="000E3A1A">
        <w:rPr>
          <w:rStyle w:val="Fuerte"/>
          <w:rFonts w:ascii="Arial" w:hAnsi="Arial" w:cs="Arial"/>
          <w:b/>
          <w:bCs/>
          <w:color w:val="auto"/>
        </w:rPr>
        <w:lastRenderedPageBreak/>
        <w:t>Tecnológico</w:t>
      </w:r>
    </w:p>
    <w:p w14:paraId="10928F08" w14:textId="77777777" w:rsidR="000E3A1A" w:rsidRPr="000E3A1A" w:rsidRDefault="000E3A1A" w:rsidP="00E72ECE">
      <w:pPr>
        <w:pStyle w:val="NormalWeb"/>
        <w:ind w:left="720"/>
        <w:jc w:val="both"/>
        <w:rPr>
          <w:rFonts w:ascii="Arial" w:hAnsi="Arial" w:cs="Arial"/>
          <w:sz w:val="22"/>
          <w:szCs w:val="22"/>
        </w:rPr>
      </w:pPr>
      <w:r w:rsidRPr="000E3A1A">
        <w:rPr>
          <w:rFonts w:ascii="Arial" w:hAnsi="Arial" w:cs="Arial"/>
          <w:sz w:val="22"/>
          <w:szCs w:val="22"/>
        </w:rPr>
        <w:t xml:space="preserve">La adopción tecnológica ha crecido significativamente en la región. Con una penetración de internet superior al 70% en Arequipa y un crecimiento del comercio electrónico del 55% a nivel nacional (2024), el escenario es propicio para el desarrollo de una aplicación </w:t>
      </w:r>
      <w:proofErr w:type="spellStart"/>
      <w:r w:rsidRPr="000E3A1A">
        <w:rPr>
          <w:rFonts w:ascii="Arial" w:hAnsi="Arial" w:cs="Arial"/>
          <w:sz w:val="22"/>
          <w:szCs w:val="22"/>
        </w:rPr>
        <w:t>backend</w:t>
      </w:r>
      <w:proofErr w:type="spellEnd"/>
      <w:r w:rsidRPr="000E3A1A">
        <w:rPr>
          <w:rFonts w:ascii="Arial" w:hAnsi="Arial" w:cs="Arial"/>
          <w:sz w:val="22"/>
          <w:szCs w:val="22"/>
        </w:rPr>
        <w:t xml:space="preserve"> con servicios REST, que permita digitalizar la gestión interna de productos y usuarios.</w:t>
      </w:r>
    </w:p>
    <w:p w14:paraId="6185D483" w14:textId="1D0DEA9B" w:rsidR="000E3A1A" w:rsidRPr="000E3A1A" w:rsidRDefault="000E3A1A" w:rsidP="000E3A1A">
      <w:pPr>
        <w:pStyle w:val="Ttulo4"/>
        <w:ind w:left="720"/>
        <w:jc w:val="both"/>
        <w:rPr>
          <w:rFonts w:ascii="Arial" w:hAnsi="Arial" w:cs="Arial"/>
          <w:color w:val="auto"/>
        </w:rPr>
      </w:pPr>
      <w:r w:rsidRPr="000E3A1A">
        <w:rPr>
          <w:rStyle w:val="Fuerte"/>
          <w:rFonts w:ascii="Arial" w:hAnsi="Arial" w:cs="Arial"/>
          <w:b/>
          <w:bCs/>
          <w:color w:val="auto"/>
        </w:rPr>
        <w:t>Ecológico</w:t>
      </w:r>
    </w:p>
    <w:p w14:paraId="66367EAD" w14:textId="77777777" w:rsidR="000E3A1A" w:rsidRPr="000E3A1A" w:rsidRDefault="000E3A1A" w:rsidP="000E3A1A">
      <w:pPr>
        <w:pStyle w:val="NormalWeb"/>
        <w:numPr>
          <w:ilvl w:val="0"/>
          <w:numId w:val="14"/>
        </w:numPr>
        <w:jc w:val="both"/>
        <w:rPr>
          <w:rFonts w:ascii="Arial" w:hAnsi="Arial" w:cs="Arial"/>
          <w:sz w:val="22"/>
          <w:szCs w:val="22"/>
        </w:rPr>
      </w:pPr>
      <w:r w:rsidRPr="000E3A1A">
        <w:rPr>
          <w:rFonts w:ascii="Arial" w:hAnsi="Arial" w:cs="Arial"/>
          <w:sz w:val="22"/>
          <w:szCs w:val="22"/>
        </w:rPr>
        <w:t xml:space="preserve">La tendencia hacia el consumo responsable y sostenible se refleja en la preferencia por productos </w:t>
      </w:r>
      <w:proofErr w:type="spellStart"/>
      <w:r w:rsidRPr="000E3A1A">
        <w:rPr>
          <w:rFonts w:ascii="Arial" w:hAnsi="Arial" w:cs="Arial"/>
          <w:sz w:val="22"/>
          <w:szCs w:val="22"/>
        </w:rPr>
        <w:t>ecoamigables</w:t>
      </w:r>
      <w:proofErr w:type="spellEnd"/>
      <w:r w:rsidRPr="000E3A1A">
        <w:rPr>
          <w:rFonts w:ascii="Arial" w:hAnsi="Arial" w:cs="Arial"/>
          <w:sz w:val="22"/>
          <w:szCs w:val="22"/>
        </w:rPr>
        <w:t xml:space="preserve">. </w:t>
      </w:r>
      <w:proofErr w:type="spellStart"/>
      <w:r w:rsidRPr="000E3A1A">
        <w:rPr>
          <w:rFonts w:ascii="Arial" w:hAnsi="Arial" w:cs="Arial"/>
          <w:sz w:val="22"/>
          <w:szCs w:val="22"/>
        </w:rPr>
        <w:t>Beautiful</w:t>
      </w:r>
      <w:proofErr w:type="spellEnd"/>
      <w:r w:rsidRPr="000E3A1A">
        <w:rPr>
          <w:rFonts w:ascii="Arial" w:hAnsi="Arial" w:cs="Arial"/>
          <w:sz w:val="22"/>
          <w:szCs w:val="22"/>
        </w:rPr>
        <w:t xml:space="preserve"> Skin puede alinear su propuesta de valor incorporando prácticas sostenibles y utilizando la tecnología como medio para informar y educar sobre el impacto ecológico de sus productos.</w:t>
      </w:r>
    </w:p>
    <w:p w14:paraId="53A6B1ED" w14:textId="39EE0CDB" w:rsidR="000E3A1A" w:rsidRPr="000E3A1A" w:rsidRDefault="000E3A1A" w:rsidP="000E3A1A">
      <w:pPr>
        <w:pStyle w:val="Ttulo4"/>
        <w:ind w:left="720"/>
        <w:jc w:val="both"/>
        <w:rPr>
          <w:rFonts w:ascii="Arial" w:hAnsi="Arial" w:cs="Arial"/>
          <w:color w:val="auto"/>
        </w:rPr>
      </w:pPr>
      <w:r w:rsidRPr="000E3A1A">
        <w:rPr>
          <w:rStyle w:val="Fuerte"/>
          <w:rFonts w:ascii="Arial" w:hAnsi="Arial" w:cs="Arial"/>
          <w:b/>
          <w:bCs/>
          <w:color w:val="auto"/>
        </w:rPr>
        <w:t>Legal</w:t>
      </w:r>
    </w:p>
    <w:p w14:paraId="3D04AD56" w14:textId="77777777" w:rsidR="000E3A1A" w:rsidRPr="000E3A1A" w:rsidRDefault="000E3A1A" w:rsidP="000E3A1A">
      <w:pPr>
        <w:pStyle w:val="NormalWeb"/>
        <w:numPr>
          <w:ilvl w:val="0"/>
          <w:numId w:val="14"/>
        </w:numPr>
        <w:jc w:val="both"/>
        <w:rPr>
          <w:rFonts w:ascii="Arial" w:hAnsi="Arial" w:cs="Arial"/>
          <w:sz w:val="22"/>
          <w:szCs w:val="22"/>
        </w:rPr>
      </w:pPr>
      <w:r w:rsidRPr="000E3A1A">
        <w:rPr>
          <w:rFonts w:ascii="Arial" w:hAnsi="Arial" w:cs="Arial"/>
          <w:sz w:val="22"/>
          <w:szCs w:val="22"/>
        </w:rPr>
        <w:t>El proyecto debe cumplir con la Ley de Protección de Datos Personales (Ley N.º 29733) del Perú, ya que se manejará información sensible de los usuarios. Además, debe seguir las buenas prácticas de seguridad informática para garantizar la confidencialidad e integridad de los datos.</w:t>
      </w:r>
    </w:p>
    <w:p w14:paraId="3B9996CC" w14:textId="2181332D" w:rsidR="00972673" w:rsidRPr="000E3A1A" w:rsidRDefault="00972673" w:rsidP="000E3A1A">
      <w:pPr>
        <w:ind w:left="360"/>
        <w:jc w:val="both"/>
        <w:rPr>
          <w:rFonts w:cs="Arial"/>
        </w:rPr>
      </w:pPr>
    </w:p>
    <w:p w14:paraId="0E3AEB4D" w14:textId="21CF9D8A" w:rsidR="00972673" w:rsidRPr="001E0574" w:rsidRDefault="0015350A" w:rsidP="001E0574">
      <w:pPr>
        <w:pStyle w:val="Prrafodelista"/>
        <w:numPr>
          <w:ilvl w:val="0"/>
          <w:numId w:val="27"/>
        </w:numPr>
        <w:jc w:val="both"/>
        <w:rPr>
          <w:rFonts w:cs="Arial"/>
          <w:b/>
          <w:bCs/>
        </w:rPr>
      </w:pPr>
      <w:r w:rsidRPr="001E0574">
        <w:rPr>
          <w:rFonts w:cs="Arial"/>
          <w:b/>
          <w:bCs/>
        </w:rPr>
        <w:t>OBJETIVOS</w:t>
      </w:r>
    </w:p>
    <w:p w14:paraId="7D1BD740" w14:textId="6FE3BCD0" w:rsidR="001E0574" w:rsidRPr="001E0574" w:rsidRDefault="001E0574" w:rsidP="001E0574">
      <w:pPr>
        <w:pStyle w:val="Ttulo3"/>
        <w:numPr>
          <w:ilvl w:val="1"/>
          <w:numId w:val="27"/>
        </w:numPr>
        <w:rPr>
          <w:color w:val="auto"/>
        </w:rPr>
      </w:pPr>
      <w:r w:rsidRPr="001E0574">
        <w:rPr>
          <w:color w:val="auto"/>
        </w:rPr>
        <w:t xml:space="preserve">Objetivo General: </w:t>
      </w:r>
    </w:p>
    <w:p w14:paraId="05619EA0" w14:textId="301D9FDF" w:rsidR="00972673" w:rsidRPr="001E0574" w:rsidRDefault="001E0574" w:rsidP="001E0574">
      <w:pPr>
        <w:ind w:left="750"/>
        <w:jc w:val="both"/>
        <w:rPr>
          <w:rFonts w:cs="Arial"/>
        </w:rPr>
      </w:pPr>
      <w:r w:rsidRPr="001E0574">
        <w:rPr>
          <w:rFonts w:cs="Arial"/>
        </w:rPr>
        <w:t>Desarrollar un sistema backend seguro y eficiente para la tienda Beautiful Skin, que permita la gestión integral de productos y la autenticación de usuarios mediante servicios REST protegidos, contribuyendo a la optimización operativa en la ciudad de Arequipa.</w:t>
      </w:r>
    </w:p>
    <w:p w14:paraId="7B8AFDF5" w14:textId="725B26CC" w:rsidR="001E0574" w:rsidRPr="001E0574" w:rsidRDefault="001E0574" w:rsidP="001E0574">
      <w:pPr>
        <w:pStyle w:val="Ttulo3"/>
        <w:numPr>
          <w:ilvl w:val="1"/>
          <w:numId w:val="27"/>
        </w:numPr>
        <w:rPr>
          <w:color w:val="auto"/>
        </w:rPr>
      </w:pPr>
      <w:r w:rsidRPr="001E0574">
        <w:rPr>
          <w:color w:val="auto"/>
        </w:rPr>
        <w:t>Objetivos Especificos:</w:t>
      </w:r>
    </w:p>
    <w:p w14:paraId="69E571EC" w14:textId="454ABE49" w:rsidR="001E0574" w:rsidRPr="001E0574" w:rsidRDefault="001E0574" w:rsidP="001E0574">
      <w:pPr>
        <w:numPr>
          <w:ilvl w:val="0"/>
          <w:numId w:val="25"/>
        </w:numPr>
        <w:spacing w:before="100" w:beforeAutospacing="1" w:after="100" w:afterAutospacing="1" w:line="240" w:lineRule="auto"/>
        <w:rPr>
          <w:rFonts w:eastAsia="Times New Roman" w:cs="Arial"/>
          <w:lang w:val="es-PE" w:eastAsia="es-PE"/>
        </w:rPr>
      </w:pPr>
      <w:r w:rsidRPr="001E0574">
        <w:rPr>
          <w:rFonts w:eastAsia="Times New Roman" w:cs="Arial"/>
          <w:lang w:val="es-PE" w:eastAsia="es-PE"/>
        </w:rPr>
        <w:t>Implementar una funcionalidad de inicio de sesión seguro</w:t>
      </w:r>
      <w:r w:rsidR="00E72ECE">
        <w:rPr>
          <w:rFonts w:eastAsia="Times New Roman" w:cs="Arial"/>
          <w:lang w:val="es-PE" w:eastAsia="es-PE"/>
        </w:rPr>
        <w:t xml:space="preserve">, </w:t>
      </w:r>
      <w:r w:rsidRPr="001E0574">
        <w:rPr>
          <w:rFonts w:eastAsia="Times New Roman" w:cs="Arial"/>
          <w:lang w:val="es-PE" w:eastAsia="es-PE"/>
        </w:rPr>
        <w:t>utilizando Spring Security.</w:t>
      </w:r>
    </w:p>
    <w:p w14:paraId="2250483F" w14:textId="77777777" w:rsidR="001E0574" w:rsidRPr="001E0574" w:rsidRDefault="001E0574" w:rsidP="001E0574">
      <w:pPr>
        <w:numPr>
          <w:ilvl w:val="0"/>
          <w:numId w:val="25"/>
        </w:numPr>
        <w:spacing w:before="100" w:beforeAutospacing="1" w:after="100" w:afterAutospacing="1" w:line="240" w:lineRule="auto"/>
        <w:rPr>
          <w:rFonts w:eastAsia="Times New Roman" w:cs="Arial"/>
          <w:lang w:val="es-PE" w:eastAsia="es-PE"/>
        </w:rPr>
      </w:pPr>
      <w:r w:rsidRPr="001E0574">
        <w:rPr>
          <w:rFonts w:eastAsia="Times New Roman" w:cs="Arial"/>
          <w:lang w:val="es-PE" w:eastAsia="es-PE"/>
        </w:rPr>
        <w:t>Diseñar e implementar servicios REST para el registro, consulta, actualización y eliminación de productos.</w:t>
      </w:r>
    </w:p>
    <w:p w14:paraId="34477CC3" w14:textId="1337EE21" w:rsidR="001E0574" w:rsidRPr="001E0574" w:rsidRDefault="001E0574" w:rsidP="001E0574">
      <w:pPr>
        <w:numPr>
          <w:ilvl w:val="0"/>
          <w:numId w:val="25"/>
        </w:numPr>
        <w:spacing w:before="100" w:beforeAutospacing="1" w:after="100" w:afterAutospacing="1" w:line="240" w:lineRule="auto"/>
        <w:rPr>
          <w:rFonts w:eastAsia="Times New Roman" w:cs="Arial"/>
          <w:lang w:val="es-PE" w:eastAsia="es-PE"/>
        </w:rPr>
      </w:pPr>
      <w:r w:rsidRPr="001E0574">
        <w:rPr>
          <w:rFonts w:eastAsia="Times New Roman" w:cs="Arial"/>
          <w:lang w:val="es-PE" w:eastAsia="es-PE"/>
        </w:rPr>
        <w:t xml:space="preserve">Garantizar la escalabilidad y mantenibilidad del </w:t>
      </w:r>
      <w:proofErr w:type="spellStart"/>
      <w:r w:rsidRPr="001E0574">
        <w:rPr>
          <w:rFonts w:eastAsia="Times New Roman" w:cs="Arial"/>
          <w:lang w:val="es-PE" w:eastAsia="es-PE"/>
        </w:rPr>
        <w:t>backend</w:t>
      </w:r>
      <w:proofErr w:type="spellEnd"/>
      <w:r w:rsidRPr="001E0574">
        <w:rPr>
          <w:rFonts w:eastAsia="Times New Roman" w:cs="Arial"/>
          <w:lang w:val="es-PE" w:eastAsia="es-PE"/>
        </w:rPr>
        <w:t xml:space="preserve"> mediante una arquitectura modular basada en Spring </w:t>
      </w:r>
      <w:proofErr w:type="spellStart"/>
      <w:r w:rsidRPr="001E0574">
        <w:rPr>
          <w:rFonts w:eastAsia="Times New Roman" w:cs="Arial"/>
          <w:lang w:val="es-PE" w:eastAsia="es-PE"/>
        </w:rPr>
        <w:t>Boot</w:t>
      </w:r>
      <w:proofErr w:type="spellEnd"/>
      <w:r w:rsidRPr="001E0574">
        <w:rPr>
          <w:rFonts w:eastAsia="Times New Roman" w:cs="Arial"/>
          <w:lang w:val="es-PE" w:eastAsia="es-PE"/>
        </w:rPr>
        <w:t>.</w:t>
      </w:r>
    </w:p>
    <w:p w14:paraId="0D0F15B4" w14:textId="63B7232E" w:rsidR="00972673" w:rsidRPr="001E0574" w:rsidRDefault="0015350A" w:rsidP="001E0574">
      <w:pPr>
        <w:pStyle w:val="Ttulo2"/>
        <w:numPr>
          <w:ilvl w:val="0"/>
          <w:numId w:val="27"/>
        </w:numPr>
        <w:rPr>
          <w:color w:val="auto"/>
        </w:rPr>
      </w:pPr>
      <w:r w:rsidRPr="001E0574">
        <w:rPr>
          <w:color w:val="auto"/>
        </w:rPr>
        <w:t>JUSTIFICACIÓN DEL PROYECTO</w:t>
      </w:r>
    </w:p>
    <w:p w14:paraId="16B60095" w14:textId="0D1101BE" w:rsidR="00E72ECE" w:rsidRDefault="00D92F31" w:rsidP="001E0574">
      <w:pPr>
        <w:ind w:left="720"/>
        <w:jc w:val="both"/>
        <w:rPr>
          <w:rFonts w:cs="Arial"/>
        </w:rPr>
      </w:pPr>
      <w:r w:rsidRPr="00EB7F4B">
        <w:rPr>
          <w:rFonts w:cs="Arial"/>
        </w:rPr>
        <w:t>Este backend contribuye directamente a resolver una necesidad crítica de Beautiful Skin: la gestión ordenada de productos</w:t>
      </w:r>
      <w:r w:rsidR="00E72ECE">
        <w:rPr>
          <w:rFonts w:cs="Arial"/>
        </w:rPr>
        <w:t>.</w:t>
      </w:r>
    </w:p>
    <w:p w14:paraId="53972A51" w14:textId="247A47C3" w:rsidR="00CE6E28" w:rsidRPr="00EB7F4B" w:rsidRDefault="00D92F31" w:rsidP="001E0574">
      <w:pPr>
        <w:ind w:left="720"/>
        <w:jc w:val="both"/>
        <w:rPr>
          <w:rFonts w:cs="Arial"/>
        </w:rPr>
      </w:pPr>
      <w:r w:rsidRPr="00EB7F4B">
        <w:rPr>
          <w:rFonts w:cs="Arial"/>
        </w:rPr>
        <w:t>Permite escalar su negocio, optimizar costos operativos</w:t>
      </w:r>
      <w:r w:rsidR="00E72ECE">
        <w:rPr>
          <w:rFonts w:cs="Arial"/>
        </w:rPr>
        <w:t>.</w:t>
      </w:r>
      <w:r w:rsidRPr="00EB7F4B">
        <w:rPr>
          <w:rFonts w:cs="Arial"/>
        </w:rPr>
        <w:t xml:space="preserve"> </w:t>
      </w:r>
    </w:p>
    <w:p w14:paraId="16C04900" w14:textId="035780D6" w:rsidR="00972673" w:rsidRPr="00EB7F4B" w:rsidRDefault="00D92F31" w:rsidP="001E0574">
      <w:pPr>
        <w:ind w:left="720"/>
        <w:jc w:val="both"/>
        <w:rPr>
          <w:rFonts w:cs="Arial"/>
        </w:rPr>
      </w:pPr>
      <w:r w:rsidRPr="00E72ECE">
        <w:rPr>
          <w:rFonts w:cs="Arial"/>
          <w:b/>
          <w:bCs/>
        </w:rPr>
        <w:lastRenderedPageBreak/>
        <w:t>Beneficiarios directos:</w:t>
      </w:r>
      <w:r w:rsidRPr="00EB7F4B">
        <w:rPr>
          <w:rFonts w:cs="Arial"/>
        </w:rPr>
        <w:t xml:space="preserve"> Administradores del sistema, Equipo de desarrollo.</w:t>
      </w:r>
      <w:r w:rsidRPr="00EB7F4B">
        <w:rPr>
          <w:rFonts w:cs="Arial"/>
        </w:rPr>
        <w:br/>
      </w:r>
      <w:r w:rsidRPr="00E72ECE">
        <w:rPr>
          <w:rFonts w:cs="Arial"/>
          <w:b/>
          <w:bCs/>
        </w:rPr>
        <w:t>Beneficiarios indirectos:</w:t>
      </w:r>
      <w:r w:rsidRPr="00EB7F4B">
        <w:rPr>
          <w:rFonts w:cs="Arial"/>
        </w:rPr>
        <w:t xml:space="preserve"> </w:t>
      </w:r>
      <w:r w:rsidR="00C172A3">
        <w:rPr>
          <w:rFonts w:cs="Arial"/>
        </w:rPr>
        <w:t>Sector</w:t>
      </w:r>
      <w:r w:rsidRPr="00EB7F4B">
        <w:rPr>
          <w:rFonts w:cs="Arial"/>
        </w:rPr>
        <w:t xml:space="preserve"> tecnológico (impulso al desarrollo digital).</w:t>
      </w:r>
    </w:p>
    <w:p w14:paraId="69BD37B9" w14:textId="30419440" w:rsidR="00972673" w:rsidRPr="001E0574" w:rsidRDefault="0015350A" w:rsidP="001E0574">
      <w:pPr>
        <w:pStyle w:val="Ttulo2"/>
        <w:rPr>
          <w:color w:val="auto"/>
        </w:rPr>
      </w:pPr>
      <w:r w:rsidRPr="001E0574">
        <w:rPr>
          <w:color w:val="auto"/>
        </w:rPr>
        <w:t>6. DEFINICIÓN Y ALCANCE</w:t>
      </w:r>
    </w:p>
    <w:p w14:paraId="43015DDF" w14:textId="3CFC6852" w:rsidR="001E0574" w:rsidRDefault="00D92F31" w:rsidP="000E3A1A">
      <w:pPr>
        <w:jc w:val="both"/>
        <w:rPr>
          <w:rFonts w:cs="Arial"/>
        </w:rPr>
      </w:pPr>
      <w:r w:rsidRPr="00EB7F4B">
        <w:rPr>
          <w:rFonts w:cs="Arial"/>
        </w:rPr>
        <w:t>El backend del sistema está construido bajo el patrón MVC, exponiendo servicios REST para todas las operaciones clave. Incluye controladores, servicios, entidades JPA, repositorios, y configuración de seguridad. Se utiliza una base de datos MySQL con relaciones entre usuarios, productos y pedidos. El sistema permite autenticación segura, operaciones CRUD.</w:t>
      </w:r>
      <w:r w:rsidRPr="00EB7F4B">
        <w:rPr>
          <w:rFonts w:cs="Arial"/>
        </w:rPr>
        <w:br/>
      </w:r>
      <w:r w:rsidR="00AE689E">
        <w:rPr>
          <w:noProof/>
        </w:rPr>
        <w:drawing>
          <wp:inline distT="0" distB="0" distL="0" distR="0" wp14:anchorId="402A368D" wp14:editId="2E7BA3ED">
            <wp:extent cx="4838700" cy="40862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38700" cy="4086225"/>
                    </a:xfrm>
                    <a:prstGeom prst="rect">
                      <a:avLst/>
                    </a:prstGeom>
                  </pic:spPr>
                </pic:pic>
              </a:graphicData>
            </a:graphic>
          </wp:inline>
        </w:drawing>
      </w:r>
    </w:p>
    <w:p w14:paraId="0AA73024" w14:textId="3D132B27" w:rsidR="00AF3BB8" w:rsidRPr="00AF3BB8" w:rsidRDefault="00AF3BB8" w:rsidP="00AF3BB8">
      <w:pPr>
        <w:pStyle w:val="Ttulo2"/>
        <w:ind w:left="1418" w:right="1418"/>
        <w:jc w:val="both"/>
        <w:rPr>
          <w:rFonts w:ascii="Times New Roman" w:hAnsi="Times New Roman"/>
          <w:color w:val="auto"/>
        </w:rPr>
      </w:pPr>
      <w:r w:rsidRPr="00AF3BB8">
        <w:rPr>
          <w:rStyle w:val="Fuerte"/>
          <w:b/>
          <w:bCs/>
          <w:color w:val="auto"/>
        </w:rPr>
        <w:t xml:space="preserve">Figura </w:t>
      </w:r>
      <w:r w:rsidRPr="00AF3BB8">
        <w:rPr>
          <w:color w:val="auto"/>
        </w:rPr>
        <w:t>6.</w:t>
      </w:r>
      <w:r w:rsidRPr="00AF3BB8">
        <w:rPr>
          <w:rStyle w:val="Fuerte"/>
          <w:b/>
          <w:bCs/>
          <w:color w:val="auto"/>
        </w:rPr>
        <w:t>1: Diagrama de Casos de Uso del Sistema Beautiful Skin Backend</w:t>
      </w:r>
    </w:p>
    <w:p w14:paraId="4AEE9AC3" w14:textId="77777777" w:rsidR="00AF3BB8" w:rsidRDefault="00AF3BB8" w:rsidP="00AF3BB8">
      <w:pPr>
        <w:pStyle w:val="whitespace-normal"/>
      </w:pPr>
      <w:r>
        <w:t xml:space="preserve">Representa la interacción entre el actor "Trabajador" y las funcionalidades principales del sistema, mostrando los casos de uso de autenticación (Iniciar/Cerrar Sesión) y gestión </w:t>
      </w:r>
    </w:p>
    <w:p w14:paraId="0DB28496" w14:textId="18F16F0E" w:rsidR="00AE689E" w:rsidRDefault="00AE689E" w:rsidP="000E3A1A">
      <w:pPr>
        <w:jc w:val="both"/>
        <w:rPr>
          <w:rFonts w:cs="Arial"/>
          <w:b/>
          <w:bCs/>
        </w:rPr>
      </w:pPr>
      <w:r>
        <w:rPr>
          <w:noProof/>
        </w:rPr>
        <w:lastRenderedPageBreak/>
        <w:drawing>
          <wp:inline distT="0" distB="0" distL="0" distR="0" wp14:anchorId="10C271AC" wp14:editId="7E693555">
            <wp:extent cx="5400040" cy="40474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4047490"/>
                    </a:xfrm>
                    <a:prstGeom prst="rect">
                      <a:avLst/>
                    </a:prstGeom>
                  </pic:spPr>
                </pic:pic>
              </a:graphicData>
            </a:graphic>
          </wp:inline>
        </w:drawing>
      </w:r>
    </w:p>
    <w:p w14:paraId="013E1DD8" w14:textId="1A08B6B0" w:rsidR="00B51A27" w:rsidRDefault="00B51A27" w:rsidP="000E3A1A">
      <w:pPr>
        <w:jc w:val="both"/>
        <w:rPr>
          <w:rFonts w:cs="Arial"/>
          <w:b/>
          <w:bCs/>
        </w:rPr>
      </w:pPr>
      <w:r>
        <w:rPr>
          <w:noProof/>
        </w:rPr>
        <w:drawing>
          <wp:inline distT="0" distB="0" distL="0" distR="0" wp14:anchorId="5B5546FE" wp14:editId="3EF87674">
            <wp:extent cx="5486400" cy="35267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526790"/>
                    </a:xfrm>
                    <a:prstGeom prst="rect">
                      <a:avLst/>
                    </a:prstGeom>
                  </pic:spPr>
                </pic:pic>
              </a:graphicData>
            </a:graphic>
          </wp:inline>
        </w:drawing>
      </w:r>
    </w:p>
    <w:p w14:paraId="74B44A0A" w14:textId="77777777" w:rsidR="00AF3BB8" w:rsidRPr="00AF3BB8" w:rsidRDefault="00AF3BB8" w:rsidP="00AF3BB8">
      <w:pPr>
        <w:pStyle w:val="Ttulo2"/>
        <w:jc w:val="center"/>
        <w:rPr>
          <w:rFonts w:ascii="Times New Roman" w:hAnsi="Times New Roman"/>
          <w:color w:val="auto"/>
        </w:rPr>
      </w:pPr>
      <w:r w:rsidRPr="00AF3BB8">
        <w:rPr>
          <w:rStyle w:val="Fuerte"/>
          <w:b/>
          <w:bCs/>
          <w:color w:val="auto"/>
        </w:rPr>
        <w:lastRenderedPageBreak/>
        <w:t>Figura 2: Diagrama de Clases - Entidad Trabajador del Sistema Beautiful Skin</w:t>
      </w:r>
    </w:p>
    <w:p w14:paraId="43894836" w14:textId="77777777" w:rsidR="00AF3BB8" w:rsidRDefault="00AF3BB8" w:rsidP="00AF3BB8">
      <w:pPr>
        <w:pStyle w:val="whitespace-normal"/>
      </w:pPr>
      <w:r>
        <w:t>Ilustra la estructura de datos del dominio con las entidades Trabajador y Producto, incluyendo sus atributos, métodos y relaciones. Destaca las anotaciones JPA para persistencia de datos y la integración con Spring Security para el manejo seguro de autenticación y autorización.</w:t>
      </w:r>
    </w:p>
    <w:p w14:paraId="12A869AA" w14:textId="6E2DF813" w:rsidR="0095451B" w:rsidRDefault="0095451B" w:rsidP="000E3A1A">
      <w:pPr>
        <w:jc w:val="both"/>
        <w:rPr>
          <w:rFonts w:cs="Arial"/>
          <w:b/>
          <w:bCs/>
        </w:rPr>
      </w:pPr>
      <w:r>
        <w:rPr>
          <w:rFonts w:cs="Arial"/>
          <w:b/>
          <w:bCs/>
          <w:noProof/>
        </w:rPr>
        <w:drawing>
          <wp:inline distT="0" distB="0" distL="0" distR="0" wp14:anchorId="4F5776E5" wp14:editId="3380F237">
            <wp:extent cx="5676900" cy="69189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b="8964"/>
                    <a:stretch/>
                  </pic:blipFill>
                  <pic:spPr bwMode="auto">
                    <a:xfrm>
                      <a:off x="0" y="0"/>
                      <a:ext cx="5691928" cy="6937276"/>
                    </a:xfrm>
                    <a:prstGeom prst="rect">
                      <a:avLst/>
                    </a:prstGeom>
                    <a:noFill/>
                    <a:ln>
                      <a:noFill/>
                    </a:ln>
                    <a:extLst>
                      <a:ext uri="{53640926-AAD7-44D8-BBD7-CCE9431645EC}">
                        <a14:shadowObscured xmlns:a14="http://schemas.microsoft.com/office/drawing/2010/main"/>
                      </a:ext>
                    </a:extLst>
                  </pic:spPr>
                </pic:pic>
              </a:graphicData>
            </a:graphic>
          </wp:inline>
        </w:drawing>
      </w:r>
    </w:p>
    <w:p w14:paraId="75805CD3" w14:textId="77777777" w:rsidR="00AF3BB8" w:rsidRPr="00AF3BB8" w:rsidRDefault="00AF3BB8" w:rsidP="00AF3BB8">
      <w:pPr>
        <w:pStyle w:val="Ttulo2"/>
        <w:jc w:val="center"/>
        <w:rPr>
          <w:rFonts w:ascii="Times New Roman" w:hAnsi="Times New Roman"/>
          <w:color w:val="auto"/>
        </w:rPr>
      </w:pPr>
      <w:r w:rsidRPr="00AF3BB8">
        <w:rPr>
          <w:rStyle w:val="Fuerte"/>
          <w:b/>
          <w:bCs/>
          <w:color w:val="auto"/>
        </w:rPr>
        <w:lastRenderedPageBreak/>
        <w:t>Figura 3: Diagrama de Flujo - Proceso de Gestión de Productos del Sistema Beautiful Skin</w:t>
      </w:r>
    </w:p>
    <w:p w14:paraId="58760529" w14:textId="77777777" w:rsidR="00AF3BB8" w:rsidRPr="00E72ECE" w:rsidRDefault="00AF3BB8" w:rsidP="00AF3BB8">
      <w:pPr>
        <w:pStyle w:val="whitespace-normal"/>
        <w:rPr>
          <w:rFonts w:ascii="Arial" w:hAnsi="Arial" w:cs="Arial"/>
          <w:sz w:val="22"/>
          <w:szCs w:val="22"/>
        </w:rPr>
      </w:pPr>
      <w:r w:rsidRPr="00E72ECE">
        <w:rPr>
          <w:rFonts w:ascii="Arial" w:hAnsi="Arial" w:cs="Arial"/>
          <w:sz w:val="22"/>
          <w:szCs w:val="22"/>
        </w:rPr>
        <w:t xml:space="preserve">Detalla el flujo completo del proceso operativo desde la autenticación hasta las operaciones CRUD, mostrando la integración con tres </w:t>
      </w:r>
      <w:proofErr w:type="spellStart"/>
      <w:r w:rsidRPr="00E72ECE">
        <w:rPr>
          <w:rFonts w:ascii="Arial" w:hAnsi="Arial" w:cs="Arial"/>
          <w:sz w:val="22"/>
          <w:szCs w:val="22"/>
        </w:rPr>
        <w:t>APIs</w:t>
      </w:r>
      <w:proofErr w:type="spellEnd"/>
      <w:r w:rsidRPr="00E72ECE">
        <w:rPr>
          <w:rFonts w:ascii="Arial" w:hAnsi="Arial" w:cs="Arial"/>
          <w:sz w:val="22"/>
          <w:szCs w:val="22"/>
        </w:rPr>
        <w:t xml:space="preserve"> REST: autenticación (Spring Security), gestión de productos y registro de actividades de usuarios, con manejo de errores y validaciones en cada etapa del proceso.</w:t>
      </w:r>
    </w:p>
    <w:p w14:paraId="7492D3F4" w14:textId="4C9C398E" w:rsidR="00AF3BB8" w:rsidRDefault="00BC7BB2" w:rsidP="000E3A1A">
      <w:pPr>
        <w:jc w:val="both"/>
        <w:rPr>
          <w:rFonts w:cs="Arial"/>
          <w:b/>
          <w:bCs/>
        </w:rPr>
      </w:pPr>
      <w:r>
        <w:rPr>
          <w:noProof/>
        </w:rPr>
        <w:drawing>
          <wp:inline distT="0" distB="0" distL="0" distR="0" wp14:anchorId="2C0B8BFF" wp14:editId="7511D083">
            <wp:extent cx="5572125" cy="322718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3148" r="7963" b="26455"/>
                    <a:stretch/>
                  </pic:blipFill>
                  <pic:spPr bwMode="auto">
                    <a:xfrm>
                      <a:off x="0" y="0"/>
                      <a:ext cx="5580605" cy="3232100"/>
                    </a:xfrm>
                    <a:prstGeom prst="rect">
                      <a:avLst/>
                    </a:prstGeom>
                    <a:noFill/>
                    <a:ln>
                      <a:noFill/>
                    </a:ln>
                    <a:extLst>
                      <a:ext uri="{53640926-AAD7-44D8-BBD7-CCE9431645EC}">
                        <a14:shadowObscured xmlns:a14="http://schemas.microsoft.com/office/drawing/2010/main"/>
                      </a:ext>
                    </a:extLst>
                  </pic:spPr>
                </pic:pic>
              </a:graphicData>
            </a:graphic>
          </wp:inline>
        </w:drawing>
      </w:r>
    </w:p>
    <w:p w14:paraId="27DF090F" w14:textId="40BC7FA6" w:rsidR="00BC7BB2" w:rsidRPr="00BC7BB2" w:rsidRDefault="00BC7BB2" w:rsidP="00BC7BB2">
      <w:pPr>
        <w:pStyle w:val="Ttulo1"/>
        <w:jc w:val="center"/>
        <w:rPr>
          <w:rFonts w:ascii="Times New Roman" w:hAnsi="Times New Roman"/>
          <w:color w:val="auto"/>
        </w:rPr>
      </w:pPr>
      <w:r w:rsidRPr="00BC7BB2">
        <w:rPr>
          <w:color w:val="auto"/>
        </w:rPr>
        <w:t>Figura 4: Diagrama de Comunicaciones - Sistema Beautiful Skin Backend</w:t>
      </w:r>
    </w:p>
    <w:p w14:paraId="326B4F87" w14:textId="77777777" w:rsidR="00BC7BB2" w:rsidRDefault="00BC7BB2" w:rsidP="00BC7BB2">
      <w:pPr>
        <w:pStyle w:val="whitespace-normal"/>
      </w:pPr>
      <w:r>
        <w:t xml:space="preserve">El diagrama de comunicaciones presenta la arquitectura de interacción entre los componentes del sistema </w:t>
      </w:r>
      <w:proofErr w:type="spellStart"/>
      <w:r>
        <w:t>backend</w:t>
      </w:r>
      <w:proofErr w:type="spellEnd"/>
      <w:r>
        <w:t xml:space="preserve"> </w:t>
      </w:r>
      <w:proofErr w:type="spellStart"/>
      <w:r>
        <w:t>Beautiful</w:t>
      </w:r>
      <w:proofErr w:type="spellEnd"/>
      <w:r>
        <w:t xml:space="preserve"> Skin, desarrollado con Spring </w:t>
      </w:r>
      <w:proofErr w:type="spellStart"/>
      <w:r>
        <w:t>Boot</w:t>
      </w:r>
      <w:proofErr w:type="spellEnd"/>
      <w:r>
        <w:t xml:space="preserve"> bajo el patrón MVC (Modelo-Vista-Controlador). Este diagrama ilustra el flujo completo de comunicación desde la petición inicial del cliente hasta la persistencia de datos, mostrando la integración de todas las capas arquitectónicas del sistema.</w:t>
      </w:r>
    </w:p>
    <w:p w14:paraId="0D758192" w14:textId="77777777" w:rsidR="00BC7BB2" w:rsidRDefault="00BC7BB2" w:rsidP="000E3A1A">
      <w:pPr>
        <w:jc w:val="both"/>
        <w:rPr>
          <w:rFonts w:cs="Arial"/>
          <w:b/>
          <w:bCs/>
        </w:rPr>
      </w:pPr>
    </w:p>
    <w:p w14:paraId="445DD3C2" w14:textId="11DC143F" w:rsidR="00972673" w:rsidRPr="001E0574" w:rsidRDefault="0015350A" w:rsidP="001E0574">
      <w:pPr>
        <w:pStyle w:val="Ttulo2"/>
        <w:rPr>
          <w:color w:val="auto"/>
        </w:rPr>
      </w:pPr>
      <w:r w:rsidRPr="001E0574">
        <w:rPr>
          <w:color w:val="auto"/>
        </w:rPr>
        <w:t>7. PRODUCTOS Y ENTREGABLES</w:t>
      </w:r>
    </w:p>
    <w:p w14:paraId="1147CA99" w14:textId="77777777" w:rsidR="0015350A" w:rsidRPr="00EB7F4B" w:rsidRDefault="00D92F31" w:rsidP="000E3A1A">
      <w:pPr>
        <w:pStyle w:val="Prrafodelista"/>
        <w:numPr>
          <w:ilvl w:val="0"/>
          <w:numId w:val="13"/>
        </w:numPr>
        <w:jc w:val="both"/>
        <w:rPr>
          <w:rFonts w:cs="Arial"/>
        </w:rPr>
      </w:pPr>
      <w:r w:rsidRPr="00EB7F4B">
        <w:rPr>
          <w:rFonts w:cs="Arial"/>
        </w:rPr>
        <w:t>Aplicación full-stack con Angular y microservicios Spring Boot.</w:t>
      </w:r>
    </w:p>
    <w:p w14:paraId="0224CE68" w14:textId="0ED7C3F6" w:rsidR="0015350A" w:rsidRPr="00EB7F4B" w:rsidRDefault="00D92F31" w:rsidP="000E3A1A">
      <w:pPr>
        <w:pStyle w:val="Prrafodelista"/>
        <w:numPr>
          <w:ilvl w:val="0"/>
          <w:numId w:val="13"/>
        </w:numPr>
        <w:jc w:val="both"/>
        <w:rPr>
          <w:rFonts w:cs="Arial"/>
        </w:rPr>
      </w:pPr>
      <w:r w:rsidRPr="00EB7F4B">
        <w:rPr>
          <w:rFonts w:cs="Arial"/>
        </w:rPr>
        <w:t xml:space="preserve">Servicios REST: productos, autenticación, kárdex y proveedores.</w:t>
      </w:r>
    </w:p>
    <w:p w14:paraId="6D2F69D5" w14:textId="77777777" w:rsidR="0015350A" w:rsidRPr="00EB7F4B" w:rsidRDefault="00D92F31" w:rsidP="000E3A1A">
      <w:pPr>
        <w:pStyle w:val="Prrafodelista"/>
        <w:numPr>
          <w:ilvl w:val="0"/>
          <w:numId w:val="13"/>
        </w:numPr>
        <w:jc w:val="both"/>
        <w:rPr>
          <w:rFonts w:cs="Arial"/>
        </w:rPr>
      </w:pPr>
      <w:r w:rsidRPr="00EB7F4B">
        <w:rPr>
          <w:rFonts w:cs="Arial"/>
        </w:rPr>
        <w:t>Configuración de seguridad con Spring Security.</w:t>
      </w:r>
    </w:p>
    <w:p w14:paraId="5F361B8B" w14:textId="77777777" w:rsidR="0015350A" w:rsidRPr="00EB7F4B" w:rsidRDefault="00D92F31" w:rsidP="000E3A1A">
      <w:pPr>
        <w:pStyle w:val="Prrafodelista"/>
        <w:numPr>
          <w:ilvl w:val="0"/>
          <w:numId w:val="13"/>
        </w:numPr>
        <w:jc w:val="both"/>
        <w:rPr>
          <w:rFonts w:cs="Arial"/>
        </w:rPr>
      </w:pPr>
      <w:r w:rsidRPr="00EB7F4B">
        <w:rPr>
          <w:rFonts w:cs="Arial"/>
        </w:rPr>
        <w:t>Modelo de datos con JPA.</w:t>
      </w:r>
    </w:p>
    <w:p w14:paraId="626B970D" w14:textId="548ECB3A" w:rsidR="0015350A" w:rsidRPr="00EB7F4B" w:rsidRDefault="00D92F31" w:rsidP="000E3A1A">
      <w:pPr>
        <w:pStyle w:val="Prrafodelista"/>
        <w:numPr>
          <w:ilvl w:val="0"/>
          <w:numId w:val="13"/>
        </w:numPr>
        <w:jc w:val="both"/>
        <w:rPr>
          <w:rFonts w:cs="Arial"/>
        </w:rPr>
      </w:pPr>
      <w:r w:rsidRPr="00EB7F4B">
        <w:rPr>
          <w:rFonts w:cs="Arial"/>
        </w:rPr>
        <w:t>Pruebas unitarias con JUnit y Mockito.</w:t>
      </w:r>
    </w:p>
    <w:p w14:paraId="2A54634E" w14:textId="77777777" w:rsidR="0015350A" w:rsidRPr="00EB7F4B" w:rsidRDefault="00D92F31" w:rsidP="000E3A1A">
      <w:pPr>
        <w:pStyle w:val="Prrafodelista"/>
        <w:numPr>
          <w:ilvl w:val="0"/>
          <w:numId w:val="13"/>
        </w:numPr>
        <w:jc w:val="both"/>
        <w:rPr>
          <w:rFonts w:cs="Arial"/>
        </w:rPr>
      </w:pPr>
      <w:r w:rsidRPr="00EB7F4B">
        <w:rPr>
          <w:rFonts w:cs="Arial"/>
        </w:rPr>
        <w:t>Script de base de datos MySQL.</w:t>
      </w:r>
    </w:p>
    <w:p w14:paraId="0F80169D" w14:textId="46D5606D" w:rsidR="00972673" w:rsidRPr="001E0574" w:rsidRDefault="00D92F31" w:rsidP="001E0574">
      <w:pPr>
        <w:pStyle w:val="Ttulo2"/>
        <w:rPr>
          <w:color w:val="auto"/>
        </w:rPr>
      </w:pPr>
      <w:r w:rsidRPr="001E0574">
        <w:rPr>
          <w:color w:val="auto"/>
        </w:rPr>
        <w:lastRenderedPageBreak/>
        <w:t xml:space="preserve">8. </w:t>
      </w:r>
      <w:r w:rsidR="0015350A" w:rsidRPr="001E0574">
        <w:rPr>
          <w:color w:val="auto"/>
        </w:rPr>
        <w:t>CONCLUSIONES</w:t>
      </w:r>
    </w:p>
    <w:p w14:paraId="7A35FABA" w14:textId="3F1A60E5" w:rsidR="001E0574" w:rsidRPr="001E0574" w:rsidRDefault="001E0574" w:rsidP="001E0574">
      <w:pPr>
        <w:pStyle w:val="Prrafodelista"/>
        <w:numPr>
          <w:ilvl w:val="1"/>
          <w:numId w:val="29"/>
        </w:numPr>
        <w:spacing w:before="100" w:beforeAutospacing="1" w:after="100" w:afterAutospacing="1" w:line="240" w:lineRule="auto"/>
        <w:rPr>
          <w:rFonts w:eastAsia="Times New Roman" w:cs="Arial"/>
          <w:lang w:val="es-PE" w:eastAsia="es-PE"/>
        </w:rPr>
      </w:pPr>
      <w:r w:rsidRPr="001E0574">
        <w:rPr>
          <w:rFonts w:eastAsia="Times New Roman" w:cs="Arial"/>
          <w:lang w:val="es-PE" w:eastAsia="es-PE"/>
        </w:rPr>
        <w:t xml:space="preserve">El </w:t>
      </w:r>
      <w:proofErr w:type="spellStart"/>
      <w:r w:rsidRPr="001E0574">
        <w:rPr>
          <w:rFonts w:eastAsia="Times New Roman" w:cs="Arial"/>
          <w:lang w:val="es-PE" w:eastAsia="es-PE"/>
        </w:rPr>
        <w:t>backend</w:t>
      </w:r>
      <w:proofErr w:type="spellEnd"/>
      <w:r w:rsidRPr="001E0574">
        <w:rPr>
          <w:rFonts w:eastAsia="Times New Roman" w:cs="Arial"/>
          <w:lang w:val="es-PE" w:eastAsia="es-PE"/>
        </w:rPr>
        <w:t xml:space="preserve"> desarrollado responde adecuadamente a la necesidad de gestionar productos mediante una estructura </w:t>
      </w:r>
      <w:r w:rsidR="00C172A3">
        <w:rPr>
          <w:rFonts w:eastAsia="Times New Roman" w:cs="Arial"/>
          <w:lang w:val="es-PE" w:eastAsia="es-PE"/>
        </w:rPr>
        <w:t xml:space="preserve">adecuada. </w:t>
      </w:r>
    </w:p>
    <w:p w14:paraId="03E0A56A" w14:textId="013618C5" w:rsidR="001E0574" w:rsidRPr="001E0574" w:rsidRDefault="001E0574" w:rsidP="001E0574">
      <w:pPr>
        <w:pStyle w:val="Prrafodelista"/>
        <w:numPr>
          <w:ilvl w:val="1"/>
          <w:numId w:val="29"/>
        </w:numPr>
        <w:spacing w:before="100" w:beforeAutospacing="1" w:after="100" w:afterAutospacing="1" w:line="240" w:lineRule="auto"/>
        <w:rPr>
          <w:rFonts w:eastAsia="Times New Roman" w:cs="Arial"/>
          <w:lang w:val="es-PE" w:eastAsia="es-PE"/>
        </w:rPr>
      </w:pPr>
      <w:r w:rsidRPr="001E0574">
        <w:rPr>
          <w:rFonts w:eastAsia="Times New Roman" w:cs="Arial"/>
          <w:lang w:val="es-PE" w:eastAsia="es-PE"/>
        </w:rPr>
        <w:t>La implementación de seguridad con Spring Security</w:t>
      </w:r>
      <w:r w:rsidR="00C172A3">
        <w:rPr>
          <w:rFonts w:eastAsia="Times New Roman" w:cs="Arial"/>
          <w:lang w:val="es-PE" w:eastAsia="es-PE"/>
        </w:rPr>
        <w:t xml:space="preserve">, </w:t>
      </w:r>
      <w:r w:rsidRPr="001E0574">
        <w:rPr>
          <w:rFonts w:eastAsia="Times New Roman" w:cs="Arial"/>
          <w:lang w:val="es-PE" w:eastAsia="es-PE"/>
        </w:rPr>
        <w:t>asegura el cumplimiento de estándares modernos de desarrollo.</w:t>
      </w:r>
    </w:p>
    <w:p w14:paraId="5C368017" w14:textId="09F58F3B" w:rsidR="001E0574" w:rsidRPr="001E0574" w:rsidRDefault="001E0574" w:rsidP="001E0574">
      <w:pPr>
        <w:pStyle w:val="Prrafodelista"/>
        <w:numPr>
          <w:ilvl w:val="1"/>
          <w:numId w:val="29"/>
        </w:numPr>
        <w:spacing w:before="100" w:beforeAutospacing="1" w:after="100" w:afterAutospacing="1" w:line="240" w:lineRule="auto"/>
        <w:rPr>
          <w:rFonts w:eastAsia="Times New Roman" w:cs="Arial"/>
          <w:lang w:val="es-PE" w:eastAsia="es-PE"/>
        </w:rPr>
      </w:pPr>
      <w:r w:rsidRPr="001E0574">
        <w:rPr>
          <w:rFonts w:eastAsia="Times New Roman" w:cs="Arial"/>
          <w:lang w:val="es-PE" w:eastAsia="es-PE"/>
        </w:rPr>
        <w:t xml:space="preserve">El sistema ofrece una base tecnológica sólida que podrá ser extendida en el futuro, fortaleciendo la transformación digital de </w:t>
      </w:r>
      <w:proofErr w:type="spellStart"/>
      <w:r w:rsidRPr="001E0574">
        <w:rPr>
          <w:rFonts w:eastAsia="Times New Roman" w:cs="Arial"/>
          <w:i/>
          <w:iCs/>
          <w:lang w:val="es-PE" w:eastAsia="es-PE"/>
        </w:rPr>
        <w:t>Beautiful</w:t>
      </w:r>
      <w:proofErr w:type="spellEnd"/>
      <w:r w:rsidRPr="001E0574">
        <w:rPr>
          <w:rFonts w:eastAsia="Times New Roman" w:cs="Arial"/>
          <w:i/>
          <w:iCs/>
          <w:lang w:val="es-PE" w:eastAsia="es-PE"/>
        </w:rPr>
        <w:t xml:space="preserve"> Skin</w:t>
      </w:r>
      <w:r w:rsidRPr="001E0574">
        <w:rPr>
          <w:rFonts w:eastAsia="Times New Roman" w:cs="Arial"/>
          <w:lang w:val="es-PE" w:eastAsia="es-PE"/>
        </w:rPr>
        <w:t>.</w:t>
      </w:r>
    </w:p>
    <w:p w14:paraId="7DC32A9D" w14:textId="4B6CC0D8" w:rsidR="00972673" w:rsidRPr="00DD7416" w:rsidRDefault="0015350A" w:rsidP="00DD7416">
      <w:pPr>
        <w:pStyle w:val="Ttulo2"/>
        <w:numPr>
          <w:ilvl w:val="0"/>
          <w:numId w:val="29"/>
        </w:numPr>
        <w:rPr>
          <w:color w:val="auto"/>
        </w:rPr>
      </w:pPr>
      <w:r w:rsidRPr="00DD7416">
        <w:rPr>
          <w:color w:val="auto"/>
        </w:rPr>
        <w:t>RECOMENDACIONES</w:t>
      </w:r>
    </w:p>
    <w:p w14:paraId="50428E28" w14:textId="090A5C3F" w:rsidR="001E0574" w:rsidRPr="00DD7416" w:rsidRDefault="00DD7416" w:rsidP="00DD7416">
      <w:pPr>
        <w:pStyle w:val="Prrafodelista"/>
        <w:numPr>
          <w:ilvl w:val="1"/>
          <w:numId w:val="29"/>
        </w:numPr>
        <w:spacing w:before="100" w:beforeAutospacing="1" w:after="100" w:afterAutospacing="1" w:line="240" w:lineRule="auto"/>
        <w:rPr>
          <w:rFonts w:eastAsia="Times New Roman" w:cs="Arial"/>
          <w:lang w:val="es-PE" w:eastAsia="es-PE"/>
        </w:rPr>
      </w:pPr>
      <w:r w:rsidRPr="00DD7416">
        <w:rPr>
          <w:rFonts w:eastAsia="Times New Roman" w:cs="Arial"/>
          <w:lang w:val="es-PE" w:eastAsia="es-PE"/>
        </w:rPr>
        <w:t xml:space="preserve"> </w:t>
      </w:r>
      <w:r w:rsidR="001E0574" w:rsidRPr="00DD7416">
        <w:rPr>
          <w:rFonts w:eastAsia="Times New Roman" w:cs="Arial"/>
          <w:lang w:val="es-PE" w:eastAsia="es-PE"/>
        </w:rPr>
        <w:t>Mantener actualizado el secreto compartido JWT y revisar periódicamente la seguridad de los servicios.</w:t>
      </w:r>
    </w:p>
    <w:p w14:paraId="7D09B7DE" w14:textId="55C34A0B" w:rsidR="001E0574" w:rsidRPr="00DD7416" w:rsidRDefault="001E0574" w:rsidP="00DD7416">
      <w:pPr>
        <w:pStyle w:val="Prrafodelista"/>
        <w:numPr>
          <w:ilvl w:val="1"/>
          <w:numId w:val="29"/>
        </w:numPr>
        <w:spacing w:before="100" w:beforeAutospacing="1" w:after="100" w:afterAutospacing="1" w:line="240" w:lineRule="auto"/>
        <w:rPr>
          <w:rFonts w:eastAsia="Times New Roman" w:cs="Arial"/>
          <w:lang w:val="es-PE" w:eastAsia="es-PE"/>
        </w:rPr>
      </w:pPr>
      <w:r w:rsidRPr="00DD7416">
        <w:rPr>
          <w:rFonts w:eastAsia="Times New Roman" w:cs="Arial"/>
          <w:lang w:val="es-PE" w:eastAsia="es-PE"/>
        </w:rPr>
        <w:t>Realizar una revisión periódica de la configuración de seguridad y políticas de acceso para mantener la integridad del sistema.</w:t>
      </w:r>
    </w:p>
    <w:p w14:paraId="0A7B3F53" w14:textId="3A5AF52D" w:rsidR="00972673" w:rsidRPr="00DD7416" w:rsidRDefault="0015350A" w:rsidP="00DD7416">
      <w:pPr>
        <w:pStyle w:val="Ttulo2"/>
        <w:numPr>
          <w:ilvl w:val="0"/>
          <w:numId w:val="29"/>
        </w:numPr>
        <w:rPr>
          <w:color w:val="auto"/>
        </w:rPr>
      </w:pPr>
      <w:r w:rsidRPr="00DD7416">
        <w:rPr>
          <w:color w:val="auto"/>
        </w:rPr>
        <w:t>GLOSARIO</w:t>
      </w:r>
    </w:p>
    <w:p w14:paraId="4CCE0280" w14:textId="77777777" w:rsidR="00774FC2" w:rsidRPr="00EB7F4B" w:rsidRDefault="00D92F31" w:rsidP="000E3A1A">
      <w:pPr>
        <w:pStyle w:val="Prrafodelista"/>
        <w:numPr>
          <w:ilvl w:val="0"/>
          <w:numId w:val="17"/>
        </w:numPr>
        <w:jc w:val="both"/>
        <w:rPr>
          <w:rFonts w:cs="Arial"/>
        </w:rPr>
      </w:pPr>
      <w:r w:rsidRPr="00EB7F4B">
        <w:rPr>
          <w:rFonts w:cs="Arial"/>
          <w:b/>
          <w:bCs/>
        </w:rPr>
        <w:t xml:space="preserve">API REST: </w:t>
      </w:r>
      <w:r w:rsidRPr="00EB7F4B">
        <w:rPr>
          <w:rFonts w:cs="Arial"/>
        </w:rPr>
        <w:t>Interfaz que permite la comunicación entre sistemas usando protocolo HTTP.</w:t>
      </w:r>
    </w:p>
    <w:p w14:paraId="0A3277BA" w14:textId="77777777" w:rsidR="00774FC2" w:rsidRPr="00EB7F4B" w:rsidRDefault="00D92F31" w:rsidP="000E3A1A">
      <w:pPr>
        <w:pStyle w:val="Prrafodelista"/>
        <w:numPr>
          <w:ilvl w:val="0"/>
          <w:numId w:val="17"/>
        </w:numPr>
        <w:jc w:val="both"/>
        <w:rPr>
          <w:rFonts w:cs="Arial"/>
        </w:rPr>
      </w:pPr>
      <w:r w:rsidRPr="00EB7F4B">
        <w:rPr>
          <w:rFonts w:cs="Arial"/>
          <w:b/>
          <w:bCs/>
        </w:rPr>
        <w:t xml:space="preserve">Spring Boot: </w:t>
      </w:r>
      <w:r w:rsidRPr="00EB7F4B">
        <w:rPr>
          <w:rFonts w:cs="Arial"/>
        </w:rPr>
        <w:t>Framework para construir aplicaciones Java de manera rápida y estructurada.</w:t>
      </w:r>
    </w:p>
    <w:p w14:paraId="1EAF02E9" w14:textId="77777777" w:rsidR="00774FC2" w:rsidRPr="00EB7F4B" w:rsidRDefault="00D92F31" w:rsidP="000E3A1A">
      <w:pPr>
        <w:pStyle w:val="Prrafodelista"/>
        <w:numPr>
          <w:ilvl w:val="0"/>
          <w:numId w:val="17"/>
        </w:numPr>
        <w:jc w:val="both"/>
        <w:rPr>
          <w:rFonts w:cs="Arial"/>
        </w:rPr>
      </w:pPr>
      <w:r w:rsidRPr="00EB7F4B">
        <w:rPr>
          <w:rFonts w:cs="Arial"/>
          <w:b/>
          <w:bCs/>
        </w:rPr>
        <w:t>JPA:</w:t>
      </w:r>
      <w:r w:rsidRPr="00EB7F4B">
        <w:rPr>
          <w:rFonts w:cs="Arial"/>
        </w:rPr>
        <w:t xml:space="preserve"> Java Persistence API, usada para gestionar la persistencia de datos en bases de datos.</w:t>
      </w:r>
    </w:p>
    <w:p w14:paraId="6310A036" w14:textId="77777777" w:rsidR="00774FC2" w:rsidRPr="00EB7F4B" w:rsidRDefault="00D92F31" w:rsidP="000E3A1A">
      <w:pPr>
        <w:pStyle w:val="Prrafodelista"/>
        <w:numPr>
          <w:ilvl w:val="0"/>
          <w:numId w:val="17"/>
        </w:numPr>
        <w:jc w:val="both"/>
        <w:rPr>
          <w:rFonts w:cs="Arial"/>
        </w:rPr>
      </w:pPr>
      <w:r w:rsidRPr="00EB7F4B">
        <w:rPr>
          <w:rFonts w:cs="Arial"/>
          <w:b/>
          <w:bCs/>
        </w:rPr>
        <w:t>BCryptPasswordEncoder</w:t>
      </w:r>
      <w:r w:rsidRPr="00EB7F4B">
        <w:rPr>
          <w:rFonts w:cs="Arial"/>
        </w:rPr>
        <w:t>: Algoritmo de cifrado seguro para contraseñas.</w:t>
      </w:r>
    </w:p>
    <w:p w14:paraId="13594DB5" w14:textId="77777777" w:rsidR="00774FC2" w:rsidRPr="00EB7F4B" w:rsidRDefault="00D92F31" w:rsidP="000E3A1A">
      <w:pPr>
        <w:pStyle w:val="Prrafodelista"/>
        <w:numPr>
          <w:ilvl w:val="0"/>
          <w:numId w:val="17"/>
        </w:numPr>
        <w:jc w:val="both"/>
        <w:rPr>
          <w:rFonts w:cs="Arial"/>
        </w:rPr>
      </w:pPr>
      <w:r w:rsidRPr="00EB7F4B">
        <w:rPr>
          <w:rFonts w:cs="Arial"/>
          <w:b/>
          <w:bCs/>
        </w:rPr>
        <w:t>CRUD:</w:t>
      </w:r>
      <w:r w:rsidRPr="00EB7F4B">
        <w:rPr>
          <w:rFonts w:cs="Arial"/>
        </w:rPr>
        <w:t xml:space="preserve"> Operaciones básicas de Crear, Leer, Actualizar y Eliminar.</w:t>
      </w:r>
    </w:p>
    <w:p w14:paraId="455F2BB4" w14:textId="77777777" w:rsidR="00774FC2" w:rsidRPr="00EB7F4B" w:rsidRDefault="00D92F31" w:rsidP="000E3A1A">
      <w:pPr>
        <w:pStyle w:val="Prrafodelista"/>
        <w:numPr>
          <w:ilvl w:val="0"/>
          <w:numId w:val="17"/>
        </w:numPr>
        <w:jc w:val="both"/>
        <w:rPr>
          <w:rFonts w:cs="Arial"/>
        </w:rPr>
      </w:pPr>
      <w:r w:rsidRPr="00EB7F4B">
        <w:rPr>
          <w:rFonts w:cs="Arial"/>
          <w:b/>
          <w:bCs/>
        </w:rPr>
        <w:t>JWT:</w:t>
      </w:r>
      <w:r w:rsidRPr="00EB7F4B">
        <w:rPr>
          <w:rFonts w:cs="Arial"/>
        </w:rPr>
        <w:t xml:space="preserve"> JSON Web Token, método de autenticación mediante tokens firmados.</w:t>
      </w:r>
    </w:p>
    <w:p w14:paraId="555BDC89" w14:textId="77777777" w:rsidR="00774FC2" w:rsidRPr="00EB7F4B" w:rsidRDefault="00D92F31" w:rsidP="000E3A1A">
      <w:pPr>
        <w:pStyle w:val="Prrafodelista"/>
        <w:numPr>
          <w:ilvl w:val="0"/>
          <w:numId w:val="17"/>
        </w:numPr>
        <w:jc w:val="both"/>
        <w:rPr>
          <w:rFonts w:cs="Arial"/>
        </w:rPr>
      </w:pPr>
      <w:r w:rsidRPr="00EB7F4B">
        <w:rPr>
          <w:rFonts w:cs="Arial"/>
          <w:b/>
          <w:bCs/>
        </w:rPr>
        <w:t>Swagger:</w:t>
      </w:r>
      <w:r w:rsidRPr="00EB7F4B">
        <w:rPr>
          <w:rFonts w:cs="Arial"/>
        </w:rPr>
        <w:t xml:space="preserve"> Herramienta de documentación interactiva para APIs REST.</w:t>
      </w:r>
    </w:p>
    <w:p w14:paraId="35391B3C" w14:textId="62B7249B" w:rsidR="00972673" w:rsidRPr="00EB7F4B" w:rsidRDefault="00D92F31" w:rsidP="000E3A1A">
      <w:pPr>
        <w:pStyle w:val="Prrafodelista"/>
        <w:numPr>
          <w:ilvl w:val="0"/>
          <w:numId w:val="17"/>
        </w:numPr>
        <w:jc w:val="both"/>
        <w:rPr>
          <w:rFonts w:cs="Arial"/>
        </w:rPr>
      </w:pPr>
      <w:r w:rsidRPr="00EB7F4B">
        <w:rPr>
          <w:rFonts w:cs="Arial"/>
          <w:b/>
          <w:bCs/>
        </w:rPr>
        <w:t>MySQL:</w:t>
      </w:r>
      <w:r w:rsidRPr="00EB7F4B">
        <w:rPr>
          <w:rFonts w:cs="Arial"/>
        </w:rPr>
        <w:t xml:space="preserve"> Sistema de gestión de bases de datos relacional open source.</w:t>
      </w:r>
    </w:p>
    <w:p w14:paraId="761E5472" w14:textId="64504D36" w:rsidR="00396DC1" w:rsidRDefault="00396DC1" w:rsidP="00881A5B">
      <w:pPr>
        <w:pStyle w:val="Prrafodelista"/>
        <w:numPr>
          <w:ilvl w:val="0"/>
          <w:numId w:val="29"/>
        </w:numPr>
        <w:jc w:val="both"/>
        <w:rPr>
          <w:rFonts w:cs="Arial"/>
          <w:b/>
          <w:bCs/>
          <w:i/>
          <w:iCs/>
        </w:rPr>
      </w:pPr>
      <w:r w:rsidRPr="00DD7416">
        <w:rPr>
          <w:rFonts w:cs="Arial"/>
          <w:b/>
          <w:bCs/>
          <w:i/>
          <w:iCs/>
        </w:rPr>
        <w:t>BIBLIOGRAFIA</w:t>
      </w:r>
      <w:r w:rsidR="00DD7416">
        <w:rPr>
          <w:rFonts w:cs="Arial"/>
          <w:b/>
          <w:bCs/>
          <w:i/>
          <w:iCs/>
        </w:rPr>
        <w:t xml:space="preserve"> </w:t>
      </w:r>
    </w:p>
    <w:p w14:paraId="66E36233" w14:textId="0DC4DA8D" w:rsidR="00DD7416" w:rsidRDefault="00DD7416" w:rsidP="00DD7416">
      <w:pPr>
        <w:pStyle w:val="NormalWeb"/>
      </w:pPr>
      <w:proofErr w:type="spellStart"/>
      <w:r>
        <w:t>OpenAPI</w:t>
      </w:r>
      <w:proofErr w:type="spellEnd"/>
      <w:r>
        <w:t xml:space="preserve"> </w:t>
      </w:r>
      <w:proofErr w:type="spellStart"/>
      <w:r>
        <w:t>Initiative</w:t>
      </w:r>
      <w:proofErr w:type="spellEnd"/>
      <w:r>
        <w:t>. (</w:t>
      </w:r>
      <w:proofErr w:type="spellStart"/>
      <w:r>
        <w:t>n.d</w:t>
      </w:r>
      <w:proofErr w:type="spellEnd"/>
      <w:r>
        <w:t xml:space="preserve">.). </w:t>
      </w:r>
      <w:proofErr w:type="spellStart"/>
      <w:r>
        <w:rPr>
          <w:rStyle w:val="nfasis"/>
        </w:rPr>
        <w:t>Swagger</w:t>
      </w:r>
      <w:proofErr w:type="spellEnd"/>
      <w:r>
        <w:rPr>
          <w:rStyle w:val="nfasis"/>
        </w:rPr>
        <w:t xml:space="preserve"> </w:t>
      </w:r>
      <w:proofErr w:type="spellStart"/>
      <w:r>
        <w:rPr>
          <w:rStyle w:val="nfasis"/>
        </w:rPr>
        <w:t>Specification</w:t>
      </w:r>
      <w:proofErr w:type="spellEnd"/>
      <w:r>
        <w:t xml:space="preserve">. </w:t>
      </w:r>
      <w:proofErr w:type="spellStart"/>
      <w:r>
        <w:t>Retrieved</w:t>
      </w:r>
      <w:proofErr w:type="spellEnd"/>
      <w:r>
        <w:t xml:space="preserve"> </w:t>
      </w:r>
      <w:proofErr w:type="spellStart"/>
      <w:r>
        <w:t>from</w:t>
      </w:r>
      <w:proofErr w:type="spellEnd"/>
      <w:r>
        <w:t xml:space="preserve"> https://swagger.io/specification/</w:t>
      </w:r>
    </w:p>
    <w:p w14:paraId="497F4F58" w14:textId="0CB4F53A" w:rsidR="0002127E" w:rsidRPr="006F287B" w:rsidRDefault="00DD7416" w:rsidP="006F287B">
      <w:pPr>
        <w:pStyle w:val="NormalWeb"/>
      </w:pPr>
      <w:r>
        <w:t xml:space="preserve">Ministerio de Transportes y Comunicaciones del Perú. (2024). </w:t>
      </w:r>
      <w:r>
        <w:rPr>
          <w:rStyle w:val="nfasis"/>
        </w:rPr>
        <w:t>Informe sobre la penetración de internet en el Perú</w:t>
      </w:r>
      <w:r>
        <w:t xml:space="preserve">. </w:t>
      </w:r>
      <w:proofErr w:type="spellStart"/>
      <w:r>
        <w:t>Retrieved</w:t>
      </w:r>
      <w:proofErr w:type="spellEnd"/>
      <w:r>
        <w:t xml:space="preserve"> </w:t>
      </w:r>
      <w:proofErr w:type="spellStart"/>
      <w:r>
        <w:t>from</w:t>
      </w:r>
      <w:proofErr w:type="spellEnd"/>
      <w:r>
        <w:t xml:space="preserve"> https://www.gob.pe/mtc  SENAMHI. (2024). </w:t>
      </w:r>
      <w:r>
        <w:rPr>
          <w:rStyle w:val="nfasis"/>
        </w:rPr>
        <w:t>Índice de radiación ultravioleta en Arequipa</w:t>
      </w:r>
      <w:r>
        <w:t xml:space="preserve">. </w:t>
      </w:r>
      <w:proofErr w:type="spellStart"/>
      <w:r>
        <w:t>Retrieved</w:t>
      </w:r>
      <w:proofErr w:type="spellEnd"/>
      <w:r>
        <w:t xml:space="preserve"> </w:t>
      </w:r>
      <w:proofErr w:type="spellStart"/>
      <w:r>
        <w:t>from</w:t>
      </w:r>
      <w:proofErr w:type="spellEnd"/>
      <w:r>
        <w:t xml:space="preserve"> https://www.senamhi.gob.pe</w:t>
      </w:r>
    </w:p>
    <w:sectPr w:rsidR="0002127E" w:rsidRPr="006F28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B5F7AFC"/>
    <w:multiLevelType w:val="multilevel"/>
    <w:tmpl w:val="F664EC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1A054DC"/>
    <w:multiLevelType w:val="hybridMultilevel"/>
    <w:tmpl w:val="6CD241A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 w15:restartNumberingAfterBreak="0">
    <w:nsid w:val="1A8B761A"/>
    <w:multiLevelType w:val="hybridMultilevel"/>
    <w:tmpl w:val="D80613A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6F428A9"/>
    <w:multiLevelType w:val="multilevel"/>
    <w:tmpl w:val="507ABF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36B50"/>
    <w:multiLevelType w:val="hybridMultilevel"/>
    <w:tmpl w:val="3804726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4805DFA"/>
    <w:multiLevelType w:val="hybridMultilevel"/>
    <w:tmpl w:val="0834168E"/>
    <w:lvl w:ilvl="0" w:tplc="0C0A0011">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5" w15:restartNumberingAfterBreak="0">
    <w:nsid w:val="397338FE"/>
    <w:multiLevelType w:val="hybridMultilevel"/>
    <w:tmpl w:val="5358C134"/>
    <w:lvl w:ilvl="0" w:tplc="1E62029E">
      <w:start w:val="1"/>
      <w:numFmt w:val="bullet"/>
      <w:lvlText w:val="-"/>
      <w:lvlJc w:val="left"/>
      <w:pPr>
        <w:ind w:left="720"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BCD74E9"/>
    <w:multiLevelType w:val="multilevel"/>
    <w:tmpl w:val="647678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3F170D78"/>
    <w:multiLevelType w:val="multilevel"/>
    <w:tmpl w:val="1D9E89D4"/>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9EB7F35"/>
    <w:multiLevelType w:val="hybridMultilevel"/>
    <w:tmpl w:val="EB466D8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F984409"/>
    <w:multiLevelType w:val="hybridMultilevel"/>
    <w:tmpl w:val="61929D3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0" w15:restartNumberingAfterBreak="0">
    <w:nsid w:val="5C28275C"/>
    <w:multiLevelType w:val="hybridMultilevel"/>
    <w:tmpl w:val="6F36DA4E"/>
    <w:lvl w:ilvl="0" w:tplc="1E62029E">
      <w:start w:val="1"/>
      <w:numFmt w:val="bullet"/>
      <w:lvlText w:val="-"/>
      <w:lvlJc w:val="left"/>
      <w:pPr>
        <w:ind w:left="720"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69BF16E6"/>
    <w:multiLevelType w:val="hybridMultilevel"/>
    <w:tmpl w:val="DC02C030"/>
    <w:lvl w:ilvl="0" w:tplc="1E62029E">
      <w:start w:val="1"/>
      <w:numFmt w:val="bullet"/>
      <w:lvlText w:val="-"/>
      <w:lvlJc w:val="left"/>
      <w:pPr>
        <w:ind w:left="720"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6C0F46E4"/>
    <w:multiLevelType w:val="multilevel"/>
    <w:tmpl w:val="A358CE60"/>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CE67CC1"/>
    <w:multiLevelType w:val="hybridMultilevel"/>
    <w:tmpl w:val="ACAA60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EE34736"/>
    <w:multiLevelType w:val="hybridMultilevel"/>
    <w:tmpl w:val="A198E92E"/>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36070CC"/>
    <w:multiLevelType w:val="multilevel"/>
    <w:tmpl w:val="2304A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703B3B"/>
    <w:multiLevelType w:val="multilevel"/>
    <w:tmpl w:val="E990F56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b/>
        <w:bCs/>
        <w:sz w:val="22"/>
        <w:szCs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779027C0"/>
    <w:multiLevelType w:val="hybridMultilevel"/>
    <w:tmpl w:val="607E5478"/>
    <w:lvl w:ilvl="0" w:tplc="1E62029E">
      <w:start w:val="1"/>
      <w:numFmt w:val="bullet"/>
      <w:lvlText w:val="-"/>
      <w:lvlJc w:val="left"/>
      <w:pPr>
        <w:ind w:left="720"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7CE529CD"/>
    <w:multiLevelType w:val="hybridMultilevel"/>
    <w:tmpl w:val="93AC940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7EBD6312"/>
    <w:multiLevelType w:val="hybridMultilevel"/>
    <w:tmpl w:val="03E248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16cid:durableId="2089423309">
    <w:abstractNumId w:val="8"/>
  </w:num>
  <w:num w:numId="2" w16cid:durableId="1237667065">
    <w:abstractNumId w:val="6"/>
  </w:num>
  <w:num w:numId="3" w16cid:durableId="310718945">
    <w:abstractNumId w:val="5"/>
  </w:num>
  <w:num w:numId="4" w16cid:durableId="541089975">
    <w:abstractNumId w:val="4"/>
  </w:num>
  <w:num w:numId="5" w16cid:durableId="141892212">
    <w:abstractNumId w:val="7"/>
  </w:num>
  <w:num w:numId="6" w16cid:durableId="510025631">
    <w:abstractNumId w:val="3"/>
  </w:num>
  <w:num w:numId="7" w16cid:durableId="1878228644">
    <w:abstractNumId w:val="2"/>
  </w:num>
  <w:num w:numId="8" w16cid:durableId="1903368149">
    <w:abstractNumId w:val="1"/>
  </w:num>
  <w:num w:numId="9" w16cid:durableId="221528961">
    <w:abstractNumId w:val="0"/>
  </w:num>
  <w:num w:numId="10" w16cid:durableId="485556834">
    <w:abstractNumId w:val="28"/>
  </w:num>
  <w:num w:numId="11" w16cid:durableId="1434129801">
    <w:abstractNumId w:val="13"/>
  </w:num>
  <w:num w:numId="12" w16cid:durableId="309529423">
    <w:abstractNumId w:val="23"/>
  </w:num>
  <w:num w:numId="13" w16cid:durableId="671031484">
    <w:abstractNumId w:val="21"/>
  </w:num>
  <w:num w:numId="14" w16cid:durableId="244728591">
    <w:abstractNumId w:val="15"/>
  </w:num>
  <w:num w:numId="15" w16cid:durableId="1167280571">
    <w:abstractNumId w:val="27"/>
  </w:num>
  <w:num w:numId="16" w16cid:durableId="1908608602">
    <w:abstractNumId w:val="11"/>
  </w:num>
  <w:num w:numId="17" w16cid:durableId="349451309">
    <w:abstractNumId w:val="20"/>
  </w:num>
  <w:num w:numId="18" w16cid:durableId="687878828">
    <w:abstractNumId w:val="26"/>
  </w:num>
  <w:num w:numId="19" w16cid:durableId="1638876860">
    <w:abstractNumId w:val="24"/>
  </w:num>
  <w:num w:numId="20" w16cid:durableId="516694451">
    <w:abstractNumId w:val="16"/>
  </w:num>
  <w:num w:numId="21" w16cid:durableId="391586166">
    <w:abstractNumId w:val="14"/>
  </w:num>
  <w:num w:numId="22" w16cid:durableId="1247618895">
    <w:abstractNumId w:val="19"/>
  </w:num>
  <w:num w:numId="23" w16cid:durableId="1974555431">
    <w:abstractNumId w:val="29"/>
  </w:num>
  <w:num w:numId="24" w16cid:durableId="1838229931">
    <w:abstractNumId w:val="10"/>
  </w:num>
  <w:num w:numId="25" w16cid:durableId="680476830">
    <w:abstractNumId w:val="9"/>
  </w:num>
  <w:num w:numId="26" w16cid:durableId="8533978">
    <w:abstractNumId w:val="18"/>
  </w:num>
  <w:num w:numId="27" w16cid:durableId="907031275">
    <w:abstractNumId w:val="17"/>
  </w:num>
  <w:num w:numId="28" w16cid:durableId="213583306">
    <w:abstractNumId w:val="25"/>
  </w:num>
  <w:num w:numId="29" w16cid:durableId="1373647799">
    <w:abstractNumId w:val="22"/>
  </w:num>
  <w:num w:numId="30" w16cid:durableId="5185505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27E"/>
    <w:rsid w:val="00034616"/>
    <w:rsid w:val="0006063C"/>
    <w:rsid w:val="000B7C4E"/>
    <w:rsid w:val="000E3A1A"/>
    <w:rsid w:val="000E75A5"/>
    <w:rsid w:val="0015074B"/>
    <w:rsid w:val="0015350A"/>
    <w:rsid w:val="001840B5"/>
    <w:rsid w:val="001B2EF7"/>
    <w:rsid w:val="001D6F4C"/>
    <w:rsid w:val="001E0574"/>
    <w:rsid w:val="00283808"/>
    <w:rsid w:val="00292C26"/>
    <w:rsid w:val="0029639D"/>
    <w:rsid w:val="002C6D0C"/>
    <w:rsid w:val="002D70A2"/>
    <w:rsid w:val="00326F90"/>
    <w:rsid w:val="00371546"/>
    <w:rsid w:val="00396DC1"/>
    <w:rsid w:val="004823CB"/>
    <w:rsid w:val="004A41D5"/>
    <w:rsid w:val="004D19C2"/>
    <w:rsid w:val="004F368F"/>
    <w:rsid w:val="00545B4F"/>
    <w:rsid w:val="00565F23"/>
    <w:rsid w:val="00667CCE"/>
    <w:rsid w:val="006F287B"/>
    <w:rsid w:val="007662A5"/>
    <w:rsid w:val="00767285"/>
    <w:rsid w:val="00774FC2"/>
    <w:rsid w:val="00793E0A"/>
    <w:rsid w:val="007E2D4B"/>
    <w:rsid w:val="008D3A88"/>
    <w:rsid w:val="008F2E09"/>
    <w:rsid w:val="0091137C"/>
    <w:rsid w:val="00946DF9"/>
    <w:rsid w:val="0095451B"/>
    <w:rsid w:val="00972673"/>
    <w:rsid w:val="009775B8"/>
    <w:rsid w:val="009A2E67"/>
    <w:rsid w:val="00A20B5D"/>
    <w:rsid w:val="00A86C88"/>
    <w:rsid w:val="00AA1D8D"/>
    <w:rsid w:val="00AE0B74"/>
    <w:rsid w:val="00AE2CAA"/>
    <w:rsid w:val="00AE2FFB"/>
    <w:rsid w:val="00AE689E"/>
    <w:rsid w:val="00AF3BB8"/>
    <w:rsid w:val="00B47730"/>
    <w:rsid w:val="00B51A27"/>
    <w:rsid w:val="00BC7BB2"/>
    <w:rsid w:val="00C172A3"/>
    <w:rsid w:val="00C51A29"/>
    <w:rsid w:val="00CB0664"/>
    <w:rsid w:val="00CE6E28"/>
    <w:rsid w:val="00D16755"/>
    <w:rsid w:val="00D17AF9"/>
    <w:rsid w:val="00D65527"/>
    <w:rsid w:val="00D9195E"/>
    <w:rsid w:val="00D92F31"/>
    <w:rsid w:val="00DC5E53"/>
    <w:rsid w:val="00DD7416"/>
    <w:rsid w:val="00DE43AE"/>
    <w:rsid w:val="00E24FA9"/>
    <w:rsid w:val="00E544D4"/>
    <w:rsid w:val="00E72ECE"/>
    <w:rsid w:val="00EA6FD0"/>
    <w:rsid w:val="00EB7F4B"/>
    <w:rsid w:val="00FC693F"/>
    <w:rsid w:val="00FD45A1"/>
    <w:rsid w:val="00FF5D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25E37"/>
  <w14:defaultImageDpi w14:val="300"/>
  <w15:docId w15:val="{2F84706A-24EA-40CE-8BB5-964844F1A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EB7F4B"/>
    <w:pPr>
      <w:spacing w:after="100" w:line="259" w:lineRule="auto"/>
      <w:ind w:left="220"/>
    </w:pPr>
    <w:rPr>
      <w:rFonts w:asciiTheme="minorHAnsi" w:hAnsiTheme="minorHAnsi" w:cs="Times New Roman"/>
      <w:lang w:val="es-PE" w:eastAsia="es-PE"/>
    </w:rPr>
  </w:style>
  <w:style w:type="paragraph" w:styleId="TDC1">
    <w:name w:val="toc 1"/>
    <w:basedOn w:val="Normal"/>
    <w:next w:val="Normal"/>
    <w:autoRedefine/>
    <w:uiPriority w:val="39"/>
    <w:unhideWhenUsed/>
    <w:rsid w:val="00EB7F4B"/>
    <w:pPr>
      <w:spacing w:after="100" w:line="259" w:lineRule="auto"/>
    </w:pPr>
    <w:rPr>
      <w:rFonts w:asciiTheme="minorHAnsi" w:hAnsiTheme="minorHAnsi" w:cs="Times New Roman"/>
      <w:lang w:val="es-PE" w:eastAsia="es-PE"/>
    </w:rPr>
  </w:style>
  <w:style w:type="paragraph" w:styleId="TDC3">
    <w:name w:val="toc 3"/>
    <w:basedOn w:val="Normal"/>
    <w:next w:val="Normal"/>
    <w:autoRedefine/>
    <w:uiPriority w:val="39"/>
    <w:unhideWhenUsed/>
    <w:rsid w:val="00EB7F4B"/>
    <w:pPr>
      <w:spacing w:after="100" w:line="259" w:lineRule="auto"/>
      <w:ind w:left="440"/>
    </w:pPr>
    <w:rPr>
      <w:rFonts w:asciiTheme="minorHAnsi" w:hAnsiTheme="minorHAnsi" w:cs="Times New Roman"/>
      <w:lang w:val="es-PE" w:eastAsia="es-PE"/>
    </w:rPr>
  </w:style>
  <w:style w:type="paragraph" w:styleId="NormalWeb">
    <w:name w:val="Normal (Web)"/>
    <w:basedOn w:val="Normal"/>
    <w:uiPriority w:val="99"/>
    <w:unhideWhenUsed/>
    <w:rsid w:val="000E3A1A"/>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paragraph" w:styleId="Tabladeilustraciones">
    <w:name w:val="table of figures"/>
    <w:basedOn w:val="Normal"/>
    <w:next w:val="Normal"/>
    <w:uiPriority w:val="99"/>
    <w:unhideWhenUsed/>
    <w:rsid w:val="00D65527"/>
    <w:pPr>
      <w:spacing w:after="0"/>
    </w:pPr>
  </w:style>
  <w:style w:type="character" w:styleId="Hipervnculo">
    <w:name w:val="Hyperlink"/>
    <w:basedOn w:val="Fuentedeprrafopredeter"/>
    <w:uiPriority w:val="99"/>
    <w:unhideWhenUsed/>
    <w:rsid w:val="00D65527"/>
    <w:rPr>
      <w:color w:val="0000FF" w:themeColor="hyperlink"/>
      <w:u w:val="single"/>
    </w:rPr>
  </w:style>
  <w:style w:type="character" w:styleId="Mencinsinresolver">
    <w:name w:val="Unresolved Mention"/>
    <w:basedOn w:val="Fuentedeprrafopredeter"/>
    <w:uiPriority w:val="99"/>
    <w:semiHidden/>
    <w:unhideWhenUsed/>
    <w:rsid w:val="00DD7416"/>
    <w:rPr>
      <w:color w:val="605E5C"/>
      <w:shd w:val="clear" w:color="auto" w:fill="E1DFDD"/>
    </w:rPr>
  </w:style>
  <w:style w:type="paragraph" w:customStyle="1" w:styleId="whitespace-normal">
    <w:name w:val="whitespace-normal"/>
    <w:basedOn w:val="Normal"/>
    <w:rsid w:val="00AF3BB8"/>
    <w:pPr>
      <w:spacing w:before="100" w:beforeAutospacing="1" w:after="100" w:afterAutospacing="1" w:line="240" w:lineRule="auto"/>
    </w:pPr>
    <w:rPr>
      <w:rFonts w:ascii="Times New Roman" w:eastAsia="Times New Roman" w:hAnsi="Times New Roman" w:cs="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184653">
      <w:bodyDiv w:val="1"/>
      <w:marLeft w:val="0"/>
      <w:marRight w:val="0"/>
      <w:marTop w:val="0"/>
      <w:marBottom w:val="0"/>
      <w:divBdr>
        <w:top w:val="none" w:sz="0" w:space="0" w:color="auto"/>
        <w:left w:val="none" w:sz="0" w:space="0" w:color="auto"/>
        <w:bottom w:val="none" w:sz="0" w:space="0" w:color="auto"/>
        <w:right w:val="none" w:sz="0" w:space="0" w:color="auto"/>
      </w:divBdr>
    </w:div>
    <w:div w:id="327830300">
      <w:bodyDiv w:val="1"/>
      <w:marLeft w:val="0"/>
      <w:marRight w:val="0"/>
      <w:marTop w:val="0"/>
      <w:marBottom w:val="0"/>
      <w:divBdr>
        <w:top w:val="none" w:sz="0" w:space="0" w:color="auto"/>
        <w:left w:val="none" w:sz="0" w:space="0" w:color="auto"/>
        <w:bottom w:val="none" w:sz="0" w:space="0" w:color="auto"/>
        <w:right w:val="none" w:sz="0" w:space="0" w:color="auto"/>
      </w:divBdr>
    </w:div>
    <w:div w:id="453329950">
      <w:bodyDiv w:val="1"/>
      <w:marLeft w:val="0"/>
      <w:marRight w:val="0"/>
      <w:marTop w:val="0"/>
      <w:marBottom w:val="0"/>
      <w:divBdr>
        <w:top w:val="none" w:sz="0" w:space="0" w:color="auto"/>
        <w:left w:val="none" w:sz="0" w:space="0" w:color="auto"/>
        <w:bottom w:val="none" w:sz="0" w:space="0" w:color="auto"/>
        <w:right w:val="none" w:sz="0" w:space="0" w:color="auto"/>
      </w:divBdr>
    </w:div>
    <w:div w:id="597522368">
      <w:bodyDiv w:val="1"/>
      <w:marLeft w:val="0"/>
      <w:marRight w:val="0"/>
      <w:marTop w:val="0"/>
      <w:marBottom w:val="0"/>
      <w:divBdr>
        <w:top w:val="none" w:sz="0" w:space="0" w:color="auto"/>
        <w:left w:val="none" w:sz="0" w:space="0" w:color="auto"/>
        <w:bottom w:val="none" w:sz="0" w:space="0" w:color="auto"/>
        <w:right w:val="none" w:sz="0" w:space="0" w:color="auto"/>
      </w:divBdr>
    </w:div>
    <w:div w:id="719861325">
      <w:bodyDiv w:val="1"/>
      <w:marLeft w:val="0"/>
      <w:marRight w:val="0"/>
      <w:marTop w:val="0"/>
      <w:marBottom w:val="0"/>
      <w:divBdr>
        <w:top w:val="none" w:sz="0" w:space="0" w:color="auto"/>
        <w:left w:val="none" w:sz="0" w:space="0" w:color="auto"/>
        <w:bottom w:val="none" w:sz="0" w:space="0" w:color="auto"/>
        <w:right w:val="none" w:sz="0" w:space="0" w:color="auto"/>
      </w:divBdr>
    </w:div>
    <w:div w:id="1181551049">
      <w:bodyDiv w:val="1"/>
      <w:marLeft w:val="0"/>
      <w:marRight w:val="0"/>
      <w:marTop w:val="0"/>
      <w:marBottom w:val="0"/>
      <w:divBdr>
        <w:top w:val="none" w:sz="0" w:space="0" w:color="auto"/>
        <w:left w:val="none" w:sz="0" w:space="0" w:color="auto"/>
        <w:bottom w:val="none" w:sz="0" w:space="0" w:color="auto"/>
        <w:right w:val="none" w:sz="0" w:space="0" w:color="auto"/>
      </w:divBdr>
      <w:divsChild>
        <w:div w:id="1688169966">
          <w:marLeft w:val="0"/>
          <w:marRight w:val="0"/>
          <w:marTop w:val="0"/>
          <w:marBottom w:val="0"/>
          <w:divBdr>
            <w:top w:val="single" w:sz="2" w:space="0" w:color="auto"/>
            <w:left w:val="single" w:sz="2" w:space="0" w:color="auto"/>
            <w:bottom w:val="single" w:sz="2" w:space="0" w:color="auto"/>
            <w:right w:val="single" w:sz="2" w:space="0" w:color="auto"/>
          </w:divBdr>
          <w:divsChild>
            <w:div w:id="1688603524">
              <w:marLeft w:val="0"/>
              <w:marRight w:val="0"/>
              <w:marTop w:val="0"/>
              <w:marBottom w:val="0"/>
              <w:divBdr>
                <w:top w:val="single" w:sz="2" w:space="0" w:color="auto"/>
                <w:left w:val="single" w:sz="2" w:space="0" w:color="auto"/>
                <w:bottom w:val="single" w:sz="2" w:space="0" w:color="auto"/>
                <w:right w:val="single" w:sz="2" w:space="0" w:color="auto"/>
              </w:divBdr>
              <w:divsChild>
                <w:div w:id="521629760">
                  <w:marLeft w:val="0"/>
                  <w:marRight w:val="0"/>
                  <w:marTop w:val="0"/>
                  <w:marBottom w:val="0"/>
                  <w:divBdr>
                    <w:top w:val="single" w:sz="2" w:space="0" w:color="auto"/>
                    <w:left w:val="single" w:sz="2" w:space="0" w:color="auto"/>
                    <w:bottom w:val="single" w:sz="2" w:space="0" w:color="auto"/>
                    <w:right w:val="single" w:sz="2" w:space="0" w:color="auto"/>
                  </w:divBdr>
                  <w:divsChild>
                    <w:div w:id="1524242858">
                      <w:marLeft w:val="0"/>
                      <w:marRight w:val="0"/>
                      <w:marTop w:val="0"/>
                      <w:marBottom w:val="0"/>
                      <w:divBdr>
                        <w:top w:val="single" w:sz="2" w:space="0" w:color="auto"/>
                        <w:left w:val="single" w:sz="2" w:space="0" w:color="auto"/>
                        <w:bottom w:val="single" w:sz="2" w:space="0" w:color="auto"/>
                        <w:right w:val="single" w:sz="2" w:space="0" w:color="auto"/>
                      </w:divBdr>
                      <w:divsChild>
                        <w:div w:id="1386372436">
                          <w:marLeft w:val="0"/>
                          <w:marRight w:val="0"/>
                          <w:marTop w:val="0"/>
                          <w:marBottom w:val="0"/>
                          <w:divBdr>
                            <w:top w:val="single" w:sz="2" w:space="0" w:color="auto"/>
                            <w:left w:val="single" w:sz="2" w:space="0" w:color="auto"/>
                            <w:bottom w:val="single" w:sz="2" w:space="0" w:color="auto"/>
                            <w:right w:val="single" w:sz="2" w:space="0" w:color="auto"/>
                          </w:divBdr>
                          <w:divsChild>
                            <w:div w:id="2063092223">
                              <w:marLeft w:val="0"/>
                              <w:marRight w:val="0"/>
                              <w:marTop w:val="0"/>
                              <w:marBottom w:val="0"/>
                              <w:divBdr>
                                <w:top w:val="single" w:sz="2" w:space="0" w:color="auto"/>
                                <w:left w:val="single" w:sz="2" w:space="0" w:color="auto"/>
                                <w:bottom w:val="single" w:sz="2" w:space="0" w:color="auto"/>
                                <w:right w:val="single" w:sz="2" w:space="0" w:color="auto"/>
                              </w:divBdr>
                              <w:divsChild>
                                <w:div w:id="1078134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7115919">
                          <w:marLeft w:val="0"/>
                          <w:marRight w:val="0"/>
                          <w:marTop w:val="0"/>
                          <w:marBottom w:val="0"/>
                          <w:divBdr>
                            <w:top w:val="single" w:sz="2" w:space="0" w:color="auto"/>
                            <w:left w:val="single" w:sz="2" w:space="0" w:color="auto"/>
                            <w:bottom w:val="single" w:sz="2" w:space="0" w:color="auto"/>
                            <w:right w:val="single" w:sz="2" w:space="0" w:color="auto"/>
                          </w:divBdr>
                          <w:divsChild>
                            <w:div w:id="2072918984">
                              <w:marLeft w:val="0"/>
                              <w:marRight w:val="0"/>
                              <w:marTop w:val="0"/>
                              <w:marBottom w:val="0"/>
                              <w:divBdr>
                                <w:top w:val="single" w:sz="2" w:space="0" w:color="auto"/>
                                <w:left w:val="single" w:sz="2" w:space="0" w:color="auto"/>
                                <w:bottom w:val="single" w:sz="2" w:space="0" w:color="auto"/>
                                <w:right w:val="single" w:sz="2" w:space="0" w:color="auto"/>
                              </w:divBdr>
                              <w:divsChild>
                                <w:div w:id="1418020689">
                                  <w:marLeft w:val="0"/>
                                  <w:marRight w:val="0"/>
                                  <w:marTop w:val="0"/>
                                  <w:marBottom w:val="0"/>
                                  <w:divBdr>
                                    <w:top w:val="single" w:sz="2" w:space="0" w:color="auto"/>
                                    <w:left w:val="single" w:sz="2" w:space="0" w:color="auto"/>
                                    <w:bottom w:val="single" w:sz="2" w:space="0" w:color="auto"/>
                                    <w:right w:val="single" w:sz="2" w:space="0" w:color="auto"/>
                                  </w:divBdr>
                                  <w:divsChild>
                                    <w:div w:id="2038460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38942749">
              <w:marLeft w:val="0"/>
              <w:marRight w:val="0"/>
              <w:marTop w:val="0"/>
              <w:marBottom w:val="0"/>
              <w:divBdr>
                <w:top w:val="single" w:sz="2" w:space="0" w:color="auto"/>
                <w:left w:val="single" w:sz="2" w:space="0" w:color="auto"/>
                <w:bottom w:val="single" w:sz="2" w:space="0" w:color="auto"/>
                <w:right w:val="single" w:sz="2" w:space="0" w:color="auto"/>
              </w:divBdr>
              <w:divsChild>
                <w:div w:id="153031317">
                  <w:marLeft w:val="0"/>
                  <w:marRight w:val="0"/>
                  <w:marTop w:val="0"/>
                  <w:marBottom w:val="0"/>
                  <w:divBdr>
                    <w:top w:val="single" w:sz="2" w:space="0" w:color="auto"/>
                    <w:left w:val="single" w:sz="2" w:space="0" w:color="auto"/>
                    <w:bottom w:val="single" w:sz="2" w:space="0" w:color="auto"/>
                    <w:right w:val="single" w:sz="2" w:space="0" w:color="auto"/>
                  </w:divBdr>
                  <w:divsChild>
                    <w:div w:id="16977757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05362850">
      <w:bodyDiv w:val="1"/>
      <w:marLeft w:val="0"/>
      <w:marRight w:val="0"/>
      <w:marTop w:val="0"/>
      <w:marBottom w:val="0"/>
      <w:divBdr>
        <w:top w:val="none" w:sz="0" w:space="0" w:color="auto"/>
        <w:left w:val="none" w:sz="0" w:space="0" w:color="auto"/>
        <w:bottom w:val="none" w:sz="0" w:space="0" w:color="auto"/>
        <w:right w:val="none" w:sz="0" w:space="0" w:color="auto"/>
      </w:divBdr>
    </w:div>
    <w:div w:id="1573932373">
      <w:bodyDiv w:val="1"/>
      <w:marLeft w:val="0"/>
      <w:marRight w:val="0"/>
      <w:marTop w:val="0"/>
      <w:marBottom w:val="0"/>
      <w:divBdr>
        <w:top w:val="none" w:sz="0" w:space="0" w:color="auto"/>
        <w:left w:val="none" w:sz="0" w:space="0" w:color="auto"/>
        <w:bottom w:val="none" w:sz="0" w:space="0" w:color="auto"/>
        <w:right w:val="none" w:sz="0" w:space="0" w:color="auto"/>
      </w:divBdr>
    </w:div>
    <w:div w:id="1666131292">
      <w:bodyDiv w:val="1"/>
      <w:marLeft w:val="0"/>
      <w:marRight w:val="0"/>
      <w:marTop w:val="0"/>
      <w:marBottom w:val="0"/>
      <w:divBdr>
        <w:top w:val="none" w:sz="0" w:space="0" w:color="auto"/>
        <w:left w:val="none" w:sz="0" w:space="0" w:color="auto"/>
        <w:bottom w:val="none" w:sz="0" w:space="0" w:color="auto"/>
        <w:right w:val="none" w:sz="0" w:space="0" w:color="auto"/>
      </w:divBdr>
    </w:div>
    <w:div w:id="1778328003">
      <w:bodyDiv w:val="1"/>
      <w:marLeft w:val="0"/>
      <w:marRight w:val="0"/>
      <w:marTop w:val="0"/>
      <w:marBottom w:val="0"/>
      <w:divBdr>
        <w:top w:val="none" w:sz="0" w:space="0" w:color="auto"/>
        <w:left w:val="none" w:sz="0" w:space="0" w:color="auto"/>
        <w:bottom w:val="none" w:sz="0" w:space="0" w:color="auto"/>
        <w:right w:val="none" w:sz="0" w:space="0" w:color="auto"/>
      </w:divBdr>
    </w:div>
    <w:div w:id="185456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jpeg" /><Relationship Id="rId5" Type="http://schemas.openxmlformats.org/officeDocument/2006/relationships/webSettings" Target="webSettings.xml"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1322</Words>
  <Characters>7276</Characters>
  <Application>Microsoft Office Word</Application>
  <DocSecurity>0</DocSecurity>
  <Lines>60</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Mafer Atuncar</cp:lastModifiedBy>
  <cp:revision>2</cp:revision>
  <dcterms:created xsi:type="dcterms:W3CDTF">2026-06-07T01:51:00Z</dcterms:created>
  <dcterms:modified xsi:type="dcterms:W3CDTF">2026-06-07T01:51:00Z</dcterms:modified>
  <cp:category/>
</cp:coreProperties>
</file>