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0D0" w:rsidRPr="00EF6331" w:rsidRDefault="00A41893" w:rsidP="00A41893">
      <w:pPr>
        <w:spacing w:after="0"/>
        <w:jc w:val="center"/>
        <w:rPr>
          <w:b/>
          <w:sz w:val="32"/>
          <w:u w:val="single"/>
        </w:rPr>
      </w:pPr>
      <w:r>
        <w:rPr>
          <w:noProof/>
          <w:sz w:val="24"/>
          <w:lang w:eastAsia="es-AR"/>
        </w:rPr>
        <w:drawing>
          <wp:anchor distT="0" distB="0" distL="114300" distR="114300" simplePos="0" relativeHeight="251659264" behindDoc="0" locked="0" layoutInCell="1" allowOverlap="1" wp14:anchorId="5B2BBE04" wp14:editId="3825813C">
            <wp:simplePos x="0" y="0"/>
            <wp:positionH relativeFrom="margin">
              <wp:posOffset>529590</wp:posOffset>
            </wp:positionH>
            <wp:positionV relativeFrom="paragraph">
              <wp:posOffset>271780</wp:posOffset>
            </wp:positionV>
            <wp:extent cx="3295650" cy="23971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deUs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16C" w:rsidRPr="00EF6331">
        <w:rPr>
          <w:b/>
          <w:sz w:val="32"/>
          <w:u w:val="single"/>
        </w:rPr>
        <w:t>Casos de Uso</w:t>
      </w:r>
    </w:p>
    <w:p w:rsidR="000C116C" w:rsidRDefault="000C116C" w:rsidP="00A41893">
      <w:pPr>
        <w:spacing w:after="0"/>
        <w:jc w:val="center"/>
        <w:rPr>
          <w:b/>
          <w:sz w:val="32"/>
        </w:rPr>
      </w:pPr>
    </w:p>
    <w:p w:rsidR="000C116C" w:rsidRDefault="000C116C" w:rsidP="00A41893">
      <w:pPr>
        <w:spacing w:after="0"/>
        <w:jc w:val="center"/>
        <w:rPr>
          <w:b/>
          <w:sz w:val="32"/>
        </w:rPr>
      </w:pPr>
    </w:p>
    <w:p w:rsidR="000C116C" w:rsidRDefault="000C116C" w:rsidP="00A41893">
      <w:pPr>
        <w:spacing w:after="0"/>
        <w:jc w:val="center"/>
        <w:rPr>
          <w:b/>
          <w:sz w:val="32"/>
        </w:rPr>
      </w:pPr>
    </w:p>
    <w:p w:rsidR="000C116C" w:rsidRDefault="000C116C" w:rsidP="00A41893">
      <w:pPr>
        <w:spacing w:after="0"/>
        <w:jc w:val="center"/>
        <w:rPr>
          <w:b/>
          <w:sz w:val="32"/>
        </w:rPr>
      </w:pPr>
    </w:p>
    <w:p w:rsidR="000C116C" w:rsidRDefault="000C116C" w:rsidP="00A41893">
      <w:pPr>
        <w:spacing w:after="0"/>
        <w:jc w:val="center"/>
        <w:rPr>
          <w:b/>
          <w:sz w:val="32"/>
        </w:rPr>
      </w:pPr>
    </w:p>
    <w:p w:rsidR="000C116C" w:rsidRDefault="000C116C" w:rsidP="00A41893">
      <w:pPr>
        <w:spacing w:after="0"/>
        <w:jc w:val="center"/>
        <w:rPr>
          <w:b/>
          <w:sz w:val="32"/>
        </w:rPr>
      </w:pPr>
    </w:p>
    <w:p w:rsidR="000C116C" w:rsidRDefault="000C116C" w:rsidP="00A41893">
      <w:pPr>
        <w:spacing w:after="0"/>
        <w:jc w:val="center"/>
        <w:rPr>
          <w:b/>
          <w:sz w:val="32"/>
        </w:rPr>
      </w:pPr>
    </w:p>
    <w:p w:rsidR="000C116C" w:rsidRDefault="000C116C" w:rsidP="00A41893">
      <w:pPr>
        <w:spacing w:after="0"/>
        <w:jc w:val="center"/>
        <w:rPr>
          <w:b/>
          <w:sz w:val="32"/>
        </w:rPr>
      </w:pPr>
    </w:p>
    <w:p w:rsidR="000C116C" w:rsidRDefault="000C116C" w:rsidP="00A41893">
      <w:pPr>
        <w:spacing w:after="0"/>
        <w:jc w:val="center"/>
        <w:rPr>
          <w:b/>
          <w:sz w:val="32"/>
        </w:rPr>
      </w:pPr>
    </w:p>
    <w:p w:rsidR="000C116C" w:rsidRDefault="00A41893" w:rsidP="00A41893">
      <w:pPr>
        <w:spacing w:after="0"/>
        <w:jc w:val="center"/>
        <w:rPr>
          <w:b/>
          <w:sz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5467E" wp14:editId="0F3E152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4333875" cy="635"/>
                <wp:effectExtent l="0" t="0" r="9525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116C" w:rsidRPr="008F5866" w:rsidRDefault="000C116C" w:rsidP="000C116C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fldChar w:fldCharType="end"/>
                            </w:r>
                            <w:r>
                              <w:t xml:space="preserve"> Caso de Uso – Interacción de dos actores con casos de uso de modificación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5467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.35pt;width:341.2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" stroked="f">
                <v:textbox style="mso-fit-shape-to-text:t" inset="0,0,0,0">
                  <w:txbxContent>
                    <w:p w:rsidR="000C116C" w:rsidRPr="008F5866" w:rsidRDefault="000C116C" w:rsidP="000C116C">
                      <w:pPr>
                        <w:pStyle w:val="Descripci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noProof/>
                          <w:sz w:val="24"/>
                        </w:rPr>
                        <w:fldChar w:fldCharType="end"/>
                      </w:r>
                      <w:r>
                        <w:t xml:space="preserve"> Caso de Uso – Interacción de dos actores con casos de uso de modificación de datos.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1893" w:rsidRDefault="00A41893" w:rsidP="00A41893">
      <w:pPr>
        <w:spacing w:after="0"/>
        <w:rPr>
          <w:sz w:val="24"/>
          <w:u w:val="single"/>
        </w:rPr>
      </w:pPr>
    </w:p>
    <w:p w:rsidR="000C116C" w:rsidRPr="000C116C" w:rsidRDefault="000C116C" w:rsidP="00A41893">
      <w:pPr>
        <w:spacing w:after="0"/>
        <w:rPr>
          <w:sz w:val="24"/>
          <w:u w:val="single"/>
        </w:rPr>
      </w:pPr>
      <w:r w:rsidRPr="000C116C">
        <w:rPr>
          <w:sz w:val="24"/>
          <w:u w:val="single"/>
        </w:rPr>
        <w:t>Narración de casos de uso:</w:t>
      </w:r>
    </w:p>
    <w:p w:rsidR="00EF6331" w:rsidRDefault="000C116C" w:rsidP="00A41893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F911A3">
        <w:rPr>
          <w:b/>
          <w:sz w:val="24"/>
        </w:rPr>
        <w:t>mod_datos_personales</w:t>
      </w:r>
      <w:r w:rsidRPr="000C116C">
        <w:rPr>
          <w:sz w:val="24"/>
        </w:rPr>
        <w:t>:</w:t>
      </w:r>
      <w:r>
        <w:rPr>
          <w:sz w:val="24"/>
        </w:rPr>
        <w:t xml:space="preserve"> </w:t>
      </w:r>
    </w:p>
    <w:p w:rsidR="00EF6331" w:rsidRPr="00EF6331" w:rsidRDefault="00EF6331" w:rsidP="00A41893">
      <w:pPr>
        <w:spacing w:after="0"/>
        <w:ind w:left="720"/>
        <w:rPr>
          <w:b/>
          <w:sz w:val="24"/>
        </w:rPr>
      </w:pPr>
      <w:r w:rsidRPr="00EF6331">
        <w:rPr>
          <w:b/>
          <w:sz w:val="24"/>
        </w:rPr>
        <w:t>ID: 1</w:t>
      </w:r>
    </w:p>
    <w:p w:rsidR="000C116C" w:rsidRDefault="000C116C" w:rsidP="00A41893">
      <w:pPr>
        <w:spacing w:after="0"/>
        <w:ind w:left="720"/>
        <w:rPr>
          <w:sz w:val="24"/>
        </w:rPr>
      </w:pPr>
      <w:r w:rsidRPr="00EF6331">
        <w:rPr>
          <w:sz w:val="24"/>
        </w:rPr>
        <w:t>Funcionalidad de alta-baja-modificación de datos. Tanto los docentes, como los estudiantes tendrán la posibilidad de modificar sus datos personales.</w:t>
      </w:r>
    </w:p>
    <w:p w:rsidR="00A41893" w:rsidRPr="00EF6331" w:rsidRDefault="00A41893" w:rsidP="00A41893">
      <w:pPr>
        <w:spacing w:after="0"/>
        <w:ind w:left="720"/>
        <w:rPr>
          <w:sz w:val="24"/>
        </w:rPr>
      </w:pPr>
      <w:r>
        <w:rPr>
          <w:sz w:val="24"/>
        </w:rPr>
        <w:t>Prioridad: mediana</w:t>
      </w:r>
      <w:bookmarkStart w:id="0" w:name="_GoBack"/>
      <w:bookmarkEnd w:id="0"/>
    </w:p>
    <w:p w:rsidR="00EF6331" w:rsidRDefault="000C116C" w:rsidP="00A41893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F911A3">
        <w:rPr>
          <w:b/>
          <w:sz w:val="24"/>
        </w:rPr>
        <w:t>modificar_carreras</w:t>
      </w:r>
      <w:r>
        <w:rPr>
          <w:sz w:val="24"/>
        </w:rPr>
        <w:t xml:space="preserve">: </w:t>
      </w:r>
    </w:p>
    <w:p w:rsidR="00EF6331" w:rsidRPr="00EF6331" w:rsidRDefault="00EF6331" w:rsidP="00A41893">
      <w:pPr>
        <w:spacing w:after="0"/>
        <w:ind w:firstLine="708"/>
        <w:rPr>
          <w:b/>
          <w:sz w:val="24"/>
        </w:rPr>
      </w:pPr>
      <w:r w:rsidRPr="00EF6331">
        <w:rPr>
          <w:b/>
          <w:sz w:val="24"/>
        </w:rPr>
        <w:t>ID: 2</w:t>
      </w:r>
    </w:p>
    <w:p w:rsidR="000C116C" w:rsidRDefault="000C116C" w:rsidP="00A41893">
      <w:pPr>
        <w:spacing w:after="0"/>
        <w:ind w:left="708"/>
        <w:rPr>
          <w:sz w:val="24"/>
        </w:rPr>
      </w:pPr>
      <w:r w:rsidRPr="00EF6331">
        <w:rPr>
          <w:sz w:val="24"/>
        </w:rPr>
        <w:t>Funcionalidad de alta-modificación de datos de las carreras. Solo los docentes pueden modificar o agregar datos sobre la carrera.</w:t>
      </w:r>
    </w:p>
    <w:p w:rsidR="00A41893" w:rsidRPr="00EF6331" w:rsidRDefault="00A41893" w:rsidP="00A41893">
      <w:pPr>
        <w:spacing w:after="0"/>
        <w:ind w:left="708"/>
        <w:rPr>
          <w:sz w:val="24"/>
        </w:rPr>
      </w:pPr>
      <w:r>
        <w:rPr>
          <w:sz w:val="24"/>
        </w:rPr>
        <w:t>Prioridad: mediana</w:t>
      </w:r>
    </w:p>
    <w:p w:rsidR="00EF6331" w:rsidRDefault="000C116C" w:rsidP="00A41893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F911A3">
        <w:rPr>
          <w:b/>
          <w:sz w:val="24"/>
        </w:rPr>
        <w:t>modificar_materias</w:t>
      </w:r>
      <w:r>
        <w:rPr>
          <w:sz w:val="24"/>
        </w:rPr>
        <w:t xml:space="preserve">: </w:t>
      </w:r>
    </w:p>
    <w:p w:rsidR="00EF6331" w:rsidRPr="00EF6331" w:rsidRDefault="00EF6331" w:rsidP="00A41893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ID: 3</w:t>
      </w:r>
    </w:p>
    <w:p w:rsidR="000C116C" w:rsidRDefault="000C116C" w:rsidP="00A41893">
      <w:pPr>
        <w:spacing w:after="0"/>
        <w:ind w:left="708"/>
        <w:rPr>
          <w:sz w:val="24"/>
        </w:rPr>
      </w:pPr>
      <w:r w:rsidRPr="00EF6331">
        <w:rPr>
          <w:sz w:val="24"/>
        </w:rPr>
        <w:t>Funcionalidad de alta-modificación de datos de las materias. Solo los docentes pueden modificar o agregar datos a las materias.</w:t>
      </w:r>
    </w:p>
    <w:p w:rsidR="00A41893" w:rsidRPr="00EF6331" w:rsidRDefault="00A41893" w:rsidP="00A41893">
      <w:pPr>
        <w:spacing w:after="0"/>
        <w:ind w:left="708"/>
        <w:rPr>
          <w:sz w:val="24"/>
        </w:rPr>
      </w:pPr>
      <w:r>
        <w:rPr>
          <w:sz w:val="24"/>
        </w:rPr>
        <w:t>Prioridad: mediana</w:t>
      </w:r>
    </w:p>
    <w:p w:rsidR="00EF6331" w:rsidRDefault="000C116C" w:rsidP="00A41893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F911A3">
        <w:rPr>
          <w:b/>
          <w:sz w:val="24"/>
        </w:rPr>
        <w:t>consultar_asistencias</w:t>
      </w:r>
      <w:r>
        <w:rPr>
          <w:sz w:val="24"/>
        </w:rPr>
        <w:t xml:space="preserve">: </w:t>
      </w:r>
    </w:p>
    <w:p w:rsidR="00EF6331" w:rsidRPr="00EF6331" w:rsidRDefault="00EF6331" w:rsidP="00A41893">
      <w:pPr>
        <w:spacing w:after="0"/>
        <w:ind w:left="720"/>
        <w:rPr>
          <w:b/>
          <w:sz w:val="24"/>
        </w:rPr>
      </w:pPr>
      <w:r>
        <w:rPr>
          <w:b/>
          <w:sz w:val="24"/>
        </w:rPr>
        <w:t>ID: 4</w:t>
      </w:r>
    </w:p>
    <w:p w:rsidR="000C116C" w:rsidRDefault="00F911A3" w:rsidP="00A41893">
      <w:pPr>
        <w:spacing w:after="0"/>
        <w:ind w:left="720"/>
        <w:rPr>
          <w:sz w:val="24"/>
        </w:rPr>
      </w:pPr>
      <w:r w:rsidRPr="00EF6331">
        <w:rPr>
          <w:sz w:val="24"/>
        </w:rPr>
        <w:t>Tanto docentes como estudiantes tienen disponible la funcionalidad de consultar asistencias.</w:t>
      </w:r>
    </w:p>
    <w:p w:rsidR="00A41893" w:rsidRPr="00A41893" w:rsidRDefault="00A41893" w:rsidP="00A41893">
      <w:pPr>
        <w:spacing w:after="0"/>
        <w:ind w:left="720"/>
        <w:rPr>
          <w:sz w:val="24"/>
        </w:rPr>
      </w:pPr>
      <w:r>
        <w:rPr>
          <w:sz w:val="24"/>
        </w:rPr>
        <w:t>Prioridad: alta</w:t>
      </w:r>
    </w:p>
    <w:p w:rsidR="000C116C" w:rsidRDefault="00F911A3" w:rsidP="00A41893">
      <w:pPr>
        <w:spacing w:after="0"/>
        <w:rPr>
          <w:sz w:val="24"/>
          <w:u w:val="single"/>
        </w:rPr>
      </w:pPr>
      <w:r>
        <w:rPr>
          <w:sz w:val="24"/>
          <w:u w:val="single"/>
        </w:rPr>
        <w:t>Actores involucrados:</w:t>
      </w:r>
    </w:p>
    <w:p w:rsidR="00EF6331" w:rsidRDefault="00F911A3" w:rsidP="00A41893">
      <w:pPr>
        <w:spacing w:after="0"/>
        <w:rPr>
          <w:sz w:val="24"/>
        </w:rPr>
      </w:pPr>
      <w:r>
        <w:rPr>
          <w:sz w:val="24"/>
        </w:rPr>
        <w:t>En los casos de uso previos, los actores involucrados son estudiantes y docentes, los cuales deben tener acceso previo al sistema con un nombre de usuario y contraseña.</w:t>
      </w:r>
    </w:p>
    <w:p w:rsidR="00A41893" w:rsidRDefault="00A41893" w:rsidP="00A41893">
      <w:pPr>
        <w:spacing w:after="0"/>
        <w:rPr>
          <w:sz w:val="24"/>
        </w:rPr>
      </w:pPr>
    </w:p>
    <w:p w:rsidR="00A41893" w:rsidRDefault="00A41893" w:rsidP="00A41893">
      <w:pPr>
        <w:spacing w:after="0"/>
        <w:rPr>
          <w:sz w:val="24"/>
        </w:rPr>
      </w:pPr>
    </w:p>
    <w:p w:rsidR="00A41893" w:rsidRDefault="00A41893" w:rsidP="00A41893">
      <w:pPr>
        <w:spacing w:after="0"/>
        <w:rPr>
          <w:sz w:val="24"/>
        </w:rPr>
      </w:pPr>
    </w:p>
    <w:p w:rsidR="00812312" w:rsidRPr="00EF6331" w:rsidRDefault="00A41893" w:rsidP="00A41893">
      <w:pPr>
        <w:spacing w:after="0"/>
        <w:rPr>
          <w:sz w:val="24"/>
        </w:rPr>
      </w:pPr>
      <w:r>
        <w:rPr>
          <w:noProof/>
          <w:sz w:val="24"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70C615E7" wp14:editId="7A433FD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05275" cy="282321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deU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</w:p>
    <w:p w:rsidR="00A41893" w:rsidRDefault="00A41893" w:rsidP="00A41893">
      <w:pPr>
        <w:spacing w:after="0"/>
        <w:rPr>
          <w:sz w:val="24"/>
          <w:u w:val="single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5B10A" wp14:editId="2465D23B">
                <wp:simplePos x="0" y="0"/>
                <wp:positionH relativeFrom="margin">
                  <wp:posOffset>-635</wp:posOffset>
                </wp:positionH>
                <wp:positionV relativeFrom="paragraph">
                  <wp:posOffset>237490</wp:posOffset>
                </wp:positionV>
                <wp:extent cx="527685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116C" w:rsidRPr="00AF4E56" w:rsidRDefault="000C116C" w:rsidP="000C116C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fldChar w:fldCharType="end"/>
                            </w:r>
                            <w:r>
                              <w:t xml:space="preserve"> Caso de Uso - Nuevo actor Invitado. Interacción con casos de uso de consulta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5B10A" id="Cuadro de texto 4" o:spid="_x0000_s1027" type="#_x0000_t202" style="position:absolute;margin-left:-.05pt;margin-top:18.7pt;width:415.5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" stroked="f">
                <v:textbox style="mso-fit-shape-to-text:t" inset="0,0,0,0">
                  <w:txbxContent>
                    <w:p w:rsidR="000C116C" w:rsidRPr="00AF4E56" w:rsidRDefault="000C116C" w:rsidP="000C116C">
                      <w:pPr>
                        <w:pStyle w:val="Descripci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noProof/>
                          <w:sz w:val="24"/>
                        </w:rPr>
                        <w:fldChar w:fldCharType="end"/>
                      </w:r>
                      <w:r>
                        <w:t xml:space="preserve"> Caso de Uso - Nuevo actor Invitado. Interacción con casos de uso de consulta de datos.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312" w:rsidRPr="00812312" w:rsidRDefault="00812312" w:rsidP="00A41893">
      <w:pPr>
        <w:spacing w:after="0"/>
        <w:rPr>
          <w:sz w:val="24"/>
          <w:u w:val="single"/>
        </w:rPr>
      </w:pPr>
      <w:r w:rsidRPr="000C116C">
        <w:rPr>
          <w:sz w:val="24"/>
          <w:u w:val="single"/>
        </w:rPr>
        <w:t>Narración de casos de uso:</w:t>
      </w:r>
    </w:p>
    <w:p w:rsidR="00EF6331" w:rsidRDefault="00812312" w:rsidP="00A41893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812312">
        <w:rPr>
          <w:b/>
          <w:sz w:val="24"/>
        </w:rPr>
        <w:t>consulta_materias</w:t>
      </w:r>
      <w:r w:rsidRPr="00812312">
        <w:rPr>
          <w:sz w:val="24"/>
        </w:rPr>
        <w:t xml:space="preserve">: </w:t>
      </w:r>
    </w:p>
    <w:p w:rsidR="00EF6331" w:rsidRPr="00EF6331" w:rsidRDefault="00EF6331" w:rsidP="00A41893">
      <w:pPr>
        <w:spacing w:after="0"/>
        <w:ind w:left="720"/>
        <w:rPr>
          <w:b/>
          <w:sz w:val="24"/>
        </w:rPr>
      </w:pPr>
      <w:r>
        <w:rPr>
          <w:b/>
          <w:sz w:val="24"/>
        </w:rPr>
        <w:t>ID: 5</w:t>
      </w:r>
    </w:p>
    <w:p w:rsidR="00812312" w:rsidRDefault="00812312" w:rsidP="00A41893">
      <w:pPr>
        <w:spacing w:after="0"/>
        <w:ind w:left="720"/>
        <w:rPr>
          <w:sz w:val="24"/>
        </w:rPr>
      </w:pPr>
      <w:r w:rsidRPr="00EF6331">
        <w:rPr>
          <w:sz w:val="24"/>
        </w:rPr>
        <w:t xml:space="preserve">Funcionalidad de consultar datos de materias. </w:t>
      </w:r>
    </w:p>
    <w:p w:rsidR="00A41893" w:rsidRPr="00EF6331" w:rsidRDefault="00A41893" w:rsidP="00A41893">
      <w:pPr>
        <w:spacing w:after="0"/>
        <w:ind w:left="720"/>
        <w:rPr>
          <w:sz w:val="24"/>
        </w:rPr>
      </w:pPr>
      <w:r>
        <w:rPr>
          <w:sz w:val="24"/>
        </w:rPr>
        <w:t>Prioridad: mediana</w:t>
      </w:r>
    </w:p>
    <w:p w:rsidR="00EF6331" w:rsidRDefault="00812312" w:rsidP="00A4189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b/>
          <w:sz w:val="24"/>
        </w:rPr>
        <w:t>consultar</w:t>
      </w:r>
      <w:r w:rsidRPr="00812312">
        <w:rPr>
          <w:b/>
          <w:sz w:val="24"/>
        </w:rPr>
        <w:t>_carreras</w:t>
      </w:r>
      <w:r w:rsidRPr="00812312">
        <w:rPr>
          <w:sz w:val="24"/>
        </w:rPr>
        <w:t xml:space="preserve">: </w:t>
      </w:r>
    </w:p>
    <w:p w:rsidR="00EF6331" w:rsidRPr="00EF6331" w:rsidRDefault="00EF6331" w:rsidP="00A41893">
      <w:pPr>
        <w:spacing w:after="0"/>
        <w:ind w:left="720"/>
        <w:rPr>
          <w:b/>
          <w:sz w:val="24"/>
        </w:rPr>
      </w:pPr>
      <w:r w:rsidRPr="00EF6331">
        <w:rPr>
          <w:b/>
          <w:sz w:val="24"/>
        </w:rPr>
        <w:t>ID: 6</w:t>
      </w:r>
    </w:p>
    <w:p w:rsidR="00812312" w:rsidRDefault="00812312" w:rsidP="00A41893">
      <w:pPr>
        <w:spacing w:after="0"/>
        <w:ind w:left="720"/>
        <w:rPr>
          <w:sz w:val="24"/>
        </w:rPr>
      </w:pPr>
      <w:r w:rsidRPr="00EF6331">
        <w:rPr>
          <w:sz w:val="24"/>
        </w:rPr>
        <w:t xml:space="preserve">Funcionalidad de consultar datos de carreras. </w:t>
      </w:r>
    </w:p>
    <w:p w:rsidR="00A41893" w:rsidRPr="00EF6331" w:rsidRDefault="00A41893" w:rsidP="00A41893">
      <w:pPr>
        <w:spacing w:after="0"/>
        <w:ind w:left="720"/>
        <w:rPr>
          <w:sz w:val="24"/>
        </w:rPr>
      </w:pPr>
      <w:r>
        <w:rPr>
          <w:sz w:val="24"/>
        </w:rPr>
        <w:t>Prioridad: mediana</w:t>
      </w:r>
    </w:p>
    <w:p w:rsidR="00EF6331" w:rsidRDefault="00812312" w:rsidP="00A41893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812312">
        <w:rPr>
          <w:b/>
          <w:sz w:val="24"/>
        </w:rPr>
        <w:t>Consultar_datos_docentes</w:t>
      </w:r>
      <w:r w:rsidRPr="00812312">
        <w:rPr>
          <w:sz w:val="24"/>
        </w:rPr>
        <w:t xml:space="preserve">: </w:t>
      </w:r>
    </w:p>
    <w:p w:rsidR="00EF6331" w:rsidRPr="00EF6331" w:rsidRDefault="00EF6331" w:rsidP="00A41893">
      <w:pPr>
        <w:spacing w:after="0"/>
        <w:ind w:left="720"/>
        <w:rPr>
          <w:b/>
          <w:sz w:val="24"/>
        </w:rPr>
      </w:pPr>
      <w:r>
        <w:rPr>
          <w:b/>
          <w:sz w:val="24"/>
        </w:rPr>
        <w:t>ID: 7</w:t>
      </w:r>
    </w:p>
    <w:p w:rsidR="00812312" w:rsidRDefault="00812312" w:rsidP="00A41893">
      <w:pPr>
        <w:spacing w:after="0"/>
        <w:ind w:left="720"/>
        <w:rPr>
          <w:sz w:val="24"/>
        </w:rPr>
      </w:pPr>
      <w:r w:rsidRPr="00EF6331">
        <w:rPr>
          <w:sz w:val="24"/>
        </w:rPr>
        <w:t>Funcionalidad consulta de datos de personal docente</w:t>
      </w:r>
    </w:p>
    <w:p w:rsidR="00A41893" w:rsidRPr="00EF6331" w:rsidRDefault="00A41893" w:rsidP="00A41893">
      <w:pPr>
        <w:spacing w:after="0"/>
        <w:ind w:left="720"/>
        <w:rPr>
          <w:sz w:val="24"/>
        </w:rPr>
      </w:pPr>
      <w:r>
        <w:rPr>
          <w:sz w:val="24"/>
        </w:rPr>
        <w:t>Prioridad: baja</w:t>
      </w:r>
    </w:p>
    <w:p w:rsidR="00EF6331" w:rsidRDefault="00812312" w:rsidP="00A41893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812312">
        <w:rPr>
          <w:b/>
          <w:sz w:val="24"/>
        </w:rPr>
        <w:t>consultar_</w:t>
      </w:r>
      <w:r>
        <w:rPr>
          <w:b/>
          <w:sz w:val="24"/>
        </w:rPr>
        <w:t>datos_estudiantes</w:t>
      </w:r>
      <w:r w:rsidRPr="00812312">
        <w:rPr>
          <w:sz w:val="24"/>
        </w:rPr>
        <w:t xml:space="preserve">: </w:t>
      </w:r>
    </w:p>
    <w:p w:rsidR="00EF6331" w:rsidRPr="00EF6331" w:rsidRDefault="00EF6331" w:rsidP="00A41893">
      <w:pPr>
        <w:spacing w:after="0"/>
        <w:ind w:left="720"/>
        <w:rPr>
          <w:sz w:val="24"/>
        </w:rPr>
      </w:pPr>
      <w:r>
        <w:rPr>
          <w:b/>
          <w:sz w:val="24"/>
        </w:rPr>
        <w:t>ID: 8</w:t>
      </w:r>
    </w:p>
    <w:p w:rsidR="00812312" w:rsidRDefault="00812312" w:rsidP="00A41893">
      <w:pPr>
        <w:spacing w:after="0"/>
        <w:ind w:left="720"/>
        <w:rPr>
          <w:sz w:val="24"/>
        </w:rPr>
      </w:pPr>
      <w:r w:rsidRPr="00EF6331">
        <w:rPr>
          <w:sz w:val="24"/>
        </w:rPr>
        <w:t>Tanto docentes como estudiantes tienen disponible la funcionalidad de consultar datos de otros estudiantes.</w:t>
      </w:r>
    </w:p>
    <w:p w:rsidR="00C5135D" w:rsidRPr="00F911A3" w:rsidRDefault="00A41893" w:rsidP="00C5135D">
      <w:pPr>
        <w:spacing w:after="0"/>
        <w:ind w:left="720"/>
        <w:rPr>
          <w:sz w:val="24"/>
        </w:rPr>
      </w:pPr>
      <w:r>
        <w:rPr>
          <w:sz w:val="24"/>
        </w:rPr>
        <w:t>Prioridad: baja</w:t>
      </w:r>
    </w:p>
    <w:p w:rsidR="00812312" w:rsidRDefault="00812312" w:rsidP="00A41893">
      <w:pPr>
        <w:spacing w:after="0"/>
        <w:rPr>
          <w:sz w:val="24"/>
          <w:u w:val="single"/>
        </w:rPr>
      </w:pPr>
      <w:r>
        <w:rPr>
          <w:sz w:val="24"/>
          <w:u w:val="single"/>
        </w:rPr>
        <w:t>Actores involucrados:</w:t>
      </w:r>
    </w:p>
    <w:p w:rsidR="00EF6331" w:rsidRDefault="00812312" w:rsidP="00A41893">
      <w:pPr>
        <w:spacing w:after="0"/>
        <w:rPr>
          <w:sz w:val="24"/>
        </w:rPr>
      </w:pPr>
      <w:r>
        <w:rPr>
          <w:sz w:val="24"/>
        </w:rPr>
        <w:t xml:space="preserve">En los casos de uso previos, los actores involucrados son estudiantes, docentes e invitados (aquellos quienes ingresan al sistema sin un usuario – pensado para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o para</w:t>
      </w:r>
      <w:r w:rsidR="00762819">
        <w:rPr>
          <w:sz w:val="24"/>
        </w:rPr>
        <w:t xml:space="preserve"> un</w:t>
      </w:r>
      <w:r>
        <w:rPr>
          <w:sz w:val="24"/>
        </w:rPr>
        <w:t xml:space="preserve"> portal web)</w:t>
      </w:r>
      <w:r w:rsidR="00762819">
        <w:rPr>
          <w:sz w:val="24"/>
        </w:rPr>
        <w:t>. Los invitados solo podrán consultar datos sobre docentes, carreras o materias, no así sobre los estudiantes.</w:t>
      </w:r>
    </w:p>
    <w:p w:rsidR="00A41893" w:rsidRDefault="00A41893" w:rsidP="00A41893">
      <w:pPr>
        <w:spacing w:after="0"/>
        <w:rPr>
          <w:sz w:val="24"/>
        </w:rPr>
      </w:pPr>
    </w:p>
    <w:p w:rsidR="00A41893" w:rsidRDefault="00A41893" w:rsidP="00A41893">
      <w:pPr>
        <w:spacing w:after="0"/>
        <w:rPr>
          <w:sz w:val="24"/>
        </w:rPr>
      </w:pPr>
    </w:p>
    <w:p w:rsidR="00A41893" w:rsidRPr="00A41893" w:rsidRDefault="00A41893" w:rsidP="00A41893">
      <w:pPr>
        <w:spacing w:after="0"/>
        <w:rPr>
          <w:sz w:val="24"/>
        </w:rPr>
      </w:pPr>
      <w:r>
        <w:rPr>
          <w:sz w:val="24"/>
        </w:rPr>
        <w:t xml:space="preserve">Autor(es): Cabral Lucas, Caresia Emiliano, Echevarría Luciana, </w:t>
      </w:r>
      <w:proofErr w:type="spellStart"/>
      <w:r>
        <w:rPr>
          <w:sz w:val="24"/>
        </w:rPr>
        <w:t>Lorenzati</w:t>
      </w:r>
      <w:proofErr w:type="spellEnd"/>
      <w:r>
        <w:rPr>
          <w:sz w:val="24"/>
        </w:rPr>
        <w:t xml:space="preserve"> Florencia.</w:t>
      </w:r>
    </w:p>
    <w:p w:rsidR="00EF6331" w:rsidRDefault="00EF6331" w:rsidP="00A41893">
      <w:pPr>
        <w:spacing w:after="0"/>
        <w:rPr>
          <w:sz w:val="24"/>
        </w:rPr>
      </w:pPr>
      <w:r>
        <w:rPr>
          <w:sz w:val="24"/>
        </w:rPr>
        <w:t>Fecha: 12/04/2021</w:t>
      </w:r>
    </w:p>
    <w:p w:rsidR="00EF6331" w:rsidRPr="00EF6331" w:rsidRDefault="00EF6331" w:rsidP="00F911A3">
      <w:pPr>
        <w:rPr>
          <w:sz w:val="24"/>
        </w:rPr>
      </w:pPr>
      <w:r>
        <w:rPr>
          <w:sz w:val="24"/>
        </w:rPr>
        <w:t>Versión: 1.0</w:t>
      </w:r>
    </w:p>
    <w:sectPr w:rsidR="00EF6331" w:rsidRPr="00EF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4E87"/>
    <w:multiLevelType w:val="hybridMultilevel"/>
    <w:tmpl w:val="B92C45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08"/>
    <w:rsid w:val="000027C5"/>
    <w:rsid w:val="000C116C"/>
    <w:rsid w:val="00762819"/>
    <w:rsid w:val="00812312"/>
    <w:rsid w:val="009846DA"/>
    <w:rsid w:val="00A41893"/>
    <w:rsid w:val="00C5135D"/>
    <w:rsid w:val="00DF0108"/>
    <w:rsid w:val="00EF6331"/>
    <w:rsid w:val="00F9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4AFF"/>
  <w15:chartTrackingRefBased/>
  <w15:docId w15:val="{29E96662-3C46-403E-8219-7DC93143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3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C11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C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Caresia</dc:creator>
  <cp:keywords/>
  <dc:description/>
  <cp:lastModifiedBy>Emiliano Caresia</cp:lastModifiedBy>
  <cp:revision>5</cp:revision>
  <dcterms:created xsi:type="dcterms:W3CDTF">2021-04-12T14:28:00Z</dcterms:created>
  <dcterms:modified xsi:type="dcterms:W3CDTF">2021-04-12T23:36:00Z</dcterms:modified>
</cp:coreProperties>
</file>