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EEA Daten säubern</w:t>
      </w:r>
    </w:p>
    <w:p>
      <w:pPr>
        <w:pStyle w:val="Author"/>
      </w:pPr>
      <w:r>
        <w:t xml:space="preserve">Matthias Lochmann</w:t>
      </w:r>
    </w:p>
    <w:bookmarkStart w:id="20" w:name="datenformate"/>
    <w:p>
      <w:pPr>
        <w:pStyle w:val="Heading2"/>
      </w:pPr>
      <w:r>
        <w:t xml:space="preserve">Datenformate</w:t>
      </w:r>
    </w:p>
    <w:p>
      <w:pPr>
        <w:pStyle w:val="FirstParagraph"/>
      </w:pPr>
      <w:r>
        <w:t xml:space="preserve">Lärmexpositionsdaten werden häufig als Exceltabellen z.B. von Landes- oder Bundesämtern bereitgestellt. Deren jeweiliges Format ist oft ähnlich, unterscheidet sich aber in vielen Details. Um die Daten gut verarbeiten zu können, werden sie hier eingelesen und schön formatiert abgespeichert. Hier liegt die</w:t>
      </w:r>
    </w:p>
    <w:p>
      <w:pPr>
        <w:pStyle w:val="SourceCode"/>
      </w:pPr>
      <w:r>
        <w:rPr>
          <w:rStyle w:val="VerbatimChar"/>
        </w:rPr>
        <w:t xml:space="preserve">[1] "data/Expositionsdaten/MetadatenExpositionsdaten.csv"</w:t>
      </w:r>
    </w:p>
    <w:p>
      <w:pPr>
        <w:pStyle w:val="FirstParagraph"/>
      </w:pPr>
      <w:r>
        <w:t xml:space="preserve">liegt die manuell zu pflegende Metadatentabelle.</w:t>
      </w:r>
    </w:p>
    <w:bookmarkEnd w:id="20"/>
    <w:bookmarkStart w:id="21" w:name="eea-daten"/>
    <w:p>
      <w:pPr>
        <w:pStyle w:val="Heading2"/>
      </w:pPr>
      <w:r>
        <w:t xml:space="preserve">EEA-Daten</w:t>
      </w:r>
    </w:p>
    <w:p>
      <w:pPr>
        <w:pStyle w:val="FirstParagraph"/>
      </w:pPr>
      <w:r>
        <w:t xml:space="preserve">In diesem Dokument geht es um das säubern der EEA-Daten.</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 Daten säubern</dc:title>
  <dc:creator>Matthias Lochmann</dc:creator>
  <cp:keywords/>
  <dcterms:created xsi:type="dcterms:W3CDTF">2026-03-13T13:50:40Z</dcterms:created>
  <dcterms:modified xsi:type="dcterms:W3CDTF">2026-03-13T13:50:40Z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