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D8E" w:rsidRDefault="00BF402E">
      <w:pPr>
        <w:pStyle w:val="1"/>
        <w:jc w:val="center"/>
      </w:pPr>
      <w:r>
        <w:rPr>
          <w:rFonts w:hint="eastAsia"/>
        </w:rPr>
        <w:t>webpack考试题</w:t>
      </w:r>
    </w:p>
    <w:p w:rsidR="00507D8E" w:rsidRDefault="00BF402E">
      <w:pPr>
        <w:pStyle w:val="a7"/>
        <w:numPr>
          <w:ilvl w:val="0"/>
          <w:numId w:val="1"/>
        </w:numPr>
        <w:ind w:leftChars="1" w:left="424" w:hangingChars="201" w:hanging="422"/>
      </w:pPr>
      <w:r>
        <w:rPr>
          <w:rFonts w:hint="eastAsia"/>
        </w:rPr>
        <w:t>如果入口模块的代码中存在重复的let变量定义，w</w:t>
      </w:r>
      <w:r>
        <w:t>ebpack</w:t>
      </w:r>
      <w:r>
        <w:rPr>
          <w:rFonts w:hint="eastAsia"/>
        </w:rPr>
        <w:t xml:space="preserve">在打包的过程中会（ </w:t>
      </w:r>
      <w:r>
        <w:t xml:space="preserve"> D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报错，打包失败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报错，打包成功</w:t>
      </w:r>
      <w:r>
        <w:br/>
        <w:t xml:space="preserve">C. </w:t>
      </w:r>
      <w:r>
        <w:rPr>
          <w:rFonts w:hint="eastAsia"/>
        </w:rPr>
        <w:t>不报错，打包失败</w:t>
      </w:r>
      <w:r>
        <w:br/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不报错，打包成功</w:t>
      </w:r>
    </w:p>
    <w:p w:rsidR="00507D8E" w:rsidRDefault="00507D8E"/>
    <w:p w:rsidR="00507D8E" w:rsidRDefault="00BF402E">
      <w:pPr>
        <w:pStyle w:val="a7"/>
        <w:numPr>
          <w:ilvl w:val="0"/>
          <w:numId w:val="1"/>
        </w:numPr>
        <w:ind w:leftChars="1" w:left="424" w:hangingChars="201" w:hanging="422"/>
      </w:pPr>
      <w:r>
        <w:rPr>
          <w:rFonts w:hint="eastAsia"/>
        </w:rPr>
        <w:t xml:space="preserve">webpack中的模块是指（ </w:t>
      </w:r>
      <w:r>
        <w:t xml:space="preserve"> </w:t>
      </w:r>
      <w:r w:rsidR="0006135E">
        <w:t>C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仅后缀名为J</w:t>
      </w:r>
      <w:r>
        <w:t>S</w:t>
      </w:r>
      <w:r>
        <w:rPr>
          <w:rFonts w:hint="eastAsia"/>
        </w:rPr>
        <w:t>的文件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后缀名无所谓，但必须是J</w:t>
      </w:r>
      <w:r>
        <w:t>S</w:t>
      </w:r>
      <w:r>
        <w:rPr>
          <w:rFonts w:hint="eastAsia"/>
        </w:rPr>
        <w:t>代码</w:t>
      </w:r>
      <w:r>
        <w:br/>
        <w:t xml:space="preserve">C. </w:t>
      </w:r>
      <w:r>
        <w:rPr>
          <w:rFonts w:hint="eastAsia"/>
        </w:rPr>
        <w:t>任何被入口直接或间接依赖的文件</w:t>
      </w:r>
      <w:r>
        <w:br/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打包合并之后的文件</w:t>
      </w:r>
    </w:p>
    <w:p w:rsidR="00507D8E" w:rsidRDefault="00507D8E">
      <w:pPr>
        <w:pStyle w:val="a7"/>
        <w:ind w:left="360" w:firstLineChars="0" w:firstLine="0"/>
      </w:pPr>
    </w:p>
    <w:p w:rsidR="00507D8E" w:rsidRDefault="00BF40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webpack中的chunk是指（ </w:t>
      </w:r>
      <w:r>
        <w:t xml:space="preserve"> </w:t>
      </w:r>
      <w:r w:rsidR="00B0576A">
        <w:t>D</w:t>
      </w:r>
      <w:r>
        <w:t xml:space="preserve">  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入口模块文件</w:t>
      </w:r>
      <w:r>
        <w:br/>
        <w:t xml:space="preserve">B. </w:t>
      </w:r>
      <w:r>
        <w:rPr>
          <w:rFonts w:hint="eastAsia"/>
        </w:rPr>
        <w:t>最终生成的文件</w:t>
      </w:r>
      <w:r>
        <w:br/>
        <w:t xml:space="preserve">C. </w:t>
      </w:r>
      <w:r>
        <w:rPr>
          <w:rFonts w:hint="eastAsia"/>
        </w:rPr>
        <w:t>即将生成的资源列表</w:t>
      </w:r>
      <w:r>
        <w:t xml:space="preserve"> </w:t>
      </w:r>
      <w:r>
        <w:rPr>
          <w:rFonts w:hint="eastAsia"/>
        </w:rPr>
        <w:t>assets</w:t>
      </w:r>
      <w:r>
        <w:br/>
        <w:t xml:space="preserve">D. </w:t>
      </w:r>
      <w:r>
        <w:rPr>
          <w:rFonts w:hint="eastAsia"/>
        </w:rPr>
        <w:t>一个用于分析模块依赖、生成资源列表的块</w:t>
      </w:r>
    </w:p>
    <w:p w:rsidR="00507D8E" w:rsidRDefault="00507D8E">
      <w:pPr>
        <w:pStyle w:val="a7"/>
      </w:pPr>
    </w:p>
    <w:p w:rsidR="00507D8E" w:rsidRDefault="00BF40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webpack中的bundle是指（ </w:t>
      </w:r>
      <w:r>
        <w:t xml:space="preserve"> </w:t>
      </w:r>
      <w:r w:rsidR="00526DAA">
        <w:t>B</w:t>
      </w:r>
      <w:r>
        <w:t xml:space="preserve">  </w:t>
      </w:r>
      <w:r>
        <w:rPr>
          <w:rFonts w:hint="eastAsia"/>
        </w:rPr>
        <w:t>）</w:t>
      </w:r>
      <w:r>
        <w:br/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入口模块文件</w:t>
      </w:r>
      <w:r>
        <w:br/>
        <w:t xml:space="preserve">B. </w:t>
      </w:r>
      <w:r>
        <w:rPr>
          <w:rFonts w:hint="eastAsia"/>
        </w:rPr>
        <w:t>chunk打包合并后的资源文件</w:t>
      </w:r>
      <w:r>
        <w:br/>
        <w:t xml:space="preserve">C. </w:t>
      </w:r>
      <w:r>
        <w:rPr>
          <w:rFonts w:hint="eastAsia"/>
        </w:rPr>
        <w:t>页面文件</w:t>
      </w:r>
      <w:r>
        <w:br/>
        <w:t xml:space="preserve">D. </w:t>
      </w:r>
      <w:r>
        <w:rPr>
          <w:rFonts w:hint="eastAsia"/>
        </w:rPr>
        <w:t>图片文件</w:t>
      </w:r>
    </w:p>
    <w:p w:rsidR="00507D8E" w:rsidRDefault="00507D8E">
      <w:pPr>
        <w:pStyle w:val="a7"/>
      </w:pPr>
    </w:p>
    <w:p w:rsidR="00507D8E" w:rsidRDefault="00BF40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关于webpack配置说法正确的是（ </w:t>
      </w:r>
      <w:r>
        <w:t xml:space="preserve"> </w:t>
      </w:r>
      <w:r w:rsidR="00260F56">
        <w:t>A</w:t>
      </w:r>
      <w:r>
        <w:t xml:space="preserve">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入口的配置使用entry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配置文件名必须是 webpack</w:t>
      </w:r>
      <w:r>
        <w:t>.config.js</w:t>
      </w:r>
      <w:r>
        <w:br/>
        <w:t xml:space="preserve">C. </w:t>
      </w:r>
      <w:r>
        <w:rPr>
          <w:rFonts w:hint="eastAsia"/>
        </w:rPr>
        <w:t>配置文件必须在工程根目录</w:t>
      </w:r>
      <w:r>
        <w:br/>
        <w:t xml:space="preserve">D. </w:t>
      </w:r>
      <w:r>
        <w:rPr>
          <w:rFonts w:hint="eastAsia"/>
        </w:rPr>
        <w:t>配置文件中可以使用任何模块化导出语句</w:t>
      </w:r>
    </w:p>
    <w:p w:rsidR="00507D8E" w:rsidRDefault="00507D8E">
      <w:pPr>
        <w:pStyle w:val="a7"/>
      </w:pPr>
    </w:p>
    <w:p w:rsidR="00507D8E" w:rsidRDefault="00BF40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webpack的多入口，最确切的是指（ </w:t>
      </w:r>
      <w:r>
        <w:t xml:space="preserve"> </w:t>
      </w:r>
      <w:r w:rsidR="00276C48">
        <w:t>A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多个入口模块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多个bundle</w:t>
      </w:r>
      <w:r>
        <w:br/>
        <w:t xml:space="preserve">C. </w:t>
      </w:r>
      <w:r>
        <w:rPr>
          <w:rFonts w:hint="eastAsia"/>
        </w:rPr>
        <w:t>多个chunk</w:t>
      </w:r>
      <w:r>
        <w:br/>
        <w:t xml:space="preserve">D. </w:t>
      </w:r>
      <w:r>
        <w:rPr>
          <w:rFonts w:hint="eastAsia"/>
        </w:rPr>
        <w:t>多个asset</w:t>
      </w:r>
    </w:p>
    <w:p w:rsidR="00507D8E" w:rsidRDefault="00507D8E">
      <w:pPr>
        <w:pStyle w:val="a7"/>
      </w:pPr>
    </w:p>
    <w:p w:rsidR="00507D8E" w:rsidRDefault="00BF402E">
      <w:pPr>
        <w:pStyle w:val="a7"/>
        <w:numPr>
          <w:ilvl w:val="0"/>
          <w:numId w:val="1"/>
        </w:numPr>
        <w:ind w:firstLineChars="0"/>
      </w:pPr>
      <w:r>
        <w:br/>
      </w:r>
      <w:r>
        <w:rPr>
          <w:noProof/>
        </w:rPr>
        <w:lastRenderedPageBreak/>
        <w:drawing>
          <wp:inline distT="0" distB="0" distL="0" distR="0">
            <wp:extent cx="5274310" cy="908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这种配置会导致（ </w:t>
      </w:r>
      <w:r>
        <w:t xml:space="preserve"> </w:t>
      </w:r>
      <w:r w:rsidR="00A7669F">
        <w:t>C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生成两个bundle</w:t>
      </w:r>
      <w:r>
        <w:br/>
        <w:t xml:space="preserve">B. </w:t>
      </w:r>
      <w:r>
        <w:rPr>
          <w:rFonts w:hint="eastAsia"/>
        </w:rPr>
        <w:t>多个chunk</w:t>
      </w:r>
      <w:r>
        <w:br/>
        <w:t xml:space="preserve">C. </w:t>
      </w:r>
      <w:r>
        <w:rPr>
          <w:rFonts w:hint="eastAsia"/>
        </w:rPr>
        <w:t>bundle代码中一开始要运行两个模块的代码</w:t>
      </w:r>
      <w:r>
        <w:br/>
        <w:t xml:space="preserve">D. </w:t>
      </w:r>
      <w:r>
        <w:rPr>
          <w:rFonts w:hint="eastAsia"/>
        </w:rPr>
        <w:t>两个入口模块的运行顺序是从右到左的</w:t>
      </w:r>
    </w:p>
    <w:p w:rsidR="00507D8E" w:rsidRDefault="00507D8E">
      <w:pPr>
        <w:pStyle w:val="a7"/>
      </w:pPr>
    </w:p>
    <w:p w:rsidR="00507D8E" w:rsidRDefault="00BF40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假如我们利用webpack，使用java语言的语法来编写前端代码，你认为是否可行（ </w:t>
      </w:r>
      <w:r w:rsidR="00A32814">
        <w:t xml:space="preserve"> </w:t>
      </w:r>
      <w:r w:rsidR="00404CD3">
        <w:t>D</w:t>
      </w:r>
      <w:bookmarkStart w:id="0" w:name="_GoBack"/>
      <w:bookmarkEnd w:id="0"/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不可行，因为webpack不支持java代码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不可行，因为java文件的后缀是.</w:t>
      </w:r>
      <w:r>
        <w:t>java</w:t>
      </w:r>
      <w:r>
        <w:rPr>
          <w:rFonts w:hint="eastAsia"/>
        </w:rPr>
        <w:t>，webpack仅支持.</w:t>
      </w:r>
      <w:r>
        <w:t>js</w:t>
      </w:r>
      <w:r>
        <w:rPr>
          <w:rFonts w:hint="eastAsia"/>
        </w:rPr>
        <w:t>文件后缀</w:t>
      </w:r>
      <w:r>
        <w:br/>
        <w:t xml:space="preserve">C. </w:t>
      </w:r>
      <w:r>
        <w:rPr>
          <w:rFonts w:hint="eastAsia"/>
        </w:rPr>
        <w:t>可行，因为我们可以利用plugin来执行java代码</w:t>
      </w:r>
      <w:r>
        <w:br/>
        <w:t xml:space="preserve">D. </w:t>
      </w:r>
      <w:r>
        <w:rPr>
          <w:rFonts w:hint="eastAsia"/>
        </w:rPr>
        <w:t>可行，因为我们可以利用loader来转换java代码</w:t>
      </w:r>
    </w:p>
    <w:p w:rsidR="00507D8E" w:rsidRDefault="00507D8E">
      <w:pPr>
        <w:pStyle w:val="a7"/>
      </w:pPr>
    </w:p>
    <w:p w:rsidR="00507D8E" w:rsidRDefault="00BF40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webpack的扩展点是（ </w:t>
      </w:r>
      <w:r>
        <w:t xml:space="preserve"> </w:t>
      </w:r>
      <w:r w:rsidR="00D61EE1">
        <w:t>C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loader</w:t>
      </w:r>
      <w:r>
        <w:br/>
        <w:t>B. plugin</w:t>
      </w:r>
      <w:r>
        <w:br/>
        <w:t xml:space="preserve">C. </w:t>
      </w:r>
      <w:r>
        <w:rPr>
          <w:rFonts w:hint="eastAsia"/>
        </w:rPr>
        <w:t>以上两者</w:t>
      </w:r>
      <w:r>
        <w:br/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没有扩展点</w:t>
      </w:r>
    </w:p>
    <w:p w:rsidR="00507D8E" w:rsidRDefault="00507D8E">
      <w:pPr>
        <w:pStyle w:val="a7"/>
      </w:pPr>
    </w:p>
    <w:p w:rsidR="00507D8E" w:rsidRDefault="00BF40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plugin是利用webpack的（ </w:t>
      </w:r>
      <w:r>
        <w:t xml:space="preserve"> </w:t>
      </w:r>
      <w:r w:rsidR="00A32814">
        <w:t>A</w:t>
      </w:r>
      <w:r>
        <w:t xml:space="preserve">   </w:t>
      </w:r>
      <w:r>
        <w:rPr>
          <w:rFonts w:hint="eastAsia"/>
        </w:rPr>
        <w:t>），来参与到webpack的编译流程的</w:t>
      </w:r>
      <w:r>
        <w:br/>
        <w:t xml:space="preserve">A. </w:t>
      </w:r>
      <w:r>
        <w:rPr>
          <w:rFonts w:hint="eastAsia"/>
        </w:rPr>
        <w:t>hooks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chunk</w:t>
      </w:r>
      <w:r>
        <w:br/>
        <w:t xml:space="preserve">C. </w:t>
      </w:r>
      <w:r>
        <w:rPr>
          <w:rFonts w:hint="eastAsia"/>
        </w:rPr>
        <w:t>bundle</w:t>
      </w:r>
      <w:r>
        <w:br/>
        <w:t>D</w:t>
      </w:r>
      <w:r>
        <w:rPr>
          <w:rFonts w:hint="eastAsia"/>
        </w:rPr>
        <w:t>.</w:t>
      </w:r>
      <w:r>
        <w:t xml:space="preserve"> compiler</w:t>
      </w:r>
    </w:p>
    <w:p w:rsidR="00507D8E" w:rsidRDefault="00507D8E">
      <w:pPr>
        <w:pStyle w:val="a7"/>
      </w:pPr>
    </w:p>
    <w:sectPr w:rsidR="0050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7BE"/>
    <w:multiLevelType w:val="multilevel"/>
    <w:tmpl w:val="0A187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DD"/>
    <w:rsid w:val="00051C95"/>
    <w:rsid w:val="000612D3"/>
    <w:rsid w:val="0006135E"/>
    <w:rsid w:val="000856EC"/>
    <w:rsid w:val="000B095F"/>
    <w:rsid w:val="000D2533"/>
    <w:rsid w:val="00113378"/>
    <w:rsid w:val="00122342"/>
    <w:rsid w:val="00152498"/>
    <w:rsid w:val="00157E4F"/>
    <w:rsid w:val="00180F0F"/>
    <w:rsid w:val="00183B57"/>
    <w:rsid w:val="00184B18"/>
    <w:rsid w:val="001B1F52"/>
    <w:rsid w:val="001B4B75"/>
    <w:rsid w:val="001F0B85"/>
    <w:rsid w:val="002356CE"/>
    <w:rsid w:val="002500B5"/>
    <w:rsid w:val="0025461F"/>
    <w:rsid w:val="00260F56"/>
    <w:rsid w:val="00276C48"/>
    <w:rsid w:val="002871AD"/>
    <w:rsid w:val="00290806"/>
    <w:rsid w:val="00294A0E"/>
    <w:rsid w:val="00311CF3"/>
    <w:rsid w:val="00313C2E"/>
    <w:rsid w:val="00323B08"/>
    <w:rsid w:val="003828D1"/>
    <w:rsid w:val="003878FD"/>
    <w:rsid w:val="003A5622"/>
    <w:rsid w:val="003D4499"/>
    <w:rsid w:val="003F145A"/>
    <w:rsid w:val="00404CD3"/>
    <w:rsid w:val="004313B6"/>
    <w:rsid w:val="00436489"/>
    <w:rsid w:val="00473DDB"/>
    <w:rsid w:val="004811D2"/>
    <w:rsid w:val="004D0799"/>
    <w:rsid w:val="004D3A0D"/>
    <w:rsid w:val="004F7ACB"/>
    <w:rsid w:val="00507D8E"/>
    <w:rsid w:val="005120B6"/>
    <w:rsid w:val="00517382"/>
    <w:rsid w:val="00526DAA"/>
    <w:rsid w:val="00561D02"/>
    <w:rsid w:val="005D1B4B"/>
    <w:rsid w:val="005E1637"/>
    <w:rsid w:val="005E2BC5"/>
    <w:rsid w:val="00605776"/>
    <w:rsid w:val="00606D85"/>
    <w:rsid w:val="006165AA"/>
    <w:rsid w:val="00617704"/>
    <w:rsid w:val="0062740A"/>
    <w:rsid w:val="00635903"/>
    <w:rsid w:val="00644A48"/>
    <w:rsid w:val="00694160"/>
    <w:rsid w:val="006A3844"/>
    <w:rsid w:val="006F25F7"/>
    <w:rsid w:val="007438B9"/>
    <w:rsid w:val="00770591"/>
    <w:rsid w:val="008233CC"/>
    <w:rsid w:val="008250AE"/>
    <w:rsid w:val="00834B3A"/>
    <w:rsid w:val="0084514A"/>
    <w:rsid w:val="00852DA9"/>
    <w:rsid w:val="00857FA2"/>
    <w:rsid w:val="008740BE"/>
    <w:rsid w:val="00880642"/>
    <w:rsid w:val="00883017"/>
    <w:rsid w:val="00897E22"/>
    <w:rsid w:val="008B2C8F"/>
    <w:rsid w:val="008C23AD"/>
    <w:rsid w:val="008E68F7"/>
    <w:rsid w:val="00914114"/>
    <w:rsid w:val="009631C5"/>
    <w:rsid w:val="0097396E"/>
    <w:rsid w:val="00975D18"/>
    <w:rsid w:val="009A68B3"/>
    <w:rsid w:val="009B0DF0"/>
    <w:rsid w:val="009C33C7"/>
    <w:rsid w:val="009C73B2"/>
    <w:rsid w:val="009E26F2"/>
    <w:rsid w:val="009E5A74"/>
    <w:rsid w:val="009F3CCD"/>
    <w:rsid w:val="009F535D"/>
    <w:rsid w:val="00A128C1"/>
    <w:rsid w:val="00A32814"/>
    <w:rsid w:val="00A61908"/>
    <w:rsid w:val="00A7669F"/>
    <w:rsid w:val="00AA09DD"/>
    <w:rsid w:val="00AE585C"/>
    <w:rsid w:val="00B0576A"/>
    <w:rsid w:val="00B46E65"/>
    <w:rsid w:val="00B82347"/>
    <w:rsid w:val="00B972EA"/>
    <w:rsid w:val="00BA0919"/>
    <w:rsid w:val="00BB03D8"/>
    <w:rsid w:val="00BC002A"/>
    <w:rsid w:val="00BD3219"/>
    <w:rsid w:val="00BE17C5"/>
    <w:rsid w:val="00BF402E"/>
    <w:rsid w:val="00BF4AE2"/>
    <w:rsid w:val="00C57947"/>
    <w:rsid w:val="00C74515"/>
    <w:rsid w:val="00C75B5A"/>
    <w:rsid w:val="00C77915"/>
    <w:rsid w:val="00C77FB6"/>
    <w:rsid w:val="00CA38B5"/>
    <w:rsid w:val="00CB06EB"/>
    <w:rsid w:val="00CC468C"/>
    <w:rsid w:val="00D37D87"/>
    <w:rsid w:val="00D479A7"/>
    <w:rsid w:val="00D5288F"/>
    <w:rsid w:val="00D61EE1"/>
    <w:rsid w:val="00D83879"/>
    <w:rsid w:val="00D86C13"/>
    <w:rsid w:val="00D94F8A"/>
    <w:rsid w:val="00DA3F82"/>
    <w:rsid w:val="00DE0AD8"/>
    <w:rsid w:val="00E17422"/>
    <w:rsid w:val="00E34138"/>
    <w:rsid w:val="00E3551D"/>
    <w:rsid w:val="00E629F9"/>
    <w:rsid w:val="00EF5B76"/>
    <w:rsid w:val="00F13475"/>
    <w:rsid w:val="00F350F0"/>
    <w:rsid w:val="00F3594E"/>
    <w:rsid w:val="00F47C43"/>
    <w:rsid w:val="00F76697"/>
    <w:rsid w:val="00F85AC9"/>
    <w:rsid w:val="00F85B8F"/>
    <w:rsid w:val="00FD5DBE"/>
    <w:rsid w:val="00FE6EAE"/>
    <w:rsid w:val="2796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ED68"/>
  <w15:docId w15:val="{0278EE98-48BC-472A-BEC7-9EB488DE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yuan</dc:creator>
  <cp:lastModifiedBy>Master .</cp:lastModifiedBy>
  <cp:revision>117</cp:revision>
  <dcterms:created xsi:type="dcterms:W3CDTF">2019-11-05T06:32:00Z</dcterms:created>
  <dcterms:modified xsi:type="dcterms:W3CDTF">2020-02-07T09:12:00Z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