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01" w:rsidRPr="00041968" w:rsidRDefault="00BD2BC5" w:rsidP="00D83901">
      <w:pPr>
        <w:rPr>
          <w:rFonts w:ascii="Baskerville Old Face" w:hAnsi="Baskerville Old Face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-498658</wp:posOffset>
            </wp:positionH>
            <wp:positionV relativeFrom="paragraph">
              <wp:posOffset>-739775</wp:posOffset>
            </wp:positionV>
            <wp:extent cx="986522" cy="135445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44" cy="1358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C5E" w:rsidRPr="006510E6">
        <w:rPr>
          <w:rFonts w:ascii="Baskerville Old Face" w:hAnsi="Baskerville Old Face"/>
          <w:noProof/>
          <w:sz w:val="28"/>
          <w:szCs w:val="28"/>
          <w:lang w:eastAsia="fr-FR"/>
        </w:rPr>
        <w:drawing>
          <wp:anchor distT="0" distB="0" distL="114300" distR="114300" simplePos="0" relativeHeight="251651584" behindDoc="1" locked="0" layoutInCell="1" allowOverlap="1" wp14:anchorId="3614FAEE" wp14:editId="5DEB5ED7">
            <wp:simplePos x="0" y="0"/>
            <wp:positionH relativeFrom="column">
              <wp:posOffset>2188210</wp:posOffset>
            </wp:positionH>
            <wp:positionV relativeFrom="paragraph">
              <wp:posOffset>-547370</wp:posOffset>
            </wp:positionV>
            <wp:extent cx="1379500" cy="1309158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500" cy="130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C5E"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 wp14:anchorId="4A66FF50" wp14:editId="6C5D7208">
            <wp:simplePos x="0" y="0"/>
            <wp:positionH relativeFrom="column">
              <wp:posOffset>5053331</wp:posOffset>
            </wp:positionH>
            <wp:positionV relativeFrom="paragraph">
              <wp:posOffset>354504</wp:posOffset>
            </wp:positionV>
            <wp:extent cx="1539874" cy="235872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391" cy="237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C5E">
        <w:rPr>
          <w:rFonts w:ascii="Baskerville Old Face" w:hAnsi="Baskerville Old Face"/>
          <w:noProof/>
          <w:sz w:val="28"/>
          <w:szCs w:val="28"/>
          <w:lang w:eastAsia="fr-FR"/>
        </w:rPr>
        <w:drawing>
          <wp:anchor distT="0" distB="0" distL="114300" distR="114300" simplePos="0" relativeHeight="251655680" behindDoc="0" locked="0" layoutInCell="1" allowOverlap="1" wp14:anchorId="57EC922B" wp14:editId="29B05FCD">
            <wp:simplePos x="0" y="0"/>
            <wp:positionH relativeFrom="column">
              <wp:posOffset>5205730</wp:posOffset>
            </wp:positionH>
            <wp:positionV relativeFrom="paragraph">
              <wp:posOffset>-735965</wp:posOffset>
            </wp:positionV>
            <wp:extent cx="1162050" cy="105068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50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901" w:rsidRDefault="00D83901" w:rsidP="00D83901">
      <w:pPr>
        <w:pStyle w:val="Titre"/>
      </w:pPr>
    </w:p>
    <w:p w:rsidR="00D83901" w:rsidRDefault="00D83901" w:rsidP="00D83901">
      <w:pPr>
        <w:pStyle w:val="Sous-titre"/>
        <w:rPr>
          <w:lang w:val="fr-FR"/>
        </w:rPr>
      </w:pPr>
    </w:p>
    <w:p w:rsidR="00702C5E" w:rsidRDefault="00702C5E" w:rsidP="00BD2BC5">
      <w:pPr>
        <w:pStyle w:val="Sous-titre"/>
        <w:jc w:val="left"/>
        <w:rPr>
          <w:lang w:val="fr-FR"/>
        </w:rPr>
      </w:pPr>
    </w:p>
    <w:p w:rsidR="00702C5E" w:rsidRDefault="00702C5E" w:rsidP="00D83901">
      <w:pPr>
        <w:pStyle w:val="Sous-titre"/>
        <w:rPr>
          <w:lang w:val="fr-FR"/>
        </w:rPr>
      </w:pPr>
    </w:p>
    <w:p w:rsidR="00702C5E" w:rsidRDefault="00702C5E" w:rsidP="00D83901">
      <w:pPr>
        <w:pStyle w:val="Sous-titre"/>
        <w:rPr>
          <w:lang w:val="fr-FR"/>
        </w:rPr>
      </w:pPr>
    </w:p>
    <w:p w:rsidR="00BF7ACC" w:rsidRPr="00D83901" w:rsidRDefault="00D83901" w:rsidP="00D83901">
      <w:pPr>
        <w:pStyle w:val="Sous-titre"/>
        <w:rPr>
          <w:lang w:val="fr-FR"/>
        </w:rPr>
      </w:pPr>
      <w:r>
        <w:rPr>
          <w:lang w:val="fr-FR"/>
        </w:rPr>
        <w:t>Projet de Développement Local et Communautaire</w:t>
      </w:r>
    </w:p>
    <w:p w:rsidR="00841067" w:rsidRPr="00F703B2" w:rsidRDefault="00841067" w:rsidP="00BF7ACC">
      <w:pPr>
        <w:pStyle w:val="Sous-titre"/>
        <w:rPr>
          <w:lang w:val="fr-FR"/>
        </w:rPr>
      </w:pPr>
    </w:p>
    <w:p w:rsidR="0014464A" w:rsidRPr="00DD19C9" w:rsidRDefault="000C3CAC" w:rsidP="0014464A">
      <w:pPr>
        <w:pBdr>
          <w:bottom w:val="single" w:sz="6" w:space="12" w:color="auto"/>
        </w:pBdr>
        <w:spacing w:after="0"/>
        <w:ind w:firstLine="708"/>
        <w:rPr>
          <w:rFonts w:ascii="Cambria" w:hAnsi="Cambria"/>
          <w:b/>
          <w:sz w:val="20"/>
          <w:szCs w:val="20"/>
        </w:rPr>
      </w:pPr>
      <w:r>
        <w:rPr>
          <w:rFonts w:ascii="Cambria" w:hAnsi="Cambria" w:cs="Calibri"/>
          <w:b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15875</wp:posOffset>
                </wp:positionV>
                <wp:extent cx="5895975" cy="30988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0988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9A4" w:rsidRPr="00841067" w:rsidRDefault="003749A4" w:rsidP="0014464A">
                            <w:pPr>
                              <w:spacing w:after="0" w:line="240" w:lineRule="auto"/>
                              <w:ind w:right="585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C37D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FICHE SIGNALETIQUE</w:t>
                            </w:r>
                            <w:r w:rsidR="00BF7AC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4106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DU </w:t>
                            </w:r>
                            <w:r w:rsidR="00BF7ACC">
                              <w:rPr>
                                <w:b/>
                                <w:sz w:val="32"/>
                                <w:szCs w:val="32"/>
                              </w:rPr>
                              <w:t>PROJET</w:t>
                            </w:r>
                          </w:p>
                          <w:p w:rsidR="003749A4" w:rsidRDefault="003749A4" w:rsidP="0014464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749A4" w:rsidRDefault="003749A4" w:rsidP="0014464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749A4" w:rsidRPr="00791004" w:rsidRDefault="003749A4" w:rsidP="0014464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749A4" w:rsidRPr="00250F6F" w:rsidRDefault="003749A4" w:rsidP="0014464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pt;margin-top:1.25pt;width:464.25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" fillcolor="#c2d69b" stroked="f">
                <v:textbox>
                  <w:txbxContent>
                    <w:p w:rsidR="003749A4" w:rsidRPr="00841067" w:rsidRDefault="003749A4" w:rsidP="0014464A">
                      <w:pPr>
                        <w:spacing w:after="0" w:line="240" w:lineRule="auto"/>
                        <w:ind w:right="585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CC37D8">
                        <w:rPr>
                          <w:b/>
                          <w:sz w:val="32"/>
                          <w:szCs w:val="32"/>
                        </w:rPr>
                        <w:t xml:space="preserve">        FICHE SIGNALETIQUE</w:t>
                      </w:r>
                      <w:r w:rsidR="00BF7ACC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841067">
                        <w:rPr>
                          <w:b/>
                          <w:sz w:val="32"/>
                          <w:szCs w:val="32"/>
                        </w:rPr>
                        <w:t xml:space="preserve">DU </w:t>
                      </w:r>
                      <w:r w:rsidR="00BF7ACC">
                        <w:rPr>
                          <w:b/>
                          <w:sz w:val="32"/>
                          <w:szCs w:val="32"/>
                        </w:rPr>
                        <w:t>PROJET</w:t>
                      </w:r>
                    </w:p>
                    <w:p w:rsidR="003749A4" w:rsidRDefault="003749A4" w:rsidP="0014464A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749A4" w:rsidRDefault="003749A4" w:rsidP="0014464A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749A4" w:rsidRPr="00791004" w:rsidRDefault="003749A4" w:rsidP="0014464A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749A4" w:rsidRPr="00250F6F" w:rsidRDefault="003749A4" w:rsidP="0014464A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28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095"/>
        <w:gridCol w:w="2126"/>
      </w:tblGrid>
      <w:tr w:rsidR="0014464A" w:rsidRPr="00DD19C9" w:rsidTr="003749A4">
        <w:trPr>
          <w:trHeight w:val="415"/>
        </w:trPr>
        <w:tc>
          <w:tcPr>
            <w:tcW w:w="8330" w:type="dxa"/>
            <w:gridSpan w:val="2"/>
            <w:shd w:val="clear" w:color="auto" w:fill="D9D9D9"/>
            <w:vAlign w:val="center"/>
          </w:tcPr>
          <w:p w:rsidR="000207AD" w:rsidRDefault="00BF7ACC" w:rsidP="004A6B8D">
            <w:pPr>
              <w:pStyle w:val="Paragraphedeliste"/>
              <w:spacing w:after="0" w:line="240" w:lineRule="auto"/>
              <w:ind w:left="-142"/>
              <w:rPr>
                <w:rFonts w:asciiTheme="majorHAnsi" w:hAnsiTheme="majorHAnsi"/>
                <w:b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fr-FR"/>
              </w:rPr>
              <w:t xml:space="preserve"> </w:t>
            </w:r>
          </w:p>
          <w:p w:rsidR="00BF7ACC" w:rsidRDefault="00BF7ACC" w:rsidP="004A6B8D">
            <w:pPr>
              <w:pStyle w:val="Paragraphedeliste"/>
              <w:spacing w:after="0" w:line="240" w:lineRule="auto"/>
              <w:ind w:left="-142"/>
              <w:rPr>
                <w:rFonts w:asciiTheme="majorHAnsi" w:hAnsiTheme="majorHAnsi"/>
                <w:b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fr-FR"/>
              </w:rPr>
              <w:t>TITRE DU PROJET </w:t>
            </w:r>
            <w:r w:rsidR="00912474">
              <w:rPr>
                <w:rFonts w:asciiTheme="majorHAnsi" w:hAnsiTheme="majorHAnsi"/>
                <w:b/>
                <w:sz w:val="20"/>
                <w:szCs w:val="20"/>
                <w:lang w:val="fr-FR"/>
              </w:rPr>
              <w:t>:</w:t>
            </w:r>
            <w:r w:rsidR="00912474" w:rsidRPr="00D54428">
              <w:rPr>
                <w:rFonts w:asciiTheme="majorHAnsi" w:hAnsiTheme="majorHAnsi"/>
                <w:b/>
                <w:sz w:val="20"/>
                <w:szCs w:val="20"/>
                <w:lang w:val="fr-FR"/>
              </w:rPr>
              <w:t xml:space="preserve"> </w:t>
            </w:r>
            <w:r w:rsidR="00E02CE0" w:rsidRPr="00E02CE0">
              <w:rPr>
                <w:rFonts w:asciiTheme="majorHAnsi" w:hAnsiTheme="majorHAnsi" w:cs="Arial"/>
                <w:b/>
                <w:caps/>
                <w:sz w:val="20"/>
                <w:szCs w:val="20"/>
                <w:lang w:val="fr-FR"/>
              </w:rPr>
              <w:t>L’Atelier des métiers de captation de Carbones</w:t>
            </w:r>
            <w:r w:rsidR="00E02CE0" w:rsidRPr="00E02CE0">
              <w:rPr>
                <w:rFonts w:asciiTheme="majorHAnsi" w:hAnsiTheme="majorHAnsi" w:cs="Arial"/>
                <w:b/>
                <w:sz w:val="20"/>
                <w:szCs w:val="20"/>
                <w:lang w:val="fr-FR"/>
              </w:rPr>
              <w:t xml:space="preserve"> </w:t>
            </w:r>
            <w:r w:rsidR="00D54428" w:rsidRPr="00396555">
              <w:rPr>
                <w:rFonts w:ascii="Century Gothic" w:hAnsi="Century Gothic" w:cs="Arial"/>
                <w:b/>
                <w:lang w:val="fr-FR"/>
              </w:rPr>
              <w:t> </w:t>
            </w:r>
          </w:p>
          <w:p w:rsidR="000207AD" w:rsidRDefault="000207AD" w:rsidP="004A6B8D">
            <w:pPr>
              <w:pStyle w:val="Paragraphedeliste"/>
              <w:spacing w:after="0" w:line="240" w:lineRule="auto"/>
              <w:ind w:left="-142"/>
              <w:rPr>
                <w:rFonts w:asciiTheme="majorHAnsi" w:hAnsiTheme="majorHAnsi"/>
                <w:b/>
                <w:sz w:val="20"/>
                <w:szCs w:val="20"/>
                <w:lang w:val="fr-FR"/>
              </w:rPr>
            </w:pPr>
          </w:p>
          <w:p w:rsidR="00BF7ACC" w:rsidRPr="000207AD" w:rsidRDefault="00BF7ACC" w:rsidP="000207AD">
            <w:pPr>
              <w:pStyle w:val="Paragraphedeliste"/>
              <w:spacing w:after="0" w:line="240" w:lineRule="auto"/>
              <w:ind w:left="-142"/>
              <w:jc w:val="center"/>
              <w:rPr>
                <w:rFonts w:ascii="Cambria" w:hAnsi="Cambria"/>
                <w:b/>
                <w:sz w:val="20"/>
                <w:szCs w:val="20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14464A" w:rsidRPr="00DD19C9" w:rsidRDefault="0014464A" w:rsidP="000F054B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DD19C9">
              <w:rPr>
                <w:rFonts w:ascii="Cambria" w:hAnsi="Cambria"/>
                <w:b/>
                <w:sz w:val="18"/>
                <w:szCs w:val="18"/>
              </w:rPr>
              <w:t>Coût</w:t>
            </w:r>
            <w:r w:rsidR="00BF7ACC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1076B8">
              <w:rPr>
                <w:rFonts w:ascii="Cambria" w:hAnsi="Cambria"/>
                <w:b/>
                <w:sz w:val="18"/>
                <w:szCs w:val="18"/>
              </w:rPr>
              <w:t xml:space="preserve">du </w:t>
            </w:r>
            <w:r w:rsidR="00BF7ACC">
              <w:rPr>
                <w:rFonts w:ascii="Cambria" w:hAnsi="Cambria"/>
                <w:b/>
                <w:sz w:val="18"/>
                <w:szCs w:val="18"/>
              </w:rPr>
              <w:t>financement sollicit</w:t>
            </w:r>
            <w:r w:rsidR="00BF7ACC" w:rsidRPr="00BF7ACC">
              <w:rPr>
                <w:rFonts w:ascii="Cambria" w:hAnsi="Cambria"/>
                <w:b/>
                <w:sz w:val="18"/>
                <w:szCs w:val="18"/>
              </w:rPr>
              <w:t>é</w:t>
            </w:r>
            <w:r w:rsidR="00BF7ACC">
              <w:rPr>
                <w:rFonts w:ascii="Cambria" w:hAnsi="Cambria"/>
                <w:b/>
                <w:sz w:val="18"/>
                <w:szCs w:val="18"/>
              </w:rPr>
              <w:t xml:space="preserve"> de l’ONUCI</w:t>
            </w:r>
            <w:r w:rsidR="00BF7ACC" w:rsidRPr="00DD19C9">
              <w:rPr>
                <w:rFonts w:ascii="Cambria" w:hAnsi="Cambria"/>
                <w:sz w:val="18"/>
                <w:szCs w:val="18"/>
              </w:rPr>
              <w:t>:</w:t>
            </w:r>
            <w:r w:rsidR="00BF7ACC" w:rsidRPr="00DD19C9">
              <w:rPr>
                <w:rFonts w:ascii="Cambria" w:eastAsia="Times New Roman" w:hAnsi="Cambria" w:cs="Calibri"/>
                <w:b/>
                <w:lang w:eastAsia="fr-FR"/>
              </w:rPr>
              <w:t xml:space="preserve"> </w:t>
            </w:r>
            <w:r w:rsidR="000F054B" w:rsidRPr="000F054B">
              <w:rPr>
                <w:rFonts w:ascii="Cambria" w:eastAsia="Times New Roman" w:hAnsi="Cambria" w:cs="Calibri"/>
                <w:b/>
                <w:lang w:eastAsia="fr-FR"/>
              </w:rPr>
              <w:t>82</w:t>
            </w:r>
            <w:r w:rsidR="000F054B">
              <w:rPr>
                <w:rFonts w:ascii="Cambria" w:eastAsia="Times New Roman" w:hAnsi="Cambria" w:cs="Calibri"/>
                <w:b/>
                <w:lang w:eastAsia="fr-FR"/>
              </w:rPr>
              <w:t xml:space="preserve">8. 450. 000 </w:t>
            </w:r>
            <w:r w:rsidR="003611C8">
              <w:rPr>
                <w:rFonts w:ascii="Cambria" w:eastAsia="Times New Roman" w:hAnsi="Cambria" w:cs="Calibri"/>
                <w:b/>
                <w:lang w:eastAsia="fr-FR"/>
              </w:rPr>
              <w:t>FCFA</w:t>
            </w:r>
            <w:r w:rsidR="0087716E">
              <w:rPr>
                <w:rFonts w:ascii="Cambria" w:eastAsia="Times New Roman" w:hAnsi="Cambria" w:cs="Calibri"/>
                <w:b/>
                <w:lang w:eastAsia="fr-FR"/>
              </w:rPr>
              <w:t xml:space="preserve"> soit </w:t>
            </w:r>
            <w:r w:rsidR="000F054B" w:rsidRPr="000F054B">
              <w:rPr>
                <w:rFonts w:ascii="Cambria" w:eastAsia="Times New Roman" w:hAnsi="Cambria" w:cs="Calibri"/>
                <w:b/>
                <w:lang w:eastAsia="fr-FR"/>
              </w:rPr>
              <w:t>1.262.882</w:t>
            </w:r>
            <w:r w:rsidR="000F054B">
              <w:rPr>
                <w:rFonts w:ascii="Cambria" w:eastAsia="Times New Roman" w:hAnsi="Cambria" w:cs="Calibri"/>
                <w:b/>
                <w:lang w:eastAsia="fr-FR"/>
              </w:rPr>
              <w:t xml:space="preserve"> </w:t>
            </w:r>
            <w:r w:rsidR="00CB2521">
              <w:rPr>
                <w:rFonts w:ascii="Cambria" w:eastAsia="Times New Roman" w:hAnsi="Cambria" w:cs="Calibri"/>
                <w:b/>
                <w:lang w:eastAsia="fr-FR"/>
              </w:rPr>
              <w:t>EUROS</w:t>
            </w:r>
          </w:p>
        </w:tc>
      </w:tr>
      <w:tr w:rsidR="00E160EE" w:rsidRPr="00DD19C9" w:rsidTr="00241A00">
        <w:trPr>
          <w:trHeight w:val="347"/>
        </w:trPr>
        <w:tc>
          <w:tcPr>
            <w:tcW w:w="2235" w:type="dxa"/>
            <w:vAlign w:val="center"/>
          </w:tcPr>
          <w:p w:rsidR="00E160EE" w:rsidRPr="00BD2BC5" w:rsidRDefault="00E160EE" w:rsidP="00E160EE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t>Partenaire d’exécution</w:t>
            </w:r>
          </w:p>
        </w:tc>
        <w:tc>
          <w:tcPr>
            <w:tcW w:w="8221" w:type="dxa"/>
            <w:gridSpan w:val="2"/>
          </w:tcPr>
          <w:p w:rsidR="00E160EE" w:rsidRPr="00BD2BC5" w:rsidRDefault="00E160EE" w:rsidP="003749A4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18"/>
              </w:rPr>
            </w:pPr>
          </w:p>
          <w:p w:rsidR="00E160EE" w:rsidRPr="00BD2BC5" w:rsidRDefault="000F054B" w:rsidP="003749A4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18"/>
              </w:rPr>
            </w:pPr>
            <w:r>
              <w:rPr>
                <w:rFonts w:ascii="Cambria" w:hAnsi="Cambria"/>
                <w:b/>
                <w:sz w:val="24"/>
                <w:szCs w:val="18"/>
              </w:rPr>
              <w:t>MAIRIE DE COCODY</w:t>
            </w:r>
            <w:r w:rsidR="00B7355B" w:rsidRPr="00BD2BC5">
              <w:rPr>
                <w:rFonts w:ascii="Cambria" w:hAnsi="Cambria"/>
                <w:b/>
                <w:sz w:val="24"/>
                <w:szCs w:val="18"/>
              </w:rPr>
              <w:t xml:space="preserve"> ET </w:t>
            </w:r>
            <w:r w:rsidR="00B7355B" w:rsidRPr="00BD2BC5">
              <w:rPr>
                <w:sz w:val="24"/>
              </w:rPr>
              <w:t xml:space="preserve"> </w:t>
            </w:r>
            <w:r w:rsidR="00B7355B" w:rsidRPr="00BD2BC5">
              <w:rPr>
                <w:rFonts w:ascii="Cambria" w:hAnsi="Cambria"/>
                <w:b/>
                <w:sz w:val="24"/>
                <w:szCs w:val="18"/>
              </w:rPr>
              <w:t>OPEIF Afrique</w:t>
            </w:r>
          </w:p>
        </w:tc>
      </w:tr>
      <w:tr w:rsidR="00BD2BC5" w:rsidRPr="00DD19C9" w:rsidTr="00241A00">
        <w:trPr>
          <w:trHeight w:val="347"/>
        </w:trPr>
        <w:tc>
          <w:tcPr>
            <w:tcW w:w="2235" w:type="dxa"/>
            <w:vAlign w:val="center"/>
          </w:tcPr>
          <w:p w:rsidR="00BD2BC5" w:rsidRPr="00BD2BC5" w:rsidRDefault="00BD2BC5" w:rsidP="00BD2BC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BD2BC5">
              <w:rPr>
                <w:rFonts w:ascii="Cambria" w:hAnsi="Cambria"/>
                <w:b/>
                <w:sz w:val="24"/>
                <w:szCs w:val="24"/>
              </w:rPr>
              <w:t>STATUT</w:t>
            </w:r>
          </w:p>
        </w:tc>
        <w:tc>
          <w:tcPr>
            <w:tcW w:w="8221" w:type="dxa"/>
            <w:gridSpan w:val="2"/>
          </w:tcPr>
          <w:p w:rsidR="00BD2BC5" w:rsidRPr="00BD2BC5" w:rsidRDefault="00BD2BC5" w:rsidP="00BD2BC5">
            <w:pPr>
              <w:spacing w:after="0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  <w:p w:rsidR="00BD2BC5" w:rsidRPr="00BD2BC5" w:rsidRDefault="00BD2BC5" w:rsidP="00BD2BC5">
            <w:pPr>
              <w:spacing w:after="0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  <w:p w:rsidR="00BD2BC5" w:rsidRPr="00BD2BC5" w:rsidRDefault="00BD2BC5" w:rsidP="00BD2BC5">
            <w:pPr>
              <w:spacing w:after="0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BD2BC5">
              <w:rPr>
                <w:rFonts w:asciiTheme="majorHAnsi" w:hAnsiTheme="majorHAnsi" w:cs="Arial"/>
                <w:sz w:val="24"/>
                <w:szCs w:val="24"/>
              </w:rPr>
              <w:t>Nouveau projet, mature</w:t>
            </w:r>
          </w:p>
          <w:p w:rsidR="00BD2BC5" w:rsidRPr="00BD2BC5" w:rsidRDefault="00BD2BC5" w:rsidP="00BD2BC5">
            <w:pPr>
              <w:spacing w:after="0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1850A9" w:rsidRPr="00DD19C9" w:rsidTr="00241A00">
        <w:trPr>
          <w:trHeight w:val="841"/>
        </w:trPr>
        <w:tc>
          <w:tcPr>
            <w:tcW w:w="2235" w:type="dxa"/>
            <w:vAlign w:val="center"/>
          </w:tcPr>
          <w:p w:rsidR="001850A9" w:rsidRPr="00BD2BC5" w:rsidRDefault="001850A9" w:rsidP="003749A4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t>Résumé</w:t>
            </w:r>
          </w:p>
        </w:tc>
        <w:tc>
          <w:tcPr>
            <w:tcW w:w="8221" w:type="dxa"/>
            <w:gridSpan w:val="2"/>
          </w:tcPr>
          <w:p w:rsidR="000C2FD2" w:rsidRPr="00BD2BC5" w:rsidRDefault="0046249D" w:rsidP="000C2FD2">
            <w:pPr>
              <w:spacing w:after="0"/>
              <w:jc w:val="both"/>
              <w:rPr>
                <w:rFonts w:asciiTheme="majorHAnsi" w:hAnsiTheme="majorHAnsi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 xml:space="preserve">OPEIF Afrique (Organisation pour la Promotion de l’Entrepreneuriat Industriel Féminin en Afrique) </w:t>
            </w:r>
            <w:r w:rsidR="0010537F" w:rsidRPr="00BD2BC5">
              <w:rPr>
                <w:rFonts w:asciiTheme="majorHAnsi" w:hAnsiTheme="majorHAnsi" w:cs="Arial"/>
                <w:sz w:val="24"/>
                <w:szCs w:val="20"/>
              </w:rPr>
              <w:t xml:space="preserve">est </w:t>
            </w:r>
            <w:r w:rsidRPr="00BD2BC5">
              <w:rPr>
                <w:rFonts w:asciiTheme="majorHAnsi" w:hAnsiTheme="majorHAnsi" w:cs="Arial"/>
                <w:sz w:val="24"/>
                <w:szCs w:val="20"/>
              </w:rPr>
              <w:t xml:space="preserve">née de la formalisation des activités (recherche développement, vulgarisation des résultats, formation etc.). </w:t>
            </w:r>
            <w:r w:rsidR="0010537F" w:rsidRPr="00BD2BC5">
              <w:rPr>
                <w:rFonts w:asciiTheme="majorHAnsi" w:hAnsiTheme="majorHAnsi" w:cs="Arial"/>
                <w:sz w:val="24"/>
                <w:szCs w:val="20"/>
              </w:rPr>
              <w:t>Elle est l’i</w:t>
            </w:r>
            <w:r w:rsidRPr="00BD2BC5">
              <w:rPr>
                <w:rFonts w:asciiTheme="majorHAnsi" w:hAnsiTheme="majorHAnsi" w:cs="Arial"/>
                <w:sz w:val="24"/>
                <w:szCs w:val="20"/>
              </w:rPr>
              <w:t>nitiatrice de l’Attièkè d’Or</w:t>
            </w:r>
            <w:r w:rsidR="0010537F" w:rsidRPr="00BD2BC5">
              <w:rPr>
                <w:rFonts w:asciiTheme="majorHAnsi" w:hAnsiTheme="majorHAnsi" w:cs="Arial"/>
                <w:sz w:val="24"/>
                <w:szCs w:val="20"/>
              </w:rPr>
              <w:t>,</w:t>
            </w:r>
            <w:r w:rsidRPr="00BD2BC5">
              <w:rPr>
                <w:rFonts w:asciiTheme="majorHAnsi" w:hAnsiTheme="majorHAnsi" w:cs="Arial"/>
                <w:sz w:val="24"/>
                <w:szCs w:val="20"/>
              </w:rPr>
              <w:t xml:space="preserve"> projet vert dans sa volonté de promouvoir les métiers verts et les concepts respectueux de l’environnement</w:t>
            </w:r>
            <w:r w:rsidR="005124CB" w:rsidRPr="00BD2BC5">
              <w:rPr>
                <w:rFonts w:asciiTheme="majorHAnsi" w:hAnsiTheme="majorHAnsi"/>
                <w:sz w:val="24"/>
                <w:szCs w:val="20"/>
              </w:rPr>
              <w:t>.</w:t>
            </w:r>
            <w:r w:rsidRPr="00BD2BC5">
              <w:rPr>
                <w:rFonts w:asciiTheme="majorHAnsi" w:hAnsiTheme="majorHAnsi"/>
                <w:sz w:val="24"/>
                <w:szCs w:val="20"/>
              </w:rPr>
              <w:t xml:space="preserve"> La pfs-cocody, structure d’insertion des jeunes et guichet unique de l’emploi de cocody dans sa politique de créer des emplois adaptés et répondant aux exigences du marché de l’emploi a initié un comité de développement durable pour la mise en œuvre de projets verts et de la création de métiers verts. Aujourd’hui ce comité, présidé par le Maire</w:t>
            </w:r>
            <w:r w:rsidR="0010537F" w:rsidRPr="00BD2BC5">
              <w:rPr>
                <w:rFonts w:asciiTheme="majorHAnsi" w:hAnsiTheme="majorHAnsi"/>
                <w:sz w:val="24"/>
                <w:szCs w:val="20"/>
              </w:rPr>
              <w:t xml:space="preserve"> lui-même, </w:t>
            </w:r>
            <w:r w:rsidRPr="00BD2BC5">
              <w:rPr>
                <w:rFonts w:asciiTheme="majorHAnsi" w:hAnsiTheme="majorHAnsi"/>
                <w:sz w:val="24"/>
                <w:szCs w:val="20"/>
              </w:rPr>
              <w:t>accompagne</w:t>
            </w:r>
            <w:r w:rsidR="0010537F" w:rsidRPr="00BD2BC5">
              <w:rPr>
                <w:rFonts w:asciiTheme="majorHAnsi" w:hAnsiTheme="majorHAnsi"/>
                <w:sz w:val="24"/>
                <w:szCs w:val="20"/>
              </w:rPr>
              <w:t xml:space="preserve"> la Mairie de Cocody</w:t>
            </w:r>
            <w:r w:rsidRPr="00BD2BC5">
              <w:rPr>
                <w:rFonts w:asciiTheme="majorHAnsi" w:hAnsiTheme="majorHAnsi"/>
                <w:sz w:val="24"/>
                <w:szCs w:val="20"/>
              </w:rPr>
              <w:t xml:space="preserve"> dans la mise en œuvre de son vaste projet vert : « Cocody, cité verte, puits de carbone ». Vu les mêmes objectifs que partage l’OPEIF Afrique et la Mairie, la PFS-COCODY pourrait faciliter la coopération entre ces deux entités et voir l’accomplissement de leurs objectifs respectifs à savoir pour la Mairie voir son projet vert se matérialisera travers un concept éprouvé et novateur et à L’ONG de trouver un partenaire potentiel, romp</w:t>
            </w:r>
            <w:r w:rsidR="00D002DC" w:rsidRPr="00BD2BC5">
              <w:rPr>
                <w:rFonts w:asciiTheme="majorHAnsi" w:hAnsiTheme="majorHAnsi"/>
                <w:sz w:val="24"/>
                <w:szCs w:val="20"/>
              </w:rPr>
              <w:t>u dans les ODD qui porterait des</w:t>
            </w:r>
            <w:r w:rsidRPr="00BD2BC5">
              <w:rPr>
                <w:rFonts w:asciiTheme="majorHAnsi" w:hAnsiTheme="majorHAnsi"/>
                <w:sz w:val="24"/>
                <w:szCs w:val="20"/>
              </w:rPr>
              <w:t xml:space="preserve"> projet</w:t>
            </w:r>
            <w:r w:rsidR="00D002DC" w:rsidRPr="00BD2BC5">
              <w:rPr>
                <w:rFonts w:asciiTheme="majorHAnsi" w:hAnsiTheme="majorHAnsi"/>
                <w:sz w:val="24"/>
                <w:szCs w:val="20"/>
              </w:rPr>
              <w:t>s Verts et Bleus</w:t>
            </w:r>
            <w:r w:rsidRPr="00BD2BC5">
              <w:rPr>
                <w:rFonts w:asciiTheme="majorHAnsi" w:hAnsiTheme="majorHAnsi"/>
                <w:sz w:val="24"/>
                <w:szCs w:val="20"/>
              </w:rPr>
              <w:t xml:space="preserve"> et faciliterait en ta</w:t>
            </w:r>
            <w:r w:rsidR="00D002DC" w:rsidRPr="00BD2BC5">
              <w:rPr>
                <w:rFonts w:asciiTheme="majorHAnsi" w:hAnsiTheme="majorHAnsi"/>
                <w:sz w:val="24"/>
                <w:szCs w:val="20"/>
              </w:rPr>
              <w:t>nt précurseur la réalisation du projet :</w:t>
            </w:r>
            <w:r w:rsidR="009B7BEE" w:rsidRPr="00BD2BC5">
              <w:rPr>
                <w:rFonts w:asciiTheme="majorHAnsi" w:hAnsiTheme="majorHAnsi"/>
                <w:sz w:val="24"/>
                <w:szCs w:val="20"/>
              </w:rPr>
              <w:t>« L’Atelier des métiers de captation de Carbones »</w:t>
            </w:r>
            <w:r w:rsidRPr="00BD2BC5">
              <w:rPr>
                <w:rFonts w:asciiTheme="majorHAnsi" w:hAnsiTheme="majorHAnsi"/>
                <w:sz w:val="24"/>
                <w:szCs w:val="20"/>
              </w:rPr>
              <w:t>.</w:t>
            </w:r>
            <w:r w:rsidR="00AC795D" w:rsidRPr="00BD2BC5">
              <w:rPr>
                <w:rFonts w:asciiTheme="majorHAnsi" w:hAnsiTheme="majorHAnsi"/>
                <w:sz w:val="24"/>
                <w:szCs w:val="20"/>
              </w:rPr>
              <w:t xml:space="preserve"> </w:t>
            </w:r>
            <w:r w:rsidR="00903597" w:rsidRPr="00BD2BC5">
              <w:rPr>
                <w:rFonts w:asciiTheme="majorHAnsi" w:hAnsiTheme="majorHAnsi"/>
                <w:sz w:val="24"/>
                <w:szCs w:val="20"/>
              </w:rPr>
              <w:t>Sur du long terme, ce p</w:t>
            </w:r>
            <w:r w:rsidR="00AC795D" w:rsidRPr="00BD2BC5">
              <w:rPr>
                <w:rFonts w:asciiTheme="majorHAnsi" w:hAnsiTheme="majorHAnsi"/>
                <w:sz w:val="24"/>
                <w:szCs w:val="20"/>
              </w:rPr>
              <w:t xml:space="preserve">artenariat serait une solution pérenne pour la promotion de </w:t>
            </w:r>
            <w:r w:rsidR="00903597" w:rsidRPr="00BD2BC5">
              <w:rPr>
                <w:rFonts w:asciiTheme="majorHAnsi" w:hAnsiTheme="majorHAnsi"/>
                <w:sz w:val="24"/>
                <w:szCs w:val="20"/>
              </w:rPr>
              <w:t>chaine</w:t>
            </w:r>
            <w:r w:rsidR="00AC795D" w:rsidRPr="00BD2BC5">
              <w:rPr>
                <w:rFonts w:asciiTheme="majorHAnsi" w:hAnsiTheme="majorHAnsi"/>
                <w:sz w:val="24"/>
                <w:szCs w:val="20"/>
              </w:rPr>
              <w:t xml:space="preserve">s de valeurs de </w:t>
            </w:r>
            <w:r w:rsidR="00903597" w:rsidRPr="00BD2BC5">
              <w:rPr>
                <w:rFonts w:asciiTheme="majorHAnsi" w:hAnsiTheme="majorHAnsi"/>
                <w:sz w:val="24"/>
                <w:szCs w:val="20"/>
              </w:rPr>
              <w:t>filière</w:t>
            </w:r>
            <w:r w:rsidR="00AC795D" w:rsidRPr="00BD2BC5">
              <w:rPr>
                <w:rFonts w:asciiTheme="majorHAnsi" w:hAnsiTheme="majorHAnsi"/>
                <w:sz w:val="24"/>
                <w:szCs w:val="20"/>
              </w:rPr>
              <w:t>s professionnelles respectueuses de l’environnement telle que la filière</w:t>
            </w:r>
            <w:r w:rsidR="00903597" w:rsidRPr="00BD2BC5">
              <w:rPr>
                <w:rFonts w:asciiTheme="majorHAnsi" w:hAnsiTheme="majorHAnsi"/>
                <w:sz w:val="24"/>
                <w:szCs w:val="20"/>
              </w:rPr>
              <w:t xml:space="preserve"> </w:t>
            </w:r>
            <w:r w:rsidR="00AC795D" w:rsidRPr="00BD2BC5">
              <w:rPr>
                <w:rFonts w:asciiTheme="majorHAnsi" w:hAnsiTheme="majorHAnsi"/>
                <w:sz w:val="24"/>
                <w:szCs w:val="20"/>
              </w:rPr>
              <w:t xml:space="preserve">du </w:t>
            </w:r>
            <w:r w:rsidR="00903597" w:rsidRPr="00BD2BC5">
              <w:rPr>
                <w:rFonts w:asciiTheme="majorHAnsi" w:hAnsiTheme="majorHAnsi"/>
                <w:sz w:val="24"/>
                <w:szCs w:val="20"/>
              </w:rPr>
              <w:t xml:space="preserve">manioc </w:t>
            </w:r>
            <w:r w:rsidR="00AC795D" w:rsidRPr="00BD2BC5">
              <w:rPr>
                <w:rFonts w:asciiTheme="majorHAnsi" w:hAnsiTheme="majorHAnsi"/>
                <w:sz w:val="24"/>
                <w:szCs w:val="20"/>
              </w:rPr>
              <w:t xml:space="preserve"> et permettrait d’implémenter des</w:t>
            </w:r>
            <w:r w:rsidR="00903597" w:rsidRPr="00BD2BC5">
              <w:rPr>
                <w:rFonts w:asciiTheme="majorHAnsi" w:hAnsiTheme="majorHAnsi"/>
                <w:sz w:val="24"/>
                <w:szCs w:val="20"/>
              </w:rPr>
              <w:t xml:space="preserve"> projet</w:t>
            </w:r>
            <w:r w:rsidR="00AC795D" w:rsidRPr="00BD2BC5">
              <w:rPr>
                <w:rFonts w:asciiTheme="majorHAnsi" w:hAnsiTheme="majorHAnsi"/>
                <w:sz w:val="24"/>
                <w:szCs w:val="20"/>
              </w:rPr>
              <w:t>s</w:t>
            </w:r>
            <w:r w:rsidR="00903597" w:rsidRPr="00BD2BC5">
              <w:rPr>
                <w:rFonts w:asciiTheme="majorHAnsi" w:hAnsiTheme="majorHAnsi"/>
                <w:sz w:val="24"/>
                <w:szCs w:val="20"/>
              </w:rPr>
              <w:t xml:space="preserve"> d’envergure nationale. Il pourrait éla</w:t>
            </w:r>
            <w:r w:rsidR="00AC795D" w:rsidRPr="00BD2BC5">
              <w:rPr>
                <w:rFonts w:asciiTheme="majorHAnsi" w:hAnsiTheme="majorHAnsi"/>
                <w:sz w:val="24"/>
                <w:szCs w:val="20"/>
              </w:rPr>
              <w:t>rgir l</w:t>
            </w:r>
            <w:r w:rsidR="00903597" w:rsidRPr="00BD2BC5">
              <w:rPr>
                <w:rFonts w:asciiTheme="majorHAnsi" w:hAnsiTheme="majorHAnsi"/>
                <w:sz w:val="24"/>
                <w:szCs w:val="20"/>
              </w:rPr>
              <w:t>es activités pour</w:t>
            </w:r>
            <w:r w:rsidR="00AC795D" w:rsidRPr="00BD2BC5">
              <w:rPr>
                <w:rFonts w:asciiTheme="majorHAnsi" w:hAnsiTheme="majorHAnsi"/>
                <w:sz w:val="24"/>
                <w:szCs w:val="20"/>
              </w:rPr>
              <w:t xml:space="preserve"> des investissements</w:t>
            </w:r>
            <w:r w:rsidR="00903597" w:rsidRPr="00BD2BC5">
              <w:rPr>
                <w:rFonts w:asciiTheme="majorHAnsi" w:hAnsiTheme="majorHAnsi"/>
                <w:sz w:val="24"/>
                <w:szCs w:val="20"/>
              </w:rPr>
              <w:t xml:space="preserve"> dans la </w:t>
            </w:r>
            <w:r w:rsidR="00903597" w:rsidRPr="00BD2BC5">
              <w:rPr>
                <w:rFonts w:asciiTheme="majorHAnsi" w:hAnsiTheme="majorHAnsi"/>
                <w:sz w:val="24"/>
                <w:szCs w:val="20"/>
              </w:rPr>
              <w:lastRenderedPageBreak/>
              <w:t>recherche de Partenariats Publics Privés (PPP) afin</w:t>
            </w:r>
            <w:r w:rsidR="00AC795D" w:rsidRPr="00BD2BC5">
              <w:rPr>
                <w:rFonts w:asciiTheme="majorHAnsi" w:hAnsiTheme="majorHAnsi"/>
                <w:sz w:val="24"/>
                <w:szCs w:val="20"/>
              </w:rPr>
              <w:t xml:space="preserve"> de proposer des solutions face</w:t>
            </w:r>
            <w:r w:rsidR="00903597" w:rsidRPr="00BD2BC5">
              <w:rPr>
                <w:rFonts w:asciiTheme="majorHAnsi" w:hAnsiTheme="majorHAnsi"/>
                <w:sz w:val="24"/>
                <w:szCs w:val="20"/>
              </w:rPr>
              <w:t xml:space="preserve"> aux difficultés d’insertion et de création d’emplois pour les jeunes et les femmes, au regard de la pauvreté récurrente.</w:t>
            </w:r>
          </w:p>
          <w:p w:rsidR="00903597" w:rsidRPr="00BD2BC5" w:rsidRDefault="00903597" w:rsidP="000C2FD2">
            <w:pPr>
              <w:rPr>
                <w:rFonts w:asciiTheme="majorHAnsi" w:hAnsiTheme="majorHAnsi"/>
                <w:sz w:val="24"/>
                <w:szCs w:val="20"/>
              </w:rPr>
            </w:pPr>
          </w:p>
        </w:tc>
      </w:tr>
      <w:tr w:rsidR="0014464A" w:rsidRPr="00DD19C9" w:rsidTr="00241A00">
        <w:trPr>
          <w:trHeight w:val="416"/>
        </w:trPr>
        <w:tc>
          <w:tcPr>
            <w:tcW w:w="2235" w:type="dxa"/>
            <w:vAlign w:val="center"/>
          </w:tcPr>
          <w:p w:rsidR="0014464A" w:rsidRPr="00BD2BC5" w:rsidRDefault="0014464A" w:rsidP="003749A4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lastRenderedPageBreak/>
              <w:t>Objectifs</w:t>
            </w:r>
          </w:p>
        </w:tc>
        <w:tc>
          <w:tcPr>
            <w:tcW w:w="8221" w:type="dxa"/>
            <w:gridSpan w:val="2"/>
          </w:tcPr>
          <w:p w:rsidR="00841067" w:rsidRPr="00BD2BC5" w:rsidRDefault="0014464A" w:rsidP="005124CB">
            <w:pPr>
              <w:jc w:val="both"/>
              <w:rPr>
                <w:rFonts w:asciiTheme="minorHAnsi" w:hAnsiTheme="minorHAnsi" w:cs="Arial"/>
                <w:sz w:val="24"/>
                <w:szCs w:val="20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t xml:space="preserve">Objectif global : </w:t>
            </w:r>
            <w:r w:rsidR="00B05D64" w:rsidRPr="00BD2BC5">
              <w:rPr>
                <w:rFonts w:ascii="Cambria" w:hAnsi="Cambria"/>
                <w:sz w:val="24"/>
                <w:szCs w:val="18"/>
              </w:rPr>
              <w:t xml:space="preserve">offrir à la Mairie de Cocody en plus de son guichet unique d’insertion à savoir la PFS-Cocody, un </w:t>
            </w:r>
            <w:r w:rsidR="00F4338D" w:rsidRPr="00BD2BC5">
              <w:rPr>
                <w:rFonts w:ascii="Cambria" w:hAnsi="Cambria"/>
                <w:sz w:val="24"/>
                <w:szCs w:val="18"/>
              </w:rPr>
              <w:t xml:space="preserve">champ </w:t>
            </w:r>
            <w:r w:rsidR="00B05D64" w:rsidRPr="00BD2BC5">
              <w:rPr>
                <w:rFonts w:ascii="Cambria" w:hAnsi="Cambria"/>
                <w:sz w:val="24"/>
                <w:szCs w:val="18"/>
              </w:rPr>
              <w:t xml:space="preserve">plus vaste </w:t>
            </w:r>
            <w:r w:rsidR="00F4338D" w:rsidRPr="00BD2BC5">
              <w:rPr>
                <w:rFonts w:ascii="Cambria" w:hAnsi="Cambria"/>
                <w:sz w:val="24"/>
                <w:szCs w:val="18"/>
              </w:rPr>
              <w:t>d’intervention</w:t>
            </w:r>
            <w:r w:rsidR="00B05D64" w:rsidRPr="00BD2BC5">
              <w:rPr>
                <w:rFonts w:ascii="Cambria" w:hAnsi="Cambria"/>
                <w:sz w:val="24"/>
                <w:szCs w:val="18"/>
              </w:rPr>
              <w:t xml:space="preserve"> qui prendra en compte principalement les jeunes filles et femmes de 18 ans et plus. Ceci par</w:t>
            </w:r>
            <w:r w:rsidR="00F4338D" w:rsidRPr="00BD2BC5">
              <w:rPr>
                <w:rFonts w:ascii="Cambria" w:hAnsi="Cambria"/>
                <w:sz w:val="24"/>
                <w:szCs w:val="18"/>
              </w:rPr>
              <w:t xml:space="preserve"> </w:t>
            </w:r>
            <w:r w:rsidR="00B05D64" w:rsidRPr="00BD2BC5">
              <w:rPr>
                <w:rFonts w:ascii="Cambria" w:hAnsi="Cambria"/>
                <w:sz w:val="24"/>
                <w:szCs w:val="18"/>
              </w:rPr>
              <w:t>l</w:t>
            </w:r>
            <w:r w:rsidR="000C2FD2" w:rsidRPr="00BD2BC5">
              <w:rPr>
                <w:rFonts w:ascii="Cambria" w:hAnsi="Cambria" w:cs="Arial"/>
                <w:sz w:val="24"/>
                <w:szCs w:val="20"/>
              </w:rPr>
              <w:t xml:space="preserve">a mise à disposition </w:t>
            </w:r>
            <w:r w:rsidR="00B05D64" w:rsidRPr="00BD2BC5">
              <w:rPr>
                <w:rFonts w:ascii="Cambria" w:hAnsi="Cambria" w:cs="Arial"/>
                <w:sz w:val="24"/>
                <w:szCs w:val="20"/>
              </w:rPr>
              <w:t xml:space="preserve">en plus des locaux de la PFS-COCODY, </w:t>
            </w:r>
            <w:r w:rsidR="000C2FD2" w:rsidRPr="00BD2BC5">
              <w:rPr>
                <w:rFonts w:ascii="Cambria" w:hAnsi="Cambria" w:cs="Arial"/>
                <w:sz w:val="24"/>
                <w:szCs w:val="20"/>
              </w:rPr>
              <w:t>d’un bâtiment, d’un espace ou d’un local par la mairie</w:t>
            </w:r>
            <w:r w:rsidR="00FB0A00" w:rsidRPr="00BD2BC5">
              <w:rPr>
                <w:rFonts w:ascii="Cambria" w:hAnsi="Cambria" w:cs="Arial"/>
                <w:sz w:val="24"/>
                <w:szCs w:val="20"/>
              </w:rPr>
              <w:t xml:space="preserve"> </w:t>
            </w:r>
            <w:r w:rsidR="000C2FD2" w:rsidRPr="00BD2BC5">
              <w:rPr>
                <w:rFonts w:ascii="Cambria" w:hAnsi="Cambria" w:cs="Arial"/>
                <w:sz w:val="24"/>
                <w:szCs w:val="20"/>
              </w:rPr>
              <w:t>qui servirait d’incubateur pour la mobilisation de ressources, la promotion de l’entrepreneuriat à travers diverses activités, le renforcement des capacités des communautés, la promotion de l’agro-industrie, l’identification d’opportunités de projets, le montage et le suivi - évaluation des projets</w:t>
            </w:r>
            <w:r w:rsidR="00FB3EC6" w:rsidRPr="00BD2BC5">
              <w:rPr>
                <w:rFonts w:ascii="Cambria" w:hAnsi="Cambria" w:cs="Arial"/>
                <w:sz w:val="24"/>
                <w:szCs w:val="20"/>
              </w:rPr>
              <w:t>.</w:t>
            </w:r>
            <w:r w:rsidR="00B7355B" w:rsidRPr="00BD2BC5">
              <w:rPr>
                <w:rFonts w:ascii="Cambria" w:hAnsi="Cambria" w:cs="Arial"/>
                <w:sz w:val="24"/>
                <w:szCs w:val="20"/>
              </w:rPr>
              <w:t xml:space="preserve"> Et une subvention annuelle pour garantir le fonctionnement dudit incubateur.</w:t>
            </w:r>
          </w:p>
          <w:p w:rsidR="0014464A" w:rsidRPr="00BD2BC5" w:rsidRDefault="0014464A" w:rsidP="003749A4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t xml:space="preserve">Objectif spécifiques : </w:t>
            </w:r>
          </w:p>
          <w:p w:rsidR="001966AB" w:rsidRPr="00BD2BC5" w:rsidRDefault="001966AB" w:rsidP="005124C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Mise à disposition sur un site, des infrastructures administratives et techniques permettant à l’entrepreneur débutant d’exercer en situation réelle (production, test de vente, commercialisation etc.),</w:t>
            </w:r>
          </w:p>
          <w:p w:rsidR="001966AB" w:rsidRPr="00BD2BC5" w:rsidRDefault="001966AB" w:rsidP="005124C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Former aux règles de gestion administrative, technique, commerciale et financière d’ne entreprise,</w:t>
            </w:r>
          </w:p>
          <w:p w:rsidR="001966AB" w:rsidRPr="00BD2BC5" w:rsidRDefault="001966AB" w:rsidP="005124C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 xml:space="preserve">Fournir toute autre mesure d’accompagnement (étude de faisabilité, appui à la recherche de financement, suivi…)  </w:t>
            </w:r>
          </w:p>
          <w:p w:rsidR="005124CB" w:rsidRPr="00BD2BC5" w:rsidRDefault="004B5F66" w:rsidP="005124C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Accompagner les femmes dans le financement au démarrage de leurs activités,</w:t>
            </w:r>
          </w:p>
          <w:p w:rsidR="00C55AA5" w:rsidRPr="00BD2BC5" w:rsidRDefault="00C55AA5" w:rsidP="005124C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disposer d’une pépinière d’entreprises pour les femmes,</w:t>
            </w:r>
          </w:p>
          <w:p w:rsidR="00C55AA5" w:rsidRPr="00BD2BC5" w:rsidRDefault="00C55AA5" w:rsidP="005124C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organiser d’avantage le milieu de l’entreprenariat feminin,</w:t>
            </w:r>
          </w:p>
          <w:p w:rsidR="004B5F66" w:rsidRPr="00BD2BC5" w:rsidRDefault="004B5F66" w:rsidP="005124C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Leur fournir la formation adéquate pour la conduite desdites activités</w:t>
            </w:r>
            <w:r w:rsidR="005F675C" w:rsidRPr="00BD2BC5">
              <w:rPr>
                <w:rFonts w:asciiTheme="majorHAnsi" w:hAnsiTheme="majorHAnsi" w:cs="Arial"/>
                <w:sz w:val="24"/>
                <w:szCs w:val="20"/>
              </w:rPr>
              <w:t>,</w:t>
            </w:r>
          </w:p>
          <w:p w:rsidR="005F675C" w:rsidRPr="00BD2BC5" w:rsidRDefault="00043366" w:rsidP="005124C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Promouvoir l’entreprenariat dans le secteur de l’agro-alimentaire,</w:t>
            </w:r>
          </w:p>
          <w:p w:rsidR="00F00716" w:rsidRPr="00BD2BC5" w:rsidRDefault="00F00716" w:rsidP="005124C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Offrir aux femmes une maîtrise de la transformation des produits vivriers et des pertes post-récolte liées aux problèmes de conservation et de commercialisation,</w:t>
            </w:r>
          </w:p>
          <w:p w:rsidR="00F00716" w:rsidRPr="00BD2BC5" w:rsidRDefault="00C55AA5" w:rsidP="00C55AA5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Préparer les femmes entrepreneurs à atteindre la transformation à une échelle industrielle,</w:t>
            </w:r>
          </w:p>
          <w:p w:rsidR="00524120" w:rsidRPr="00BD2BC5" w:rsidRDefault="005124CB" w:rsidP="005124CB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mbria" w:hAnsi="Cambria"/>
                <w:sz w:val="24"/>
                <w:szCs w:val="18"/>
                <w:lang w:val="fr-FR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 xml:space="preserve">Contribuer au </w:t>
            </w:r>
            <w:r w:rsidRPr="00BD2BC5">
              <w:rPr>
                <w:rFonts w:asciiTheme="majorHAnsi" w:hAnsiTheme="majorHAnsi"/>
                <w:sz w:val="24"/>
                <w:szCs w:val="20"/>
                <w:lang w:val="fr-FR"/>
              </w:rPr>
              <w:t>développement socio-économique de la commune de COCODY</w:t>
            </w:r>
            <w:r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 xml:space="preserve"> </w:t>
            </w:r>
            <w:r w:rsidR="000646F1"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>par l’accompagnement plein de</w:t>
            </w:r>
            <w:r w:rsidR="00A25DCE"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 xml:space="preserve"> la gente féminine</w:t>
            </w:r>
            <w:r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>.</w:t>
            </w:r>
          </w:p>
          <w:p w:rsidR="00D02469" w:rsidRPr="00BD2BC5" w:rsidRDefault="00D02469" w:rsidP="005124CB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mbria" w:hAnsi="Cambria"/>
                <w:sz w:val="24"/>
                <w:szCs w:val="18"/>
                <w:lang w:val="fr-FR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>Créer des métiers Verts et développer une économie Verte.</w:t>
            </w:r>
          </w:p>
        </w:tc>
      </w:tr>
      <w:tr w:rsidR="0014464A" w:rsidRPr="00DD19C9" w:rsidTr="00241A00">
        <w:trPr>
          <w:trHeight w:val="294"/>
        </w:trPr>
        <w:tc>
          <w:tcPr>
            <w:tcW w:w="2235" w:type="dxa"/>
            <w:vAlign w:val="center"/>
          </w:tcPr>
          <w:p w:rsidR="0014464A" w:rsidRPr="00BD2BC5" w:rsidRDefault="0014464A" w:rsidP="003749A4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t>Cibles visées</w:t>
            </w:r>
          </w:p>
        </w:tc>
        <w:tc>
          <w:tcPr>
            <w:tcW w:w="8221" w:type="dxa"/>
            <w:gridSpan w:val="2"/>
          </w:tcPr>
          <w:p w:rsidR="0014464A" w:rsidRPr="00BD2BC5" w:rsidRDefault="009C3FED" w:rsidP="009C3FED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J</w:t>
            </w:r>
            <w:r w:rsidR="00500C2E" w:rsidRPr="00BD2BC5">
              <w:rPr>
                <w:rFonts w:asciiTheme="majorHAnsi" w:hAnsiTheme="majorHAnsi" w:cs="Arial"/>
                <w:sz w:val="24"/>
                <w:szCs w:val="20"/>
              </w:rPr>
              <w:t>eunes</w:t>
            </w:r>
            <w:r w:rsidRPr="00BD2BC5">
              <w:rPr>
                <w:rFonts w:asciiTheme="majorHAnsi" w:hAnsiTheme="majorHAnsi" w:cs="Arial"/>
                <w:sz w:val="24"/>
                <w:szCs w:val="20"/>
              </w:rPr>
              <w:t xml:space="preserve"> filles et femmes</w:t>
            </w:r>
            <w:r w:rsidR="00500C2E" w:rsidRPr="00BD2BC5">
              <w:rPr>
                <w:rFonts w:asciiTheme="majorHAnsi" w:hAnsiTheme="majorHAnsi" w:cs="Arial"/>
                <w:sz w:val="24"/>
                <w:szCs w:val="20"/>
              </w:rPr>
              <w:t xml:space="preserve"> de Cocody </w:t>
            </w:r>
            <w:r w:rsidRPr="00BD2BC5">
              <w:rPr>
                <w:rFonts w:asciiTheme="majorHAnsi" w:hAnsiTheme="majorHAnsi" w:cs="Arial"/>
                <w:sz w:val="24"/>
                <w:szCs w:val="20"/>
              </w:rPr>
              <w:t>âgées de 15 et plus</w:t>
            </w:r>
            <w:r w:rsidR="000661EB" w:rsidRPr="00BD2BC5">
              <w:rPr>
                <w:rFonts w:asciiTheme="majorHAnsi" w:hAnsiTheme="majorHAnsi" w:cs="Arial"/>
                <w:sz w:val="24"/>
                <w:szCs w:val="20"/>
              </w:rPr>
              <w:t>, très éloignés de l’emploi (analphabètes, peu ou pas du to</w:t>
            </w:r>
            <w:r w:rsidRPr="00BD2BC5">
              <w:rPr>
                <w:rFonts w:asciiTheme="majorHAnsi" w:hAnsiTheme="majorHAnsi" w:cs="Arial"/>
                <w:sz w:val="24"/>
                <w:szCs w:val="20"/>
              </w:rPr>
              <w:t xml:space="preserve">ut qualifiés), </w:t>
            </w:r>
            <w:r w:rsidR="000661EB" w:rsidRPr="00BD2BC5">
              <w:rPr>
                <w:rFonts w:asciiTheme="majorHAnsi" w:hAnsiTheme="majorHAnsi" w:cs="Arial"/>
                <w:sz w:val="24"/>
                <w:szCs w:val="20"/>
              </w:rPr>
              <w:t>inscrit</w:t>
            </w:r>
            <w:r w:rsidRPr="00BD2BC5">
              <w:rPr>
                <w:rFonts w:asciiTheme="majorHAnsi" w:hAnsiTheme="majorHAnsi" w:cs="Arial"/>
                <w:sz w:val="24"/>
                <w:szCs w:val="20"/>
              </w:rPr>
              <w:t>es</w:t>
            </w:r>
            <w:r w:rsidR="000661EB" w:rsidRPr="00BD2BC5">
              <w:rPr>
                <w:rFonts w:asciiTheme="majorHAnsi" w:hAnsiTheme="majorHAnsi" w:cs="Arial"/>
                <w:sz w:val="24"/>
                <w:szCs w:val="20"/>
              </w:rPr>
              <w:t xml:space="preserve"> dans la base de données de la PFS-COCODY</w:t>
            </w:r>
            <w:r w:rsidRPr="00BD2BC5">
              <w:rPr>
                <w:rFonts w:asciiTheme="majorHAnsi" w:hAnsiTheme="majorHAnsi" w:cs="Arial"/>
                <w:sz w:val="24"/>
                <w:szCs w:val="20"/>
              </w:rPr>
              <w:t>.</w:t>
            </w:r>
            <w:r w:rsidR="000661EB" w:rsidRPr="00BD2BC5">
              <w:rPr>
                <w:rFonts w:asciiTheme="majorHAnsi" w:hAnsiTheme="majorHAnsi" w:cs="Arial"/>
                <w:sz w:val="24"/>
                <w:szCs w:val="20"/>
              </w:rPr>
              <w:t xml:space="preserve"> </w:t>
            </w:r>
          </w:p>
        </w:tc>
      </w:tr>
      <w:tr w:rsidR="0014464A" w:rsidRPr="00DD19C9" w:rsidTr="00241A00">
        <w:trPr>
          <w:trHeight w:val="579"/>
        </w:trPr>
        <w:tc>
          <w:tcPr>
            <w:tcW w:w="2235" w:type="dxa"/>
            <w:vAlign w:val="center"/>
          </w:tcPr>
          <w:p w:rsidR="0014464A" w:rsidRPr="00BD2BC5" w:rsidRDefault="0014464A" w:rsidP="003749A4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t>Critères de sélection</w:t>
            </w:r>
          </w:p>
        </w:tc>
        <w:tc>
          <w:tcPr>
            <w:tcW w:w="8221" w:type="dxa"/>
            <w:gridSpan w:val="2"/>
          </w:tcPr>
          <w:p w:rsidR="0014464A" w:rsidRPr="00BD2BC5" w:rsidRDefault="009C3FED" w:rsidP="000661EB">
            <w:pPr>
              <w:spacing w:after="0" w:line="240" w:lineRule="auto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Jeunes filles et femmes</w:t>
            </w:r>
            <w:r w:rsidR="000661EB" w:rsidRPr="00BD2BC5">
              <w:rPr>
                <w:rFonts w:asciiTheme="majorHAnsi" w:hAnsiTheme="majorHAnsi" w:cs="Arial"/>
                <w:sz w:val="24"/>
                <w:szCs w:val="20"/>
              </w:rPr>
              <w:t xml:space="preserve"> habitant effectivement la commune de Cocody en âge</w:t>
            </w:r>
            <w:r w:rsidR="00CB29AC" w:rsidRPr="00BD2BC5">
              <w:rPr>
                <w:rFonts w:asciiTheme="majorHAnsi" w:hAnsiTheme="majorHAnsi" w:cs="Arial"/>
                <w:sz w:val="24"/>
                <w:szCs w:val="20"/>
              </w:rPr>
              <w:t xml:space="preserve"> d’apprentissage et</w:t>
            </w:r>
            <w:r w:rsidR="00C4789E" w:rsidRPr="00BD2BC5">
              <w:rPr>
                <w:rFonts w:asciiTheme="majorHAnsi" w:hAnsiTheme="majorHAnsi" w:cs="Arial"/>
                <w:sz w:val="24"/>
                <w:szCs w:val="20"/>
              </w:rPr>
              <w:t xml:space="preserve"> </w:t>
            </w:r>
            <w:r w:rsidR="000661EB" w:rsidRPr="00BD2BC5">
              <w:rPr>
                <w:rFonts w:asciiTheme="majorHAnsi" w:hAnsiTheme="majorHAnsi" w:cs="Arial"/>
                <w:sz w:val="24"/>
                <w:szCs w:val="20"/>
              </w:rPr>
              <w:t>de travail.</w:t>
            </w:r>
          </w:p>
        </w:tc>
      </w:tr>
      <w:tr w:rsidR="0014464A" w:rsidRPr="001850A9" w:rsidTr="00241A00">
        <w:trPr>
          <w:trHeight w:val="274"/>
        </w:trPr>
        <w:tc>
          <w:tcPr>
            <w:tcW w:w="2235" w:type="dxa"/>
            <w:vAlign w:val="center"/>
          </w:tcPr>
          <w:p w:rsidR="0014464A" w:rsidRPr="00BD2BC5" w:rsidRDefault="0014464A" w:rsidP="003749A4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t>Résultats attendus</w:t>
            </w:r>
          </w:p>
        </w:tc>
        <w:tc>
          <w:tcPr>
            <w:tcW w:w="8221" w:type="dxa"/>
            <w:gridSpan w:val="2"/>
          </w:tcPr>
          <w:p w:rsidR="005C2454" w:rsidRPr="00BD2BC5" w:rsidRDefault="00BC2F1F" w:rsidP="005C2454">
            <w:pPr>
              <w:spacing w:after="0" w:line="240" w:lineRule="auto"/>
              <w:rPr>
                <w:rFonts w:ascii="Century Gothic" w:hAnsi="Century Gothic" w:cs="Arial"/>
                <w:sz w:val="24"/>
              </w:rPr>
            </w:pPr>
            <w:r w:rsidRPr="00BD2BC5">
              <w:rPr>
                <w:rFonts w:asciiTheme="majorHAnsi" w:hAnsiTheme="majorHAnsi" w:cs="Calibri"/>
                <w:b/>
                <w:sz w:val="24"/>
                <w:szCs w:val="18"/>
              </w:rPr>
              <w:t>Résultat 1 :</w:t>
            </w:r>
            <w:r w:rsidR="005602E8" w:rsidRPr="00BD2BC5">
              <w:rPr>
                <w:rFonts w:asciiTheme="majorHAnsi" w:hAnsiTheme="majorHAnsi" w:cs="Calibri"/>
                <w:b/>
                <w:sz w:val="24"/>
                <w:szCs w:val="18"/>
              </w:rPr>
              <w:t xml:space="preserve"> </w:t>
            </w:r>
            <w:r w:rsidR="005C2454" w:rsidRPr="00BD2BC5">
              <w:rPr>
                <w:rFonts w:ascii="Century Gothic" w:hAnsi="Century Gothic" w:cs="Arial"/>
                <w:sz w:val="24"/>
              </w:rPr>
              <w:t xml:space="preserve"> </w:t>
            </w:r>
          </w:p>
          <w:p w:rsidR="00F63FB9" w:rsidRPr="00BD2BC5" w:rsidRDefault="00F00716" w:rsidP="005C245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 w:cs="Arial"/>
                <w:sz w:val="24"/>
                <w:szCs w:val="20"/>
                <w:lang w:val="fr-FR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>Création d’un incubateur, lieu d’accueil</w:t>
            </w:r>
            <w:r w:rsidR="00C4789E"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 xml:space="preserve">, d’orientation, de formation et/ou d’hébergement d’entreprises en création ou récemment créées afin de les aider à se consolider à travers un ensemble de facilités et </w:t>
            </w:r>
            <w:r w:rsidR="00C4789E"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lastRenderedPageBreak/>
              <w:t>d’organisation en vue de la création effective d’activités génératrices de revenue et de leur mise en exploitation par un porteur de projet sérieux,</w:t>
            </w:r>
          </w:p>
          <w:p w:rsidR="00F63FB9" w:rsidRPr="00BD2BC5" w:rsidRDefault="00F63FB9" w:rsidP="005C245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 w:cs="Arial"/>
                <w:sz w:val="24"/>
                <w:szCs w:val="20"/>
                <w:lang w:val="fr-FR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>Favoriser naturellement la promotion d’entreprises dans le domaine de l’industrie agro-alimentaire,</w:t>
            </w:r>
          </w:p>
          <w:p w:rsidR="004442D1" w:rsidRPr="00BD2BC5" w:rsidRDefault="004442D1" w:rsidP="005C245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 w:cs="Arial"/>
                <w:sz w:val="24"/>
                <w:szCs w:val="20"/>
                <w:lang w:val="fr-FR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>Amélioration de la transformation de toute ou d’une partie de la production vivrière afin d’améliorer la commercialisation des vivriers,</w:t>
            </w:r>
          </w:p>
          <w:p w:rsidR="004442D1" w:rsidRPr="00BD2BC5" w:rsidRDefault="004442D1" w:rsidP="005C245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 w:cs="Arial"/>
                <w:sz w:val="24"/>
                <w:szCs w:val="20"/>
                <w:lang w:val="fr-FR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>Création de marché d’approvisionnement en matières premières,</w:t>
            </w:r>
          </w:p>
          <w:p w:rsidR="00F00716" w:rsidRPr="00BD2BC5" w:rsidRDefault="00C4789E" w:rsidP="005C245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 w:cs="Arial"/>
                <w:sz w:val="24"/>
                <w:szCs w:val="20"/>
                <w:lang w:val="fr-FR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 xml:space="preserve"> </w:t>
            </w:r>
            <w:r w:rsidR="004442D1"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>Stimulation de la production de vivriers</w:t>
            </w:r>
            <w:r w:rsidR="001E4D87" w:rsidRPr="00BD2BC5">
              <w:rPr>
                <w:rFonts w:asciiTheme="majorHAnsi" w:hAnsiTheme="majorHAnsi" w:cs="Arial"/>
                <w:sz w:val="24"/>
                <w:szCs w:val="20"/>
                <w:lang w:val="fr-FR"/>
              </w:rPr>
              <w:t>.</w:t>
            </w:r>
          </w:p>
          <w:p w:rsidR="005C2454" w:rsidRPr="00BD2BC5" w:rsidRDefault="001850A9" w:rsidP="003E2CFA">
            <w:pPr>
              <w:pStyle w:val="Paragraphedeliste"/>
              <w:spacing w:after="0" w:line="240" w:lineRule="auto"/>
              <w:ind w:left="0"/>
              <w:jc w:val="both"/>
              <w:rPr>
                <w:rFonts w:asciiTheme="majorHAnsi" w:hAnsiTheme="majorHAnsi" w:cs="Calibri"/>
                <w:b/>
                <w:sz w:val="24"/>
                <w:szCs w:val="18"/>
                <w:lang w:val="fr-FR"/>
              </w:rPr>
            </w:pPr>
            <w:r w:rsidRPr="00BD2BC5">
              <w:rPr>
                <w:rFonts w:asciiTheme="majorHAnsi" w:hAnsiTheme="majorHAnsi" w:cs="Calibri"/>
                <w:b/>
                <w:sz w:val="24"/>
                <w:szCs w:val="18"/>
                <w:lang w:val="fr-FR"/>
              </w:rPr>
              <w:t xml:space="preserve">Résultat 2 : </w:t>
            </w:r>
          </w:p>
          <w:p w:rsidR="004442D1" w:rsidRPr="00BD2BC5" w:rsidRDefault="004442D1" w:rsidP="005C2454">
            <w:pPr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Facilitation à bon nombre de porteurs de projets d’entreprises viables de créer leurs entreprises,</w:t>
            </w:r>
          </w:p>
          <w:p w:rsidR="004442D1" w:rsidRPr="00BD2BC5" w:rsidRDefault="004442D1" w:rsidP="005C2454">
            <w:pPr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Amélioration des revenus des femmes</w:t>
            </w:r>
            <w:r w:rsidR="00561654" w:rsidRPr="00BD2BC5">
              <w:rPr>
                <w:rFonts w:asciiTheme="majorHAnsi" w:hAnsiTheme="majorHAnsi" w:cs="Arial"/>
                <w:sz w:val="24"/>
                <w:szCs w:val="20"/>
              </w:rPr>
              <w:t xml:space="preserve">, principales productrices de vivriers d’où l’amélioration de leurs conditions de vie </w:t>
            </w:r>
          </w:p>
          <w:p w:rsidR="00561654" w:rsidRPr="00BD2BC5" w:rsidRDefault="00561654" w:rsidP="00561654">
            <w:pPr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Création d’une plate-forme du vivre-ensemble, d’échanges de pratiques et d’expériences entre jeunes sur la question de développement durable et du Changement Climatique.</w:t>
            </w:r>
          </w:p>
          <w:p w:rsidR="005C2454" w:rsidRPr="00BD2BC5" w:rsidRDefault="005C2454" w:rsidP="00561654">
            <w:pPr>
              <w:spacing w:after="0" w:line="240" w:lineRule="auto"/>
              <w:rPr>
                <w:rFonts w:asciiTheme="majorHAnsi" w:hAnsiTheme="majorHAnsi" w:cs="Arial"/>
                <w:sz w:val="24"/>
                <w:szCs w:val="20"/>
              </w:rPr>
            </w:pPr>
          </w:p>
          <w:p w:rsidR="0014464A" w:rsidRPr="00BD2BC5" w:rsidRDefault="0014464A" w:rsidP="003E2CFA">
            <w:pPr>
              <w:pStyle w:val="Paragraphedeliste"/>
              <w:spacing w:after="0" w:line="240" w:lineRule="auto"/>
              <w:ind w:left="601"/>
              <w:jc w:val="both"/>
              <w:rPr>
                <w:rFonts w:asciiTheme="majorHAnsi" w:hAnsiTheme="majorHAnsi" w:cs="Calibri"/>
                <w:sz w:val="24"/>
                <w:szCs w:val="18"/>
                <w:lang w:val="fr-FR"/>
              </w:rPr>
            </w:pPr>
          </w:p>
        </w:tc>
      </w:tr>
      <w:tr w:rsidR="0014464A" w:rsidRPr="00DD19C9" w:rsidTr="00241A00">
        <w:trPr>
          <w:trHeight w:val="526"/>
        </w:trPr>
        <w:tc>
          <w:tcPr>
            <w:tcW w:w="2235" w:type="dxa"/>
            <w:vAlign w:val="center"/>
          </w:tcPr>
          <w:p w:rsidR="0014464A" w:rsidRPr="00BD2BC5" w:rsidRDefault="0014464A" w:rsidP="003749A4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lastRenderedPageBreak/>
              <w:t>Activités prévues</w:t>
            </w:r>
          </w:p>
        </w:tc>
        <w:tc>
          <w:tcPr>
            <w:tcW w:w="8221" w:type="dxa"/>
            <w:gridSpan w:val="2"/>
            <w:shd w:val="clear" w:color="auto" w:fill="FFFFFF" w:themeFill="background1"/>
          </w:tcPr>
          <w:p w:rsidR="000C35A4" w:rsidRPr="00BD2BC5" w:rsidRDefault="000C35A4" w:rsidP="0023497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Signature de partenariat entre la Mairie de Cocody à travers la PFS-COCODY et l’ONG OPIEIF-Afrique pour la formalisation du projet «</w:t>
            </w:r>
            <w:r w:rsidRPr="00BD2BC5">
              <w:rPr>
                <w:sz w:val="24"/>
              </w:rPr>
              <w:t xml:space="preserve"> </w:t>
            </w:r>
            <w:r w:rsidRPr="00BD2BC5">
              <w:rPr>
                <w:rFonts w:asciiTheme="majorHAnsi" w:hAnsiTheme="majorHAnsi" w:cs="Arial"/>
                <w:sz w:val="24"/>
                <w:szCs w:val="20"/>
              </w:rPr>
              <w:t>L’Atelier des métiers de captation de Carbones »,</w:t>
            </w:r>
          </w:p>
          <w:p w:rsidR="000C35A4" w:rsidRPr="00BD2BC5" w:rsidRDefault="000C35A4" w:rsidP="0023497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Recensement des jeunes filles et femmes en activité dans le secteur informel ou désireuses de participer au programme,</w:t>
            </w:r>
          </w:p>
          <w:p w:rsidR="000C35A4" w:rsidRPr="00BD2BC5" w:rsidRDefault="000C35A4" w:rsidP="0023497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Cartographie des sites occupés par ces jeunes filles ou femmes pour leurs activités,</w:t>
            </w:r>
          </w:p>
          <w:p w:rsidR="0023497F" w:rsidRPr="00BD2BC5" w:rsidRDefault="000C35A4" w:rsidP="0023497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Elaboration des cahiers de charges respectifs de la PFS-COCODY et l’</w:t>
            </w:r>
            <w:r w:rsidR="0023497F" w:rsidRPr="00BD2BC5">
              <w:rPr>
                <w:rFonts w:asciiTheme="majorHAnsi" w:hAnsiTheme="majorHAnsi" w:cs="Arial"/>
                <w:sz w:val="24"/>
                <w:szCs w:val="20"/>
              </w:rPr>
              <w:t>ONG OPIEIF-Afrique,</w:t>
            </w:r>
          </w:p>
          <w:p w:rsidR="0023497F" w:rsidRPr="00BD2BC5" w:rsidRDefault="0023497F" w:rsidP="0023497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Organisation d’une cérémonie de remise du bâtiment ou tout autre local qui servira d’incubateur par la Mairie.</w:t>
            </w:r>
          </w:p>
          <w:p w:rsidR="0023497F" w:rsidRPr="00BD2BC5" w:rsidRDefault="0023497F" w:rsidP="0023497F">
            <w:pPr>
              <w:spacing w:after="0" w:line="240" w:lineRule="auto"/>
              <w:ind w:left="360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</w:p>
          <w:p w:rsidR="005C2454" w:rsidRPr="00BD2BC5" w:rsidRDefault="0023497F" w:rsidP="0023497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Présentation des contenus des programmes à dérouler par l’incubateur,</w:t>
            </w:r>
            <w:r w:rsidR="000C35A4" w:rsidRPr="00BD2BC5">
              <w:rPr>
                <w:rFonts w:asciiTheme="majorHAnsi" w:hAnsiTheme="majorHAnsi" w:cs="Arial"/>
                <w:sz w:val="24"/>
                <w:szCs w:val="20"/>
              </w:rPr>
              <w:t xml:space="preserve">  </w:t>
            </w:r>
          </w:p>
          <w:p w:rsidR="00FB0A00" w:rsidRPr="00BD2BC5" w:rsidRDefault="0023497F" w:rsidP="0023497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Présentation d’un exemple de réussite tel que le produit Attièkè d’or à travers son</w:t>
            </w:r>
            <w:r w:rsidR="00FB0A00" w:rsidRPr="00BD2BC5">
              <w:rPr>
                <w:rFonts w:asciiTheme="majorHAnsi" w:hAnsiTheme="majorHAnsi" w:cs="Arial"/>
                <w:sz w:val="24"/>
                <w:szCs w:val="20"/>
              </w:rPr>
              <w:t xml:space="preserve"> circuit écologiqu</w:t>
            </w:r>
            <w:r w:rsidRPr="00BD2BC5">
              <w:rPr>
                <w:rFonts w:asciiTheme="majorHAnsi" w:hAnsiTheme="majorHAnsi" w:cs="Arial"/>
                <w:sz w:val="24"/>
                <w:szCs w:val="20"/>
              </w:rPr>
              <w:t xml:space="preserve">e de la fabrication </w:t>
            </w:r>
            <w:r w:rsidR="00FB0A00" w:rsidRPr="00BD2BC5">
              <w:rPr>
                <w:rFonts w:asciiTheme="majorHAnsi" w:hAnsiTheme="majorHAnsi" w:cs="Arial"/>
                <w:sz w:val="24"/>
                <w:szCs w:val="20"/>
              </w:rPr>
              <w:t>depuis le champ (la mise en terre des boutures de manioc), en passant par les techniques écologiques (non émettrice de Gaz à effet de serre) utilisées tout au long de la maturation des maniocs et de l’entretien du champ.</w:t>
            </w:r>
          </w:p>
          <w:p w:rsidR="00FB0A00" w:rsidRPr="00BD2BC5" w:rsidRDefault="00B1007E" w:rsidP="0023497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Intégration des énergies renouvelables,  d</w:t>
            </w:r>
            <w:r w:rsidR="00FB0A00" w:rsidRPr="00BD2BC5">
              <w:rPr>
                <w:rFonts w:asciiTheme="majorHAnsi" w:hAnsiTheme="majorHAnsi" w:cs="Arial"/>
                <w:sz w:val="24"/>
                <w:szCs w:val="20"/>
              </w:rPr>
              <w:t>es technologies à faibles émissions de carbone dans la production industrielle durable dans le manioc et d’autres secteurs de l’agroalimentaire</w:t>
            </w:r>
            <w:r w:rsidRPr="00BD2BC5">
              <w:rPr>
                <w:rFonts w:asciiTheme="majorHAnsi" w:hAnsiTheme="majorHAnsi" w:cs="Arial"/>
                <w:sz w:val="24"/>
                <w:szCs w:val="20"/>
              </w:rPr>
              <w:t>,</w:t>
            </w:r>
          </w:p>
          <w:p w:rsidR="0023497F" w:rsidRPr="00BD2BC5" w:rsidRDefault="003E0328" w:rsidP="00C94FC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0"/>
              </w:rPr>
            </w:pPr>
            <w:r w:rsidRPr="00BD2BC5">
              <w:rPr>
                <w:rFonts w:asciiTheme="majorHAnsi" w:hAnsiTheme="majorHAnsi" w:cs="Arial"/>
                <w:sz w:val="24"/>
                <w:szCs w:val="20"/>
              </w:rPr>
              <w:t>appuyer l’Etat dans la réglementation liée au secteur des énergies et de créer 5000 emplois dans les métiers verts, dans le cadre  du changement climatique.</w:t>
            </w:r>
          </w:p>
        </w:tc>
      </w:tr>
      <w:tr w:rsidR="00241A00" w:rsidRPr="00DD19C9" w:rsidTr="00241A00">
        <w:trPr>
          <w:trHeight w:val="526"/>
        </w:trPr>
        <w:tc>
          <w:tcPr>
            <w:tcW w:w="2235" w:type="dxa"/>
            <w:vAlign w:val="center"/>
          </w:tcPr>
          <w:p w:rsidR="00241A00" w:rsidRPr="009005EA" w:rsidRDefault="00241A00" w:rsidP="00241A00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Cs w:val="24"/>
              </w:rPr>
            </w:pPr>
            <w:r w:rsidRPr="009005EA">
              <w:rPr>
                <w:rFonts w:ascii="Cambria" w:hAnsi="Cambria"/>
                <w:b/>
                <w:szCs w:val="24"/>
              </w:rPr>
              <w:t>COUVERTURE GEOGRAPHIQUE</w:t>
            </w:r>
          </w:p>
        </w:tc>
        <w:tc>
          <w:tcPr>
            <w:tcW w:w="8221" w:type="dxa"/>
            <w:gridSpan w:val="2"/>
          </w:tcPr>
          <w:p w:rsidR="00241A00" w:rsidRPr="009005EA" w:rsidRDefault="00241A00" w:rsidP="00241A00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241A00" w:rsidRPr="009005EA" w:rsidRDefault="00241A00" w:rsidP="00241A00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241A00" w:rsidRPr="009005EA" w:rsidRDefault="00241A00" w:rsidP="00241A00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9005EA">
              <w:rPr>
                <w:rFonts w:ascii="Cambria" w:hAnsi="Cambria"/>
                <w:sz w:val="24"/>
                <w:szCs w:val="24"/>
              </w:rPr>
              <w:t>Le territoire communal de Cocody en Côte d’Ivoire.</w:t>
            </w:r>
          </w:p>
        </w:tc>
      </w:tr>
      <w:tr w:rsidR="0014464A" w:rsidRPr="00DD19C9" w:rsidTr="00241A00">
        <w:trPr>
          <w:trHeight w:val="176"/>
        </w:trPr>
        <w:tc>
          <w:tcPr>
            <w:tcW w:w="2235" w:type="dxa"/>
            <w:vAlign w:val="center"/>
          </w:tcPr>
          <w:p w:rsidR="0014464A" w:rsidRPr="00BD2BC5" w:rsidRDefault="00CD3FD9" w:rsidP="003749A4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t xml:space="preserve">Autres </w:t>
            </w:r>
            <w:r w:rsidR="0014464A" w:rsidRPr="00BD2BC5">
              <w:rPr>
                <w:rFonts w:ascii="Cambria" w:hAnsi="Cambria"/>
                <w:b/>
                <w:sz w:val="24"/>
                <w:szCs w:val="18"/>
              </w:rPr>
              <w:t xml:space="preserve">Partenaires </w:t>
            </w:r>
          </w:p>
        </w:tc>
        <w:tc>
          <w:tcPr>
            <w:tcW w:w="8221" w:type="dxa"/>
            <w:gridSpan w:val="2"/>
          </w:tcPr>
          <w:p w:rsidR="00C94FC2" w:rsidRPr="00BD2BC5" w:rsidRDefault="00C94FC2" w:rsidP="009C18CF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t>MAIRIE DE COCODY</w:t>
            </w:r>
          </w:p>
          <w:p w:rsidR="009C18CF" w:rsidRPr="00BD2BC5" w:rsidRDefault="009C18CF" w:rsidP="009C18CF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t xml:space="preserve">FOND MONDIAL DE L’ENVIRONNEMENT (FEM) </w:t>
            </w:r>
          </w:p>
          <w:p w:rsidR="009C18CF" w:rsidRPr="00BD2BC5" w:rsidRDefault="00383EAD" w:rsidP="009C18CF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t>LES FONDS SOCIAUX NATIONAUX</w:t>
            </w:r>
          </w:p>
          <w:p w:rsidR="00383EAD" w:rsidRPr="00BD2BC5" w:rsidRDefault="00383EAD" w:rsidP="009C18CF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lastRenderedPageBreak/>
              <w:t>LE FOND DE GARANTIE DES CREDITS AUX PME</w:t>
            </w:r>
          </w:p>
          <w:p w:rsidR="00383EAD" w:rsidRPr="00BD2BC5" w:rsidRDefault="00383EAD" w:rsidP="009C18CF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t>LE  FOND IVOIRIEN DE DEVELOPPMENENT DE L’ENTREPRISE NATIONALE (FIDEN)</w:t>
            </w:r>
          </w:p>
          <w:p w:rsidR="00383EAD" w:rsidRPr="00BD2BC5" w:rsidRDefault="00383EAD" w:rsidP="009C18CF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t>LACOOPERATIVE D’EPARGNE ET DE CREDIT (COOPEC)</w:t>
            </w:r>
          </w:p>
          <w:p w:rsidR="00383EAD" w:rsidRPr="00BD2BC5" w:rsidRDefault="00383EAD" w:rsidP="009C18CF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t>LES CAISSES MUTUELLES D’EPARGNE ET DE CREDIT (CMEC)</w:t>
            </w:r>
          </w:p>
          <w:p w:rsidR="00383EAD" w:rsidRPr="00BD2BC5" w:rsidRDefault="00383EAD" w:rsidP="009C18CF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t>LE FOND LOCAL D’EPARGNE ET DE CREDIT (FLEC)</w:t>
            </w:r>
          </w:p>
          <w:p w:rsidR="00C94FC2" w:rsidRPr="00BD2BC5" w:rsidRDefault="00C94FC2" w:rsidP="009C18CF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t>LE PROGRAMME D’APPUI AU SECTEUR INFORMEL (PASI)</w:t>
            </w:r>
          </w:p>
          <w:p w:rsidR="00C94FC2" w:rsidRPr="00BD2BC5" w:rsidRDefault="00C94FC2" w:rsidP="009C18CF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t>LE PROJET D’ACCES DES FEMMES IVOIRIENNES AU SERVICE FINANCIER (AFISEF)</w:t>
            </w:r>
          </w:p>
          <w:p w:rsidR="00C94FC2" w:rsidRDefault="00C94FC2" w:rsidP="009C18CF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t>LE PROGRAMME DE PROMOTION DU DEVELOPPEMENT RURAL (PPDR)</w:t>
            </w:r>
          </w:p>
          <w:p w:rsidR="000F054B" w:rsidRPr="000F054B" w:rsidRDefault="000F054B" w:rsidP="000F054B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>
              <w:rPr>
                <w:rFonts w:asciiTheme="majorHAnsi" w:hAnsiTheme="majorHAnsi"/>
                <w:sz w:val="24"/>
                <w:szCs w:val="20"/>
                <w:lang w:eastAsia="x-none"/>
              </w:rPr>
              <w:t>ORGANISATION DES NATIONS UNIES</w:t>
            </w:r>
            <w:r w:rsidRPr="000F054B">
              <w:rPr>
                <w:rFonts w:asciiTheme="majorHAnsi" w:hAnsiTheme="majorHAnsi"/>
                <w:sz w:val="24"/>
                <w:szCs w:val="20"/>
                <w:lang w:eastAsia="x-none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0"/>
                <w:lang w:eastAsia="x-none"/>
              </w:rPr>
              <w:t xml:space="preserve">POUR DEVELOPPEMENT INDUSTRIEL </w:t>
            </w:r>
            <w:r w:rsidRPr="000F054B">
              <w:rPr>
                <w:rFonts w:asciiTheme="majorHAnsi" w:hAnsiTheme="majorHAnsi"/>
                <w:sz w:val="24"/>
                <w:szCs w:val="20"/>
                <w:lang w:eastAsia="x-none"/>
              </w:rPr>
              <w:t>(</w:t>
            </w:r>
            <w:r>
              <w:rPr>
                <w:rFonts w:asciiTheme="majorHAnsi" w:hAnsiTheme="majorHAnsi"/>
                <w:sz w:val="24"/>
                <w:szCs w:val="20"/>
                <w:lang w:eastAsia="x-none"/>
              </w:rPr>
              <w:t>ONUDI</w:t>
            </w:r>
            <w:r w:rsidRPr="000F054B">
              <w:rPr>
                <w:rFonts w:asciiTheme="majorHAnsi" w:hAnsiTheme="majorHAnsi"/>
                <w:sz w:val="24"/>
                <w:szCs w:val="20"/>
                <w:lang w:eastAsia="x-none"/>
              </w:rPr>
              <w:t>)</w:t>
            </w:r>
          </w:p>
          <w:p w:rsidR="000F054B" w:rsidRPr="00BD2BC5" w:rsidRDefault="000F054B" w:rsidP="000F054B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>
              <w:rPr>
                <w:rFonts w:asciiTheme="majorHAnsi" w:hAnsiTheme="majorHAnsi"/>
                <w:sz w:val="24"/>
                <w:szCs w:val="20"/>
                <w:lang w:eastAsia="x-none"/>
              </w:rPr>
              <w:t>FOND DE DEVELOPPEMENT DE LA FORMATION PROFESSIONNELLE (FDFP</w:t>
            </w:r>
            <w:r w:rsidRPr="000F054B">
              <w:rPr>
                <w:rFonts w:asciiTheme="majorHAnsi" w:hAnsiTheme="majorHAnsi"/>
                <w:sz w:val="24"/>
                <w:szCs w:val="20"/>
                <w:lang w:eastAsia="x-none"/>
              </w:rPr>
              <w:t>)</w:t>
            </w:r>
          </w:p>
          <w:p w:rsidR="0014464A" w:rsidRPr="00BD2BC5" w:rsidRDefault="009C18CF" w:rsidP="00C94FC2">
            <w:pPr>
              <w:spacing w:after="0" w:line="240" w:lineRule="auto"/>
              <w:rPr>
                <w:rFonts w:asciiTheme="majorHAnsi" w:hAnsiTheme="majorHAnsi"/>
                <w:sz w:val="24"/>
                <w:szCs w:val="20"/>
                <w:lang w:eastAsia="x-none"/>
              </w:rPr>
            </w:pPr>
            <w:r w:rsidRPr="00BD2BC5">
              <w:rPr>
                <w:rFonts w:asciiTheme="majorHAnsi" w:hAnsiTheme="majorHAnsi"/>
                <w:sz w:val="24"/>
                <w:szCs w:val="20"/>
                <w:lang w:eastAsia="x-none"/>
              </w:rPr>
              <w:t xml:space="preserve">LES MIINISTERES CONCERNE </w:t>
            </w:r>
          </w:p>
        </w:tc>
      </w:tr>
      <w:tr w:rsidR="00241A00" w:rsidRPr="00DD19C9" w:rsidTr="00241A00">
        <w:trPr>
          <w:trHeight w:val="176"/>
        </w:trPr>
        <w:tc>
          <w:tcPr>
            <w:tcW w:w="2235" w:type="dxa"/>
            <w:vAlign w:val="center"/>
          </w:tcPr>
          <w:p w:rsidR="00241A00" w:rsidRPr="009005EA" w:rsidRDefault="00241A00" w:rsidP="00241A00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caps/>
                <w:szCs w:val="24"/>
              </w:rPr>
            </w:pPr>
            <w:r w:rsidRPr="009005EA">
              <w:rPr>
                <w:rFonts w:ascii="Cambria" w:hAnsi="Cambria"/>
                <w:b/>
                <w:caps/>
                <w:szCs w:val="24"/>
              </w:rPr>
              <w:lastRenderedPageBreak/>
              <w:t>Durée</w:t>
            </w:r>
          </w:p>
        </w:tc>
        <w:tc>
          <w:tcPr>
            <w:tcW w:w="8221" w:type="dxa"/>
            <w:gridSpan w:val="2"/>
          </w:tcPr>
          <w:p w:rsidR="00241A00" w:rsidRPr="009005EA" w:rsidRDefault="00241A00" w:rsidP="00241A00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41A00" w:rsidRPr="009005EA" w:rsidRDefault="00241A00" w:rsidP="00241A00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9005EA">
              <w:rPr>
                <w:rFonts w:ascii="Cambria" w:hAnsi="Cambria"/>
                <w:sz w:val="24"/>
                <w:szCs w:val="24"/>
              </w:rPr>
              <w:t>Trois (5) ans</w:t>
            </w:r>
          </w:p>
        </w:tc>
      </w:tr>
      <w:tr w:rsidR="0014464A" w:rsidRPr="00DD19C9" w:rsidTr="00241A00">
        <w:trPr>
          <w:trHeight w:val="328"/>
        </w:trPr>
        <w:tc>
          <w:tcPr>
            <w:tcW w:w="2235" w:type="dxa"/>
            <w:vAlign w:val="center"/>
          </w:tcPr>
          <w:p w:rsidR="0014464A" w:rsidRPr="00BD2BC5" w:rsidRDefault="0014464A" w:rsidP="003749A4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t>Démarche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14464A" w:rsidRPr="00BD2BC5" w:rsidRDefault="001E4D87" w:rsidP="003C7D5F">
            <w:pPr>
              <w:spacing w:after="0" w:line="240" w:lineRule="auto"/>
              <w:rPr>
                <w:rFonts w:ascii="Cambria" w:hAnsi="Cambria"/>
                <w:sz w:val="24"/>
                <w:szCs w:val="18"/>
              </w:rPr>
            </w:pPr>
            <w:r w:rsidRPr="00BD2BC5">
              <w:rPr>
                <w:rFonts w:ascii="Cambria" w:hAnsi="Cambria"/>
                <w:sz w:val="24"/>
                <w:szCs w:val="18"/>
              </w:rPr>
              <w:t>Implémentation d’</w:t>
            </w:r>
            <w:r w:rsidR="00C94FC2" w:rsidRPr="00BD2BC5">
              <w:rPr>
                <w:rFonts w:ascii="Cambria" w:hAnsi="Cambria"/>
                <w:sz w:val="24"/>
                <w:szCs w:val="18"/>
              </w:rPr>
              <w:t>Incubateur d’entreprises</w:t>
            </w:r>
          </w:p>
        </w:tc>
      </w:tr>
      <w:tr w:rsidR="0014464A" w:rsidRPr="00DD19C9" w:rsidTr="00241A00">
        <w:trPr>
          <w:trHeight w:val="328"/>
        </w:trPr>
        <w:tc>
          <w:tcPr>
            <w:tcW w:w="2235" w:type="dxa"/>
            <w:vAlign w:val="center"/>
          </w:tcPr>
          <w:p w:rsidR="0014464A" w:rsidRPr="00BD2BC5" w:rsidRDefault="0014464A" w:rsidP="003749A4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t>Coût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CD3FD9" w:rsidRPr="00BD2BC5" w:rsidRDefault="00834B89" w:rsidP="00834B89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18"/>
              </w:rPr>
            </w:pPr>
            <w:r>
              <w:rPr>
                <w:rFonts w:ascii="Cambria" w:hAnsi="Cambria"/>
                <w:sz w:val="24"/>
                <w:szCs w:val="18"/>
              </w:rPr>
              <w:t>Huit c</w:t>
            </w:r>
            <w:r w:rsidR="00C94FC2" w:rsidRPr="00BD2BC5">
              <w:rPr>
                <w:rFonts w:ascii="Cambria" w:hAnsi="Cambria"/>
                <w:sz w:val="24"/>
                <w:szCs w:val="18"/>
              </w:rPr>
              <w:t xml:space="preserve">ent </w:t>
            </w:r>
            <w:r>
              <w:rPr>
                <w:rFonts w:ascii="Cambria" w:hAnsi="Cambria"/>
                <w:sz w:val="24"/>
                <w:szCs w:val="18"/>
              </w:rPr>
              <w:t xml:space="preserve">vingt-huit </w:t>
            </w:r>
            <w:r w:rsidRPr="00BD2BC5">
              <w:rPr>
                <w:rFonts w:ascii="Cambria" w:hAnsi="Cambria"/>
                <w:sz w:val="24"/>
                <w:szCs w:val="18"/>
              </w:rPr>
              <w:t>Millions</w:t>
            </w:r>
            <w:r>
              <w:rPr>
                <w:rFonts w:ascii="Cambria" w:hAnsi="Cambria"/>
                <w:sz w:val="24"/>
                <w:szCs w:val="18"/>
              </w:rPr>
              <w:t xml:space="preserve"> quatre cent </w:t>
            </w:r>
            <w:r w:rsidR="00C94FC2" w:rsidRPr="00BD2BC5">
              <w:rPr>
                <w:rFonts w:ascii="Cambria" w:hAnsi="Cambria"/>
                <w:sz w:val="24"/>
                <w:szCs w:val="18"/>
              </w:rPr>
              <w:t>cinquante</w:t>
            </w:r>
            <w:r>
              <w:rPr>
                <w:rFonts w:ascii="Cambria" w:hAnsi="Cambria"/>
                <w:sz w:val="24"/>
                <w:szCs w:val="18"/>
              </w:rPr>
              <w:t xml:space="preserve"> mille </w:t>
            </w:r>
            <w:r w:rsidR="003C7D5F" w:rsidRPr="00BD2BC5">
              <w:rPr>
                <w:rFonts w:ascii="Cambria" w:hAnsi="Cambria"/>
                <w:sz w:val="24"/>
                <w:szCs w:val="18"/>
              </w:rPr>
              <w:t>francs CFA (</w:t>
            </w:r>
            <w:r w:rsidRPr="00834B89">
              <w:rPr>
                <w:rFonts w:ascii="Cambria" w:hAnsi="Cambria"/>
                <w:sz w:val="24"/>
                <w:szCs w:val="18"/>
              </w:rPr>
              <w:t>828. 450. 000 FCFA</w:t>
            </w:r>
            <w:r>
              <w:rPr>
                <w:rFonts w:ascii="Cambria" w:hAnsi="Cambria"/>
                <w:sz w:val="24"/>
                <w:szCs w:val="18"/>
              </w:rPr>
              <w:t>)</w:t>
            </w:r>
            <w:r w:rsidRPr="00834B89">
              <w:rPr>
                <w:rFonts w:ascii="Cambria" w:hAnsi="Cambria"/>
                <w:sz w:val="24"/>
                <w:szCs w:val="18"/>
              </w:rPr>
              <w:t xml:space="preserve"> soit 1.262.882 EUROS</w:t>
            </w:r>
          </w:p>
        </w:tc>
      </w:tr>
      <w:tr w:rsidR="0014464A" w:rsidRPr="00DD19C9" w:rsidTr="00241A00">
        <w:trPr>
          <w:trHeight w:val="980"/>
        </w:trPr>
        <w:tc>
          <w:tcPr>
            <w:tcW w:w="2235" w:type="dxa"/>
            <w:vAlign w:val="center"/>
          </w:tcPr>
          <w:p w:rsidR="0014464A" w:rsidRPr="00BD2BC5" w:rsidRDefault="00CD3FD9" w:rsidP="00CD3FD9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sz w:val="24"/>
                <w:szCs w:val="18"/>
              </w:rPr>
            </w:pPr>
            <w:r w:rsidRPr="00BD2BC5">
              <w:rPr>
                <w:rFonts w:ascii="Cambria" w:hAnsi="Cambria"/>
                <w:b/>
                <w:sz w:val="24"/>
                <w:szCs w:val="18"/>
              </w:rPr>
              <w:t>Date éventuelle de démarrage projet</w:t>
            </w:r>
          </w:p>
        </w:tc>
        <w:tc>
          <w:tcPr>
            <w:tcW w:w="8221" w:type="dxa"/>
            <w:gridSpan w:val="2"/>
          </w:tcPr>
          <w:p w:rsidR="0014464A" w:rsidRPr="00BD2BC5" w:rsidRDefault="000C3CAC" w:rsidP="001E4D87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18"/>
              </w:rPr>
            </w:pPr>
            <w:r>
              <w:rPr>
                <w:rFonts w:ascii="Cambria" w:hAnsi="Cambria"/>
                <w:sz w:val="24"/>
                <w:szCs w:val="18"/>
              </w:rPr>
              <w:t>Mars 2019</w:t>
            </w:r>
            <w:bookmarkStart w:id="0" w:name="_GoBack"/>
            <w:bookmarkEnd w:id="0"/>
          </w:p>
        </w:tc>
      </w:tr>
    </w:tbl>
    <w:p w:rsidR="0014464A" w:rsidRPr="00DD19C9" w:rsidRDefault="0014464A" w:rsidP="0014464A">
      <w:pPr>
        <w:spacing w:after="0"/>
        <w:rPr>
          <w:rFonts w:ascii="Cambria" w:hAnsi="Cambria"/>
        </w:rPr>
      </w:pPr>
    </w:p>
    <w:p w:rsidR="0014464A" w:rsidRPr="00CE4953" w:rsidRDefault="0014464A" w:rsidP="0014464A">
      <w:pPr>
        <w:rPr>
          <w:rFonts w:ascii="Cambria" w:hAnsi="Cambria"/>
          <w:lang w:val="en-US"/>
        </w:rPr>
      </w:pPr>
    </w:p>
    <w:p w:rsidR="0014464A" w:rsidRPr="00CE4953" w:rsidRDefault="0014464A" w:rsidP="0014464A">
      <w:pPr>
        <w:rPr>
          <w:lang w:val="en-US"/>
        </w:rPr>
      </w:pPr>
    </w:p>
    <w:p w:rsidR="003749A4" w:rsidRPr="00CE4953" w:rsidRDefault="003749A4">
      <w:pPr>
        <w:rPr>
          <w:lang w:val="en-US"/>
        </w:rPr>
      </w:pPr>
    </w:p>
    <w:sectPr w:rsidR="003749A4" w:rsidRPr="00CE4953" w:rsidSect="005602E8">
      <w:headerReference w:type="default" r:id="rId11"/>
      <w:footerReference w:type="even" r:id="rId12"/>
      <w:footerReference w:type="default" r:id="rId13"/>
      <w:pgSz w:w="11906" w:h="16838" w:code="9"/>
      <w:pgMar w:top="1417" w:right="1417" w:bottom="1417" w:left="141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7FA" w:rsidRDefault="00B117FA" w:rsidP="00627133">
      <w:pPr>
        <w:spacing w:after="0" w:line="240" w:lineRule="auto"/>
      </w:pPr>
      <w:r>
        <w:separator/>
      </w:r>
    </w:p>
  </w:endnote>
  <w:endnote w:type="continuationSeparator" w:id="0">
    <w:p w:rsidR="00B117FA" w:rsidRDefault="00B117FA" w:rsidP="0062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9A4" w:rsidRDefault="00AF7DF5" w:rsidP="003749A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3749A4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3749A4" w:rsidRDefault="003749A4" w:rsidP="003749A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9A4" w:rsidRDefault="00AF7DF5" w:rsidP="003749A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3749A4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C3CAC">
      <w:rPr>
        <w:rStyle w:val="Numrodepage"/>
        <w:noProof/>
      </w:rPr>
      <w:t>4</w:t>
    </w:r>
    <w:r>
      <w:rPr>
        <w:rStyle w:val="Numrodepage"/>
      </w:rPr>
      <w:fldChar w:fldCharType="end"/>
    </w:r>
  </w:p>
  <w:p w:rsidR="003749A4" w:rsidRDefault="003749A4" w:rsidP="003749A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7FA" w:rsidRDefault="00B117FA" w:rsidP="00627133">
      <w:pPr>
        <w:spacing w:after="0" w:line="240" w:lineRule="auto"/>
      </w:pPr>
      <w:r>
        <w:separator/>
      </w:r>
    </w:p>
  </w:footnote>
  <w:footnote w:type="continuationSeparator" w:id="0">
    <w:p w:rsidR="00B117FA" w:rsidRDefault="00B117FA" w:rsidP="0062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9A4" w:rsidRDefault="003749A4" w:rsidP="003749A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D50"/>
    <w:multiLevelType w:val="multilevel"/>
    <w:tmpl w:val="464E7624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515" w:hanging="435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Times New Roman" w:hint="default"/>
      </w:rPr>
    </w:lvl>
  </w:abstractNum>
  <w:abstractNum w:abstractNumId="1" w15:restartNumberingAfterBreak="0">
    <w:nsid w:val="0E377DCC"/>
    <w:multiLevelType w:val="hybridMultilevel"/>
    <w:tmpl w:val="C64846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D1757"/>
    <w:multiLevelType w:val="hybridMultilevel"/>
    <w:tmpl w:val="2222FB26"/>
    <w:lvl w:ilvl="0" w:tplc="E6447B0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1A2C"/>
    <w:multiLevelType w:val="hybridMultilevel"/>
    <w:tmpl w:val="3A1499E2"/>
    <w:lvl w:ilvl="0" w:tplc="117C22AE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EBD8731E">
      <w:numFmt w:val="none"/>
      <w:lvlText w:val=""/>
      <w:lvlJc w:val="left"/>
      <w:pPr>
        <w:tabs>
          <w:tab w:val="num" w:pos="360"/>
        </w:tabs>
      </w:pPr>
    </w:lvl>
    <w:lvl w:ilvl="2" w:tplc="DA34B124">
      <w:numFmt w:val="none"/>
      <w:lvlText w:val=""/>
      <w:lvlJc w:val="left"/>
      <w:pPr>
        <w:tabs>
          <w:tab w:val="num" w:pos="360"/>
        </w:tabs>
      </w:pPr>
    </w:lvl>
    <w:lvl w:ilvl="3" w:tplc="32DCB120">
      <w:numFmt w:val="none"/>
      <w:lvlText w:val=""/>
      <w:lvlJc w:val="left"/>
      <w:pPr>
        <w:tabs>
          <w:tab w:val="num" w:pos="360"/>
        </w:tabs>
      </w:pPr>
    </w:lvl>
    <w:lvl w:ilvl="4" w:tplc="8D929128">
      <w:numFmt w:val="none"/>
      <w:lvlText w:val=""/>
      <w:lvlJc w:val="left"/>
      <w:pPr>
        <w:tabs>
          <w:tab w:val="num" w:pos="360"/>
        </w:tabs>
      </w:pPr>
    </w:lvl>
    <w:lvl w:ilvl="5" w:tplc="2DE29696">
      <w:numFmt w:val="none"/>
      <w:lvlText w:val=""/>
      <w:lvlJc w:val="left"/>
      <w:pPr>
        <w:tabs>
          <w:tab w:val="num" w:pos="360"/>
        </w:tabs>
      </w:pPr>
    </w:lvl>
    <w:lvl w:ilvl="6" w:tplc="9F2C0C74">
      <w:numFmt w:val="none"/>
      <w:lvlText w:val=""/>
      <w:lvlJc w:val="left"/>
      <w:pPr>
        <w:tabs>
          <w:tab w:val="num" w:pos="360"/>
        </w:tabs>
      </w:pPr>
    </w:lvl>
    <w:lvl w:ilvl="7" w:tplc="1A3A7B06">
      <w:numFmt w:val="none"/>
      <w:lvlText w:val=""/>
      <w:lvlJc w:val="left"/>
      <w:pPr>
        <w:tabs>
          <w:tab w:val="num" w:pos="360"/>
        </w:tabs>
      </w:pPr>
    </w:lvl>
    <w:lvl w:ilvl="8" w:tplc="1CC2A7C4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32C006D"/>
    <w:multiLevelType w:val="hybridMultilevel"/>
    <w:tmpl w:val="14706D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C6EE8"/>
    <w:multiLevelType w:val="multilevel"/>
    <w:tmpl w:val="34FE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45F09"/>
    <w:multiLevelType w:val="hybridMultilevel"/>
    <w:tmpl w:val="F6BADB26"/>
    <w:lvl w:ilvl="0" w:tplc="EF50517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7A4C"/>
    <w:multiLevelType w:val="hybridMultilevel"/>
    <w:tmpl w:val="1CFC3004"/>
    <w:lvl w:ilvl="0" w:tplc="EF50517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5B1F6A"/>
    <w:multiLevelType w:val="hybridMultilevel"/>
    <w:tmpl w:val="A76418EE"/>
    <w:lvl w:ilvl="0" w:tplc="EF50517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3017A"/>
    <w:multiLevelType w:val="hybridMultilevel"/>
    <w:tmpl w:val="B134A982"/>
    <w:lvl w:ilvl="0" w:tplc="F40C21C2">
      <w:start w:val="1"/>
      <w:numFmt w:val="bullet"/>
      <w:lvlText w:val="‐"/>
      <w:lvlJc w:val="left"/>
      <w:pPr>
        <w:ind w:left="363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0" w15:restartNumberingAfterBreak="0">
    <w:nsid w:val="5E3D0581"/>
    <w:multiLevelType w:val="hybridMultilevel"/>
    <w:tmpl w:val="9564BC7C"/>
    <w:lvl w:ilvl="0" w:tplc="E6447B0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5EE4257B"/>
    <w:multiLevelType w:val="hybridMultilevel"/>
    <w:tmpl w:val="1F0C74E2"/>
    <w:lvl w:ilvl="0" w:tplc="787A7FE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596649"/>
    <w:multiLevelType w:val="hybridMultilevel"/>
    <w:tmpl w:val="8B2A3F96"/>
    <w:lvl w:ilvl="0" w:tplc="EF50517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A330D1"/>
    <w:multiLevelType w:val="multilevel"/>
    <w:tmpl w:val="E678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B6BAA"/>
    <w:multiLevelType w:val="hybridMultilevel"/>
    <w:tmpl w:val="E6247732"/>
    <w:lvl w:ilvl="0" w:tplc="B2ECBA8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07F43"/>
    <w:multiLevelType w:val="hybridMultilevel"/>
    <w:tmpl w:val="B6B006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10A72"/>
    <w:multiLevelType w:val="multilevel"/>
    <w:tmpl w:val="AEB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13"/>
  </w:num>
  <w:num w:numId="8">
    <w:abstractNumId w:val="16"/>
  </w:num>
  <w:num w:numId="9">
    <w:abstractNumId w:val="5"/>
  </w:num>
  <w:num w:numId="10">
    <w:abstractNumId w:val="15"/>
  </w:num>
  <w:num w:numId="11">
    <w:abstractNumId w:val="14"/>
  </w:num>
  <w:num w:numId="12">
    <w:abstractNumId w:val="1"/>
  </w:num>
  <w:num w:numId="13">
    <w:abstractNumId w:val="4"/>
  </w:num>
  <w:num w:numId="14">
    <w:abstractNumId w:val="6"/>
  </w:num>
  <w:num w:numId="15">
    <w:abstractNumId w:val="8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4A"/>
    <w:rsid w:val="000207AD"/>
    <w:rsid w:val="00043366"/>
    <w:rsid w:val="000646F1"/>
    <w:rsid w:val="000661EB"/>
    <w:rsid w:val="00071B80"/>
    <w:rsid w:val="00071F97"/>
    <w:rsid w:val="000A00B5"/>
    <w:rsid w:val="000C2FD2"/>
    <w:rsid w:val="000C35A4"/>
    <w:rsid w:val="000C3CAC"/>
    <w:rsid w:val="000F054B"/>
    <w:rsid w:val="0010537F"/>
    <w:rsid w:val="001076B8"/>
    <w:rsid w:val="0014464A"/>
    <w:rsid w:val="001850A9"/>
    <w:rsid w:val="0019567D"/>
    <w:rsid w:val="001966AB"/>
    <w:rsid w:val="001C6AEA"/>
    <w:rsid w:val="001E4D87"/>
    <w:rsid w:val="00227C5F"/>
    <w:rsid w:val="0023497F"/>
    <w:rsid w:val="00241A00"/>
    <w:rsid w:val="00255249"/>
    <w:rsid w:val="003611C8"/>
    <w:rsid w:val="00361D08"/>
    <w:rsid w:val="003749A4"/>
    <w:rsid w:val="00383EAD"/>
    <w:rsid w:val="00396555"/>
    <w:rsid w:val="003C7D5F"/>
    <w:rsid w:val="003E0328"/>
    <w:rsid w:val="003E2CFA"/>
    <w:rsid w:val="00406C5D"/>
    <w:rsid w:val="0044385C"/>
    <w:rsid w:val="004442D1"/>
    <w:rsid w:val="00451B5B"/>
    <w:rsid w:val="0046249D"/>
    <w:rsid w:val="00476B56"/>
    <w:rsid w:val="0049128D"/>
    <w:rsid w:val="00491CB9"/>
    <w:rsid w:val="004A6B8D"/>
    <w:rsid w:val="004B5F66"/>
    <w:rsid w:val="00500C2E"/>
    <w:rsid w:val="005124CB"/>
    <w:rsid w:val="00515530"/>
    <w:rsid w:val="00524120"/>
    <w:rsid w:val="00536591"/>
    <w:rsid w:val="00553489"/>
    <w:rsid w:val="00557C26"/>
    <w:rsid w:val="005602E8"/>
    <w:rsid w:val="00561654"/>
    <w:rsid w:val="005C2454"/>
    <w:rsid w:val="005D2B94"/>
    <w:rsid w:val="005D6E89"/>
    <w:rsid w:val="005E2F47"/>
    <w:rsid w:val="005F675C"/>
    <w:rsid w:val="00601D5C"/>
    <w:rsid w:val="00611757"/>
    <w:rsid w:val="0062659F"/>
    <w:rsid w:val="00627133"/>
    <w:rsid w:val="006302F6"/>
    <w:rsid w:val="006518F8"/>
    <w:rsid w:val="006C2B5C"/>
    <w:rsid w:val="006D1B36"/>
    <w:rsid w:val="00702C5E"/>
    <w:rsid w:val="00764E8D"/>
    <w:rsid w:val="00766C5B"/>
    <w:rsid w:val="007A5B9D"/>
    <w:rsid w:val="007B24DB"/>
    <w:rsid w:val="007B7E3D"/>
    <w:rsid w:val="007F2195"/>
    <w:rsid w:val="007F55E2"/>
    <w:rsid w:val="0080133D"/>
    <w:rsid w:val="00825EDE"/>
    <w:rsid w:val="00834B89"/>
    <w:rsid w:val="00841067"/>
    <w:rsid w:val="00863ED4"/>
    <w:rsid w:val="0087716E"/>
    <w:rsid w:val="008779AA"/>
    <w:rsid w:val="00903597"/>
    <w:rsid w:val="00912474"/>
    <w:rsid w:val="00916631"/>
    <w:rsid w:val="009754FC"/>
    <w:rsid w:val="009B7BEE"/>
    <w:rsid w:val="009C18CF"/>
    <w:rsid w:val="009C3FED"/>
    <w:rsid w:val="00A25DCE"/>
    <w:rsid w:val="00A7698F"/>
    <w:rsid w:val="00AC795D"/>
    <w:rsid w:val="00AE3BA8"/>
    <w:rsid w:val="00AF6AEB"/>
    <w:rsid w:val="00AF7DF5"/>
    <w:rsid w:val="00B05D64"/>
    <w:rsid w:val="00B1007E"/>
    <w:rsid w:val="00B117FA"/>
    <w:rsid w:val="00B43A54"/>
    <w:rsid w:val="00B4755D"/>
    <w:rsid w:val="00B7355B"/>
    <w:rsid w:val="00BA17EE"/>
    <w:rsid w:val="00BB0408"/>
    <w:rsid w:val="00BC2F1F"/>
    <w:rsid w:val="00BD2BC5"/>
    <w:rsid w:val="00BD3CB2"/>
    <w:rsid w:val="00BF7ACC"/>
    <w:rsid w:val="00C1703F"/>
    <w:rsid w:val="00C3067E"/>
    <w:rsid w:val="00C41483"/>
    <w:rsid w:val="00C4789E"/>
    <w:rsid w:val="00C55AA5"/>
    <w:rsid w:val="00C60E6E"/>
    <w:rsid w:val="00C70483"/>
    <w:rsid w:val="00C8236F"/>
    <w:rsid w:val="00C94FC2"/>
    <w:rsid w:val="00CA529C"/>
    <w:rsid w:val="00CB2521"/>
    <w:rsid w:val="00CB29AC"/>
    <w:rsid w:val="00CC37D8"/>
    <w:rsid w:val="00CD3FD9"/>
    <w:rsid w:val="00CE4953"/>
    <w:rsid w:val="00D002DC"/>
    <w:rsid w:val="00D02469"/>
    <w:rsid w:val="00D02B7C"/>
    <w:rsid w:val="00D15A7C"/>
    <w:rsid w:val="00D54428"/>
    <w:rsid w:val="00D83901"/>
    <w:rsid w:val="00E02CE0"/>
    <w:rsid w:val="00E160EE"/>
    <w:rsid w:val="00E20C83"/>
    <w:rsid w:val="00E37E4C"/>
    <w:rsid w:val="00E538D1"/>
    <w:rsid w:val="00EB05AF"/>
    <w:rsid w:val="00F00716"/>
    <w:rsid w:val="00F01326"/>
    <w:rsid w:val="00F13FCC"/>
    <w:rsid w:val="00F20E7F"/>
    <w:rsid w:val="00F4338D"/>
    <w:rsid w:val="00F63FB9"/>
    <w:rsid w:val="00F84B2D"/>
    <w:rsid w:val="00F84DD5"/>
    <w:rsid w:val="00FB0A00"/>
    <w:rsid w:val="00FB3EC6"/>
    <w:rsid w:val="00F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2E6633-05B3-4C42-B413-BEA61449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64A"/>
    <w:rPr>
      <w:rFonts w:ascii="Calibri" w:eastAsia="Calibri" w:hAnsi="Calibri" w:cs="Times New Roman"/>
    </w:rPr>
  </w:style>
  <w:style w:type="paragraph" w:styleId="Titre2">
    <w:name w:val="heading 2"/>
    <w:basedOn w:val="Normal"/>
    <w:next w:val="Normal"/>
    <w:link w:val="Titre2Car"/>
    <w:qFormat/>
    <w:rsid w:val="00BF7ACC"/>
    <w:pPr>
      <w:keepNext/>
      <w:spacing w:after="0" w:line="240" w:lineRule="auto"/>
      <w:outlineLvl w:val="1"/>
    </w:pPr>
    <w:rPr>
      <w:rFonts w:ascii="Arial" w:eastAsia="Times New Roman" w:hAnsi="Arial"/>
      <w:b/>
      <w:color w:val="0000FF"/>
      <w:sz w:val="28"/>
      <w:szCs w:val="20"/>
    </w:rPr>
  </w:style>
  <w:style w:type="paragraph" w:styleId="Titre6">
    <w:name w:val="heading 6"/>
    <w:basedOn w:val="Normal"/>
    <w:next w:val="Normal"/>
    <w:link w:val="Titre6Car"/>
    <w:qFormat/>
    <w:rsid w:val="00BF7ACC"/>
    <w:pPr>
      <w:keepNext/>
      <w:spacing w:after="58" w:line="240" w:lineRule="auto"/>
      <w:jc w:val="right"/>
      <w:outlineLvl w:val="5"/>
    </w:pPr>
    <w:rPr>
      <w:rFonts w:ascii="Arial" w:eastAsia="Times New Roman" w:hAnsi="Arial"/>
      <w:b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446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4464A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1446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464A"/>
    <w:rPr>
      <w:rFonts w:ascii="Calibri" w:eastAsia="Calibri" w:hAnsi="Calibri" w:cs="Times New Roman"/>
    </w:rPr>
  </w:style>
  <w:style w:type="character" w:styleId="Numrodepage">
    <w:name w:val="page number"/>
    <w:basedOn w:val="Policepardfaut"/>
    <w:rsid w:val="0014464A"/>
  </w:style>
  <w:style w:type="paragraph" w:styleId="Paragraphedeliste">
    <w:name w:val="List Paragraph"/>
    <w:basedOn w:val="Normal"/>
    <w:link w:val="ParagraphedelisteCar"/>
    <w:uiPriority w:val="99"/>
    <w:qFormat/>
    <w:rsid w:val="0014464A"/>
    <w:pPr>
      <w:ind w:left="720"/>
      <w:contextualSpacing/>
    </w:pPr>
    <w:rPr>
      <w:lang w:val="en-US"/>
    </w:rPr>
  </w:style>
  <w:style w:type="paragraph" w:styleId="Sansinterligne">
    <w:name w:val="No Spacing"/>
    <w:link w:val="SansinterligneCar"/>
    <w:uiPriority w:val="99"/>
    <w:qFormat/>
    <w:rsid w:val="0014464A"/>
    <w:pPr>
      <w:spacing w:after="0" w:line="240" w:lineRule="auto"/>
    </w:pPr>
    <w:rPr>
      <w:rFonts w:ascii="Calibri" w:eastAsia="Calibri" w:hAnsi="Calibri" w:cs="Times New Roman"/>
      <w:lang w:val="nl-NL" w:eastAsia="nl-NL"/>
    </w:rPr>
  </w:style>
  <w:style w:type="character" w:customStyle="1" w:styleId="SansinterligneCar">
    <w:name w:val="Sans interligne Car"/>
    <w:link w:val="Sansinterligne"/>
    <w:uiPriority w:val="99"/>
    <w:locked/>
    <w:rsid w:val="0014464A"/>
    <w:rPr>
      <w:rFonts w:ascii="Calibri" w:eastAsia="Calibri" w:hAnsi="Calibri" w:cs="Times New Roman"/>
      <w:lang w:val="nl-NL" w:eastAsia="nl-NL"/>
    </w:rPr>
  </w:style>
  <w:style w:type="character" w:styleId="Lienhypertexte">
    <w:name w:val="Hyperlink"/>
    <w:basedOn w:val="Policepardfaut"/>
    <w:unhideWhenUsed/>
    <w:rsid w:val="0014464A"/>
    <w:rPr>
      <w:color w:val="0000FF"/>
      <w:u w:val="single"/>
    </w:rPr>
  </w:style>
  <w:style w:type="table" w:styleId="Grilledutableau">
    <w:name w:val="Table Grid"/>
    <w:basedOn w:val="TableauNormal"/>
    <w:rsid w:val="001850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A"/>
    <w:basedOn w:val="Normal"/>
    <w:rsid w:val="001850A9"/>
    <w:pPr>
      <w:numPr>
        <w:numId w:val="5"/>
      </w:numPr>
      <w:spacing w:after="0" w:line="240" w:lineRule="auto"/>
    </w:pPr>
    <w:rPr>
      <w:rFonts w:ascii="Times New Roman" w:eastAsia="SimSun" w:hAnsi="Times New Roman"/>
      <w:b/>
      <w:sz w:val="24"/>
      <w:szCs w:val="24"/>
      <w:lang w:eastAsia="zh-CN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850A9"/>
    <w:rPr>
      <w:rFonts w:ascii="Calibri" w:eastAsia="Calibri" w:hAnsi="Calibri" w:cs="Times New Roman"/>
      <w:lang w:val="en-US"/>
    </w:rPr>
  </w:style>
  <w:style w:type="character" w:styleId="lev">
    <w:name w:val="Strong"/>
    <w:basedOn w:val="Policepardfaut"/>
    <w:uiPriority w:val="22"/>
    <w:qFormat/>
    <w:rsid w:val="00CE49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9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BF7ACC"/>
    <w:rPr>
      <w:rFonts w:ascii="Arial" w:eastAsia="Times New Roman" w:hAnsi="Arial" w:cs="Times New Roman"/>
      <w:b/>
      <w:color w:val="0000FF"/>
      <w:sz w:val="28"/>
      <w:szCs w:val="20"/>
    </w:rPr>
  </w:style>
  <w:style w:type="character" w:customStyle="1" w:styleId="Titre6Car">
    <w:name w:val="Titre 6 Car"/>
    <w:basedOn w:val="Policepardfaut"/>
    <w:link w:val="Titre6"/>
    <w:rsid w:val="00BF7ACC"/>
    <w:rPr>
      <w:rFonts w:ascii="Arial" w:eastAsia="Times New Roman" w:hAnsi="Arial" w:cs="Times New Roman"/>
      <w:b/>
      <w:sz w:val="18"/>
      <w:szCs w:val="20"/>
      <w:lang w:eastAsia="fr-FR"/>
    </w:rPr>
  </w:style>
  <w:style w:type="paragraph" w:styleId="Titre">
    <w:name w:val="Title"/>
    <w:basedOn w:val="Normal"/>
    <w:link w:val="TitreCar"/>
    <w:qFormat/>
    <w:rsid w:val="00BF7ACC"/>
    <w:pPr>
      <w:tabs>
        <w:tab w:val="left" w:pos="1985"/>
        <w:tab w:val="left" w:pos="6237"/>
      </w:tabs>
      <w:spacing w:after="0" w:line="240" w:lineRule="auto"/>
      <w:jc w:val="center"/>
    </w:pPr>
    <w:rPr>
      <w:rFonts w:ascii="Arial" w:eastAsia="Times New Roman" w:hAnsi="Arial"/>
      <w:b/>
      <w:sz w:val="36"/>
      <w:szCs w:val="20"/>
    </w:rPr>
  </w:style>
  <w:style w:type="character" w:customStyle="1" w:styleId="TitreCar">
    <w:name w:val="Titre Car"/>
    <w:basedOn w:val="Policepardfaut"/>
    <w:link w:val="Titre"/>
    <w:rsid w:val="00BF7ACC"/>
    <w:rPr>
      <w:rFonts w:ascii="Arial" w:eastAsia="Times New Roman" w:hAnsi="Arial" w:cs="Times New Roman"/>
      <w:b/>
      <w:sz w:val="36"/>
      <w:szCs w:val="20"/>
    </w:rPr>
  </w:style>
  <w:style w:type="paragraph" w:styleId="Lgende">
    <w:name w:val="caption"/>
    <w:basedOn w:val="Normal"/>
    <w:next w:val="Normal"/>
    <w:qFormat/>
    <w:rsid w:val="00BF7ACC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  <w:lang w:val="en-US"/>
    </w:rPr>
  </w:style>
  <w:style w:type="paragraph" w:styleId="Sous-titre">
    <w:name w:val="Subtitle"/>
    <w:basedOn w:val="Normal"/>
    <w:link w:val="Sous-titreCar"/>
    <w:qFormat/>
    <w:rsid w:val="00BF7ACC"/>
    <w:pPr>
      <w:spacing w:after="0" w:line="240" w:lineRule="auto"/>
      <w:jc w:val="center"/>
    </w:pPr>
    <w:rPr>
      <w:rFonts w:ascii="CG Times" w:eastAsia="Times New Roman" w:hAnsi="CG Times"/>
      <w:b/>
      <w:sz w:val="28"/>
      <w:szCs w:val="20"/>
      <w:lang w:val="en-US" w:eastAsia="fr-FR"/>
    </w:rPr>
  </w:style>
  <w:style w:type="character" w:customStyle="1" w:styleId="Sous-titreCar">
    <w:name w:val="Sous-titre Car"/>
    <w:basedOn w:val="Policepardfaut"/>
    <w:link w:val="Sous-titre"/>
    <w:rsid w:val="00BF7ACC"/>
    <w:rPr>
      <w:rFonts w:ascii="CG Times" w:eastAsia="Times New Roman" w:hAnsi="CG Times" w:cs="Times New Roman"/>
      <w:b/>
      <w:sz w:val="28"/>
      <w:szCs w:val="20"/>
      <w:lang w:val="en-US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7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7A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73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7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5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4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67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671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299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53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757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62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83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0679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028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9473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328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24116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837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57056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07261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93147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1228</Words>
  <Characters>6755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fernand yapi</cp:lastModifiedBy>
  <cp:revision>2</cp:revision>
  <cp:lastPrinted>2016-11-02T11:46:00Z</cp:lastPrinted>
  <dcterms:created xsi:type="dcterms:W3CDTF">2018-12-04T14:16:00Z</dcterms:created>
  <dcterms:modified xsi:type="dcterms:W3CDTF">2018-12-04T14:16:00Z</dcterms:modified>
</cp:coreProperties>
</file>