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9C2" w:rsidRDefault="008236B2" w:rsidP="00EE59C2">
      <w:pPr>
        <w:pStyle w:val="aff7"/>
      </w:pPr>
      <w:r>
        <w:rPr>
          <w:noProof/>
          <w:lang w:eastAsia="ru-RU"/>
        </w:rPr>
        <w:pict>
          <v:rect id="Rectangle 3" o:spid="_x0000_s1026" style="position:absolute;left:0;text-align:left;margin-left:-64.8pt;margin-top:-38.7pt;width:551.25pt;height:665.25pt;z-index:-251658240;visibility:visible;mso-width-relative:margin;mso-height-relative:margin;v-text-anchor:middle" stroked="f">
            <v:path arrowok="t"/>
            <v:textbox>
              <w:txbxContent>
                <w:p w:rsidR="00E8368F" w:rsidRPr="004A5932" w:rsidRDefault="00E8368F" w:rsidP="004A5932"/>
              </w:txbxContent>
            </v:textbox>
          </v:rect>
        </w:pict>
      </w:r>
      <w:r>
        <w:rPr>
          <w:noProof/>
          <w:lang w:eastAsia="ru-RU"/>
        </w:rPr>
        <w:pict>
          <v:rect id="Прямоугольник 3" o:spid="_x0000_s1075" style="position:absolute;left:0;text-align:left;margin-left:-2.8pt;margin-top:-87.7pt;width:598.55pt;height:867.8pt;z-index:-25165926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" fillcolor="#0b595d" stroked="f" strokeweight="2pt">
            <v:fill opacity="6682f"/>
            <v:path arrowok="t"/>
            <w10:wrap anchorx="page"/>
          </v:rect>
        </w:pict>
      </w:r>
    </w:p>
    <w:p w:rsidR="00EE59C2" w:rsidRDefault="00EE59C2" w:rsidP="00EE59C2">
      <w:pPr>
        <w:pStyle w:val="aff7"/>
      </w:pPr>
    </w:p>
    <w:p w:rsidR="002145F1" w:rsidRDefault="002145F1" w:rsidP="002145F1"/>
    <w:p w:rsidR="002145F1" w:rsidRDefault="002145F1" w:rsidP="002145F1"/>
    <w:p w:rsidR="002145F1" w:rsidRDefault="002145F1" w:rsidP="002145F1"/>
    <w:p w:rsidR="002145F1" w:rsidRDefault="002145F1" w:rsidP="002145F1"/>
    <w:tbl>
      <w:tblPr>
        <w:tblpPr w:leftFromText="180" w:rightFromText="180" w:vertAnchor="page" w:horzAnchor="margin" w:tblpXSpec="right" w:tblpY="3781"/>
        <w:tblW w:w="9525" w:type="dxa"/>
        <w:tblLook w:val="04A0"/>
      </w:tblPr>
      <w:tblGrid>
        <w:gridCol w:w="3686"/>
        <w:gridCol w:w="5839"/>
      </w:tblGrid>
      <w:tr w:rsidR="00172112" w:rsidRPr="00F95275" w:rsidTr="00F95275">
        <w:tc>
          <w:tcPr>
            <w:tcW w:w="9525" w:type="dxa"/>
            <w:gridSpan w:val="2"/>
          </w:tcPr>
          <w:p w:rsidR="00172112" w:rsidRPr="00F95275" w:rsidRDefault="00172112" w:rsidP="003857A4">
            <w:pPr>
              <w:tabs>
                <w:tab w:val="left" w:pos="6135"/>
              </w:tabs>
              <w:jc w:val="center"/>
              <w:rPr>
                <w:sz w:val="28"/>
                <w:szCs w:val="28"/>
              </w:rPr>
            </w:pPr>
            <w:r w:rsidRPr="00F95275">
              <w:rPr>
                <w:color w:val="808080"/>
              </w:rPr>
              <w:t xml:space="preserve">Клинические </w:t>
            </w:r>
            <w:r w:rsidRPr="00F95275">
              <w:rPr>
                <w:noProof/>
                <w:color w:val="767171"/>
                <w:lang w:eastAsia="ru-RU"/>
              </w:rPr>
              <w:t>рекомендации</w:t>
            </w:r>
          </w:p>
        </w:tc>
      </w:tr>
      <w:tr w:rsidR="00172112" w:rsidRPr="00F95275" w:rsidTr="00F95275">
        <w:trPr>
          <w:trHeight w:val="1907"/>
        </w:trPr>
        <w:tc>
          <w:tcPr>
            <w:tcW w:w="9525" w:type="dxa"/>
            <w:gridSpan w:val="2"/>
          </w:tcPr>
          <w:p w:rsidR="00172112" w:rsidRPr="003857A4" w:rsidRDefault="003857A4" w:rsidP="003857A4">
            <w:pPr>
              <w:tabs>
                <w:tab w:val="left" w:pos="6135"/>
              </w:tabs>
              <w:jc w:val="center"/>
              <w:rPr>
                <w:b/>
                <w:szCs w:val="24"/>
              </w:rPr>
            </w:pPr>
            <w:r w:rsidRPr="003857A4">
              <w:rPr>
                <w:b/>
                <w:color w:val="000000"/>
                <w:szCs w:val="24"/>
              </w:rPr>
              <w:t>Дерматит контактный</w:t>
            </w:r>
          </w:p>
        </w:tc>
      </w:tr>
      <w:tr w:rsidR="00221384" w:rsidRPr="00F95275" w:rsidTr="00F95275">
        <w:trPr>
          <w:trHeight w:val="815"/>
        </w:trPr>
        <w:tc>
          <w:tcPr>
            <w:tcW w:w="3686" w:type="dxa"/>
          </w:tcPr>
          <w:p w:rsidR="00221384" w:rsidRPr="00F95275" w:rsidRDefault="00221384" w:rsidP="00F95275">
            <w:pPr>
              <w:tabs>
                <w:tab w:val="left" w:pos="6135"/>
              </w:tabs>
              <w:spacing w:line="276" w:lineRule="auto"/>
              <w:ind w:firstLine="0"/>
              <w:jc w:val="right"/>
              <w:rPr>
                <w:szCs w:val="28"/>
              </w:rPr>
            </w:pPr>
            <w:r w:rsidRPr="00F95275">
              <w:rPr>
                <w:color w:val="808080"/>
                <w:szCs w:val="28"/>
              </w:rPr>
              <w:t xml:space="preserve">Кодирование по Международной статистической классификации болезней и проблем, связанных со здоровьем: </w:t>
            </w:r>
          </w:p>
          <w:p w:rsidR="00221384" w:rsidRPr="00F95275" w:rsidRDefault="00221384" w:rsidP="00F95275">
            <w:pPr>
              <w:pStyle w:val="aff3"/>
              <w:spacing w:line="276" w:lineRule="auto"/>
              <w:ind w:firstLine="0"/>
              <w:jc w:val="right"/>
              <w:rPr>
                <w:sz w:val="24"/>
                <w:szCs w:val="28"/>
              </w:rPr>
            </w:pPr>
          </w:p>
        </w:tc>
        <w:tc>
          <w:tcPr>
            <w:tcW w:w="5839" w:type="dxa"/>
          </w:tcPr>
          <w:p w:rsidR="00221384" w:rsidRPr="00F95275" w:rsidRDefault="003857A4" w:rsidP="00F95275">
            <w:pPr>
              <w:tabs>
                <w:tab w:val="left" w:pos="6135"/>
              </w:tabs>
              <w:spacing w:line="276" w:lineRule="auto"/>
              <w:ind w:firstLine="0"/>
              <w:jc w:val="left"/>
              <w:rPr>
                <w:szCs w:val="28"/>
              </w:rPr>
            </w:pPr>
            <w:r>
              <w:t>L23,  L24,  L25</w:t>
            </w:r>
          </w:p>
        </w:tc>
      </w:tr>
      <w:tr w:rsidR="00221384" w:rsidRPr="00F95275" w:rsidTr="00F95275">
        <w:trPr>
          <w:trHeight w:val="815"/>
        </w:trPr>
        <w:tc>
          <w:tcPr>
            <w:tcW w:w="3686" w:type="dxa"/>
          </w:tcPr>
          <w:p w:rsidR="00221384" w:rsidRPr="00F95275" w:rsidRDefault="00221384" w:rsidP="00F95275">
            <w:pPr>
              <w:tabs>
                <w:tab w:val="left" w:pos="6135"/>
              </w:tabs>
              <w:spacing w:line="276" w:lineRule="auto"/>
              <w:ind w:firstLine="0"/>
              <w:jc w:val="right"/>
              <w:rPr>
                <w:color w:val="808080"/>
                <w:szCs w:val="28"/>
              </w:rPr>
            </w:pPr>
            <w:r w:rsidRPr="00F95275">
              <w:rPr>
                <w:rStyle w:val="pop-slug-vol"/>
                <w:color w:val="767171"/>
                <w:szCs w:val="28"/>
              </w:rPr>
              <w:t>Возрастная группа:</w:t>
            </w:r>
          </w:p>
        </w:tc>
        <w:tc>
          <w:tcPr>
            <w:tcW w:w="5839" w:type="dxa"/>
          </w:tcPr>
          <w:p w:rsidR="00221384" w:rsidRPr="00F95275" w:rsidRDefault="003857A4" w:rsidP="00F95275">
            <w:pPr>
              <w:tabs>
                <w:tab w:val="left" w:pos="6135"/>
              </w:tabs>
              <w:spacing w:line="276" w:lineRule="auto"/>
              <w:ind w:firstLine="0"/>
              <w:jc w:val="left"/>
              <w:rPr>
                <w:color w:val="808080"/>
                <w:szCs w:val="28"/>
              </w:rPr>
            </w:pPr>
            <w:r w:rsidRPr="0014471F">
              <w:rPr>
                <w:color w:val="808080"/>
                <w:szCs w:val="24"/>
              </w:rPr>
              <w:t>Взрослые и дети</w:t>
            </w:r>
          </w:p>
        </w:tc>
      </w:tr>
      <w:tr w:rsidR="00221384" w:rsidRPr="00F95275" w:rsidTr="00F95275">
        <w:trPr>
          <w:trHeight w:val="815"/>
        </w:trPr>
        <w:tc>
          <w:tcPr>
            <w:tcW w:w="3686" w:type="dxa"/>
          </w:tcPr>
          <w:p w:rsidR="00221384" w:rsidRPr="00F95275" w:rsidRDefault="00221384" w:rsidP="00F95275">
            <w:pPr>
              <w:tabs>
                <w:tab w:val="left" w:pos="6135"/>
              </w:tabs>
              <w:spacing w:line="276" w:lineRule="auto"/>
              <w:ind w:firstLine="0"/>
              <w:jc w:val="right"/>
              <w:rPr>
                <w:color w:val="808080"/>
                <w:szCs w:val="28"/>
              </w:rPr>
            </w:pPr>
            <w:r w:rsidRPr="00F95275">
              <w:rPr>
                <w:color w:val="808080"/>
              </w:rPr>
              <w:t>Год утверждения:</w:t>
            </w:r>
          </w:p>
        </w:tc>
        <w:tc>
          <w:tcPr>
            <w:tcW w:w="5839" w:type="dxa"/>
          </w:tcPr>
          <w:p w:rsidR="00221384" w:rsidRPr="00F95275" w:rsidRDefault="00221384" w:rsidP="00F95275">
            <w:pPr>
              <w:tabs>
                <w:tab w:val="left" w:pos="6135"/>
              </w:tabs>
              <w:spacing w:line="276" w:lineRule="auto"/>
              <w:ind w:firstLine="0"/>
              <w:jc w:val="left"/>
              <w:rPr>
                <w:b/>
              </w:rPr>
            </w:pPr>
            <w:r w:rsidRPr="00F95275">
              <w:rPr>
                <w:b/>
              </w:rPr>
              <w:t>20_</w:t>
            </w:r>
          </w:p>
        </w:tc>
      </w:tr>
      <w:tr w:rsidR="00172112" w:rsidRPr="00F95275" w:rsidTr="00F95275">
        <w:tc>
          <w:tcPr>
            <w:tcW w:w="9525" w:type="dxa"/>
            <w:gridSpan w:val="2"/>
          </w:tcPr>
          <w:p w:rsidR="00172112" w:rsidRPr="00F95275" w:rsidRDefault="00301C01" w:rsidP="00F95275">
            <w:pPr>
              <w:tabs>
                <w:tab w:val="left" w:pos="6135"/>
              </w:tabs>
              <w:ind w:firstLine="0"/>
              <w:rPr>
                <w:color w:val="FF0000"/>
                <w:sz w:val="20"/>
                <w:szCs w:val="20"/>
              </w:rPr>
            </w:pPr>
            <w:r w:rsidRPr="00F95275">
              <w:rPr>
                <w:color w:val="808080"/>
              </w:rPr>
              <w:t>Разработчик клинической рекомендации</w:t>
            </w:r>
            <w:r w:rsidR="00172112" w:rsidRPr="00F95275">
              <w:rPr>
                <w:color w:val="808080"/>
              </w:rPr>
              <w:t>:</w:t>
            </w:r>
          </w:p>
        </w:tc>
      </w:tr>
      <w:tr w:rsidR="00172112" w:rsidRPr="00F95275" w:rsidTr="00F95275">
        <w:trPr>
          <w:trHeight w:val="4170"/>
        </w:trPr>
        <w:tc>
          <w:tcPr>
            <w:tcW w:w="9525" w:type="dxa"/>
            <w:gridSpan w:val="2"/>
          </w:tcPr>
          <w:p w:rsidR="00172112" w:rsidRPr="00F95275" w:rsidRDefault="003857A4" w:rsidP="00F95275">
            <w:pPr>
              <w:pStyle w:val="aff7"/>
              <w:numPr>
                <w:ilvl w:val="0"/>
                <w:numId w:val="2"/>
              </w:numPr>
              <w:rPr>
                <w:b/>
                <w:sz w:val="28"/>
              </w:rPr>
            </w:pPr>
            <w:r w:rsidRPr="002D4E29">
              <w:rPr>
                <w:szCs w:val="24"/>
              </w:rPr>
              <w:t xml:space="preserve">Общероссийская общественная организация «Российское общество </w:t>
            </w:r>
            <w:r w:rsidRPr="00B778C2">
              <w:rPr>
                <w:szCs w:val="24"/>
              </w:rPr>
              <w:t>дерматовенерологов и косметологов»</w:t>
            </w:r>
          </w:p>
          <w:p w:rsidR="00172112" w:rsidRPr="00F95275" w:rsidRDefault="00A643B8" w:rsidP="00F95275">
            <w:pPr>
              <w:pStyle w:val="aff7"/>
              <w:numPr>
                <w:ilvl w:val="0"/>
                <w:numId w:val="2"/>
              </w:numPr>
              <w:rPr>
                <w:b/>
                <w:sz w:val="28"/>
              </w:rPr>
            </w:pPr>
            <w:r>
              <w:t>Российская ассоциация аллергологов и клинических иммунологов</w:t>
            </w:r>
          </w:p>
          <w:p w:rsidR="00174593" w:rsidRPr="00F95275" w:rsidRDefault="00174593" w:rsidP="00A643B8">
            <w:pPr>
              <w:pStyle w:val="aff7"/>
              <w:ind w:left="1068" w:firstLine="0"/>
              <w:rPr>
                <w:b/>
                <w:sz w:val="28"/>
              </w:rPr>
            </w:pPr>
          </w:p>
          <w:p w:rsidR="00174593" w:rsidRPr="00F95275" w:rsidRDefault="00174593" w:rsidP="00F95275">
            <w:pPr>
              <w:pStyle w:val="aff7"/>
              <w:rPr>
                <w:b/>
                <w:sz w:val="28"/>
              </w:rPr>
            </w:pPr>
          </w:p>
          <w:p w:rsidR="00CC5156" w:rsidRPr="00F95275" w:rsidRDefault="00CC5156" w:rsidP="00F95275">
            <w:pPr>
              <w:pStyle w:val="aff7"/>
              <w:ind w:firstLine="0"/>
              <w:rPr>
                <w:b/>
                <w:sz w:val="28"/>
              </w:rPr>
            </w:pPr>
          </w:p>
        </w:tc>
      </w:tr>
    </w:tbl>
    <w:p w:rsidR="00094ED6" w:rsidRDefault="00094ED6" w:rsidP="00172112">
      <w:pPr>
        <w:pStyle w:val="afe"/>
        <w:jc w:val="center"/>
        <w:rPr>
          <w:b w:val="0"/>
          <w:szCs w:val="22"/>
          <w:u w:val="none"/>
        </w:rPr>
      </w:pPr>
      <w:bookmarkStart w:id="0" w:name="_Toc492379891"/>
    </w:p>
    <w:p w:rsidR="00094ED6" w:rsidRDefault="00094ED6">
      <w:pPr>
        <w:spacing w:line="240" w:lineRule="auto"/>
        <w:ind w:firstLine="0"/>
        <w:jc w:val="left"/>
      </w:pPr>
      <w:r>
        <w:rPr>
          <w:b/>
        </w:rPr>
        <w:br w:type="page"/>
      </w:r>
    </w:p>
    <w:p w:rsidR="00172112" w:rsidRDefault="00172112" w:rsidP="00172112">
      <w:pPr>
        <w:pStyle w:val="afe"/>
        <w:jc w:val="center"/>
        <w:rPr>
          <w:sz w:val="28"/>
          <w:u w:val="none"/>
        </w:rPr>
      </w:pPr>
      <w:bookmarkStart w:id="1" w:name="_Toc39081808"/>
      <w:r w:rsidRPr="00172112">
        <w:rPr>
          <w:sz w:val="28"/>
          <w:u w:val="none"/>
        </w:rPr>
        <w:lastRenderedPageBreak/>
        <w:t>Оглавление</w:t>
      </w:r>
      <w:bookmarkEnd w:id="0"/>
      <w:bookmarkEnd w:id="1"/>
    </w:p>
    <w:p w:rsidR="00125DCA" w:rsidRDefault="008236B2">
      <w:pPr>
        <w:pStyle w:val="15"/>
        <w:rPr>
          <w:rFonts w:asciiTheme="minorHAnsi" w:eastAsiaTheme="minorEastAsia" w:hAnsiTheme="minorHAnsi" w:cstheme="minorBidi"/>
          <w:noProof/>
          <w:sz w:val="22"/>
          <w:lang w:eastAsia="ru-RU"/>
        </w:rPr>
      </w:pPr>
      <w:r w:rsidRPr="008236B2">
        <w:rPr>
          <w:szCs w:val="24"/>
        </w:rPr>
        <w:fldChar w:fldCharType="begin"/>
      </w:r>
      <w:r w:rsidR="00172112" w:rsidRPr="00877EF5">
        <w:rPr>
          <w:szCs w:val="24"/>
        </w:rPr>
        <w:instrText xml:space="preserve"> TOC \o "1-3" \h \z \u </w:instrText>
      </w:r>
      <w:r w:rsidRPr="008236B2">
        <w:rPr>
          <w:szCs w:val="24"/>
        </w:rPr>
        <w:fldChar w:fldCharType="separate"/>
      </w:r>
      <w:hyperlink w:anchor="_Toc39081808" w:history="1">
        <w:r w:rsidR="00125DCA" w:rsidRPr="006F5670">
          <w:rPr>
            <w:rStyle w:val="affc"/>
            <w:noProof/>
          </w:rPr>
          <w:t>Оглавление</w:t>
        </w:r>
        <w:r w:rsidR="00125DCA">
          <w:rPr>
            <w:noProof/>
            <w:webHidden/>
          </w:rPr>
          <w:tab/>
        </w:r>
        <w:r>
          <w:rPr>
            <w:noProof/>
            <w:webHidden/>
          </w:rPr>
          <w:fldChar w:fldCharType="begin"/>
        </w:r>
        <w:r w:rsidR="00125DCA">
          <w:rPr>
            <w:noProof/>
            <w:webHidden/>
          </w:rPr>
          <w:instrText xml:space="preserve"> PAGEREF _Toc39081808 \h </w:instrText>
        </w:r>
        <w:r>
          <w:rPr>
            <w:noProof/>
            <w:webHidden/>
          </w:rPr>
        </w:r>
        <w:r>
          <w:rPr>
            <w:noProof/>
            <w:webHidden/>
          </w:rPr>
          <w:fldChar w:fldCharType="separate"/>
        </w:r>
        <w:r w:rsidR="004E0943">
          <w:rPr>
            <w:noProof/>
            <w:webHidden/>
          </w:rPr>
          <w:t>2</w:t>
        </w:r>
        <w:r>
          <w:rPr>
            <w:noProof/>
            <w:webHidden/>
          </w:rPr>
          <w:fldChar w:fldCharType="end"/>
        </w:r>
      </w:hyperlink>
    </w:p>
    <w:p w:rsidR="00125DCA" w:rsidRDefault="008236B2">
      <w:pPr>
        <w:pStyle w:val="15"/>
        <w:rPr>
          <w:rFonts w:asciiTheme="minorHAnsi" w:eastAsiaTheme="minorEastAsia" w:hAnsiTheme="minorHAnsi" w:cstheme="minorBidi"/>
          <w:noProof/>
          <w:sz w:val="22"/>
          <w:lang w:eastAsia="ru-RU"/>
        </w:rPr>
      </w:pPr>
      <w:hyperlink w:anchor="_Toc39081809" w:history="1">
        <w:r w:rsidR="00125DCA" w:rsidRPr="006F5670">
          <w:rPr>
            <w:rStyle w:val="affc"/>
            <w:noProof/>
          </w:rPr>
          <w:t>Список сокращений</w:t>
        </w:r>
        <w:r w:rsidR="00125DCA">
          <w:rPr>
            <w:noProof/>
            <w:webHidden/>
          </w:rPr>
          <w:tab/>
        </w:r>
        <w:r>
          <w:rPr>
            <w:noProof/>
            <w:webHidden/>
          </w:rPr>
          <w:fldChar w:fldCharType="begin"/>
        </w:r>
        <w:r w:rsidR="00125DCA">
          <w:rPr>
            <w:noProof/>
            <w:webHidden/>
          </w:rPr>
          <w:instrText xml:space="preserve"> PAGEREF _Toc39081809 \h </w:instrText>
        </w:r>
        <w:r>
          <w:rPr>
            <w:noProof/>
            <w:webHidden/>
          </w:rPr>
        </w:r>
        <w:r>
          <w:rPr>
            <w:noProof/>
            <w:webHidden/>
          </w:rPr>
          <w:fldChar w:fldCharType="separate"/>
        </w:r>
        <w:r w:rsidR="004E0943">
          <w:rPr>
            <w:noProof/>
            <w:webHidden/>
          </w:rPr>
          <w:t>4</w:t>
        </w:r>
        <w:r>
          <w:rPr>
            <w:noProof/>
            <w:webHidden/>
          </w:rPr>
          <w:fldChar w:fldCharType="end"/>
        </w:r>
      </w:hyperlink>
    </w:p>
    <w:p w:rsidR="00125DCA" w:rsidRDefault="008236B2">
      <w:pPr>
        <w:pStyle w:val="15"/>
        <w:rPr>
          <w:rFonts w:asciiTheme="minorHAnsi" w:eastAsiaTheme="minorEastAsia" w:hAnsiTheme="minorHAnsi" w:cstheme="minorBidi"/>
          <w:noProof/>
          <w:sz w:val="22"/>
          <w:lang w:eastAsia="ru-RU"/>
        </w:rPr>
      </w:pPr>
      <w:hyperlink w:anchor="_Toc39081810" w:history="1">
        <w:r w:rsidR="00125DCA" w:rsidRPr="006F5670">
          <w:rPr>
            <w:rStyle w:val="affc"/>
            <w:noProof/>
          </w:rPr>
          <w:t>Термины и определения</w:t>
        </w:r>
        <w:r w:rsidR="00125DCA">
          <w:rPr>
            <w:noProof/>
            <w:webHidden/>
          </w:rPr>
          <w:tab/>
        </w:r>
        <w:r>
          <w:rPr>
            <w:noProof/>
            <w:webHidden/>
          </w:rPr>
          <w:fldChar w:fldCharType="begin"/>
        </w:r>
        <w:r w:rsidR="00125DCA">
          <w:rPr>
            <w:noProof/>
            <w:webHidden/>
          </w:rPr>
          <w:instrText xml:space="preserve"> PAGEREF _Toc39081810 \h </w:instrText>
        </w:r>
        <w:r>
          <w:rPr>
            <w:noProof/>
            <w:webHidden/>
          </w:rPr>
        </w:r>
        <w:r>
          <w:rPr>
            <w:noProof/>
            <w:webHidden/>
          </w:rPr>
          <w:fldChar w:fldCharType="separate"/>
        </w:r>
        <w:r w:rsidR="004E0943">
          <w:rPr>
            <w:noProof/>
            <w:webHidden/>
          </w:rPr>
          <w:t>5</w:t>
        </w:r>
        <w:r>
          <w:rPr>
            <w:noProof/>
            <w:webHidden/>
          </w:rPr>
          <w:fldChar w:fldCharType="end"/>
        </w:r>
      </w:hyperlink>
    </w:p>
    <w:p w:rsidR="00125DCA" w:rsidRDefault="008236B2">
      <w:pPr>
        <w:pStyle w:val="15"/>
        <w:rPr>
          <w:rFonts w:asciiTheme="minorHAnsi" w:eastAsiaTheme="minorEastAsia" w:hAnsiTheme="minorHAnsi" w:cstheme="minorBidi"/>
          <w:noProof/>
          <w:sz w:val="22"/>
          <w:lang w:eastAsia="ru-RU"/>
        </w:rPr>
      </w:pPr>
      <w:hyperlink w:anchor="_Toc39081811" w:history="1">
        <w:r w:rsidR="00125DCA" w:rsidRPr="006F5670">
          <w:rPr>
            <w:rStyle w:val="affc"/>
            <w:noProof/>
          </w:rPr>
          <w:t>1. Краткая информация по заболеванию или состоянию (группе заболеваний или состояний)</w:t>
        </w:r>
        <w:r w:rsidR="00125DCA">
          <w:rPr>
            <w:noProof/>
            <w:webHidden/>
          </w:rPr>
          <w:tab/>
        </w:r>
        <w:r>
          <w:rPr>
            <w:noProof/>
            <w:webHidden/>
          </w:rPr>
          <w:fldChar w:fldCharType="begin"/>
        </w:r>
        <w:r w:rsidR="00125DCA">
          <w:rPr>
            <w:noProof/>
            <w:webHidden/>
          </w:rPr>
          <w:instrText xml:space="preserve"> PAGEREF _Toc39081811 \h </w:instrText>
        </w:r>
        <w:r>
          <w:rPr>
            <w:noProof/>
            <w:webHidden/>
          </w:rPr>
        </w:r>
        <w:r>
          <w:rPr>
            <w:noProof/>
            <w:webHidden/>
          </w:rPr>
          <w:fldChar w:fldCharType="separate"/>
        </w:r>
        <w:r w:rsidR="004E0943">
          <w:rPr>
            <w:noProof/>
            <w:webHidden/>
          </w:rPr>
          <w:t>6</w:t>
        </w:r>
        <w:r>
          <w:rPr>
            <w:noProof/>
            <w:webHidden/>
          </w:rPr>
          <w:fldChar w:fldCharType="end"/>
        </w:r>
      </w:hyperlink>
    </w:p>
    <w:p w:rsidR="00125DCA" w:rsidRDefault="008236B2">
      <w:pPr>
        <w:pStyle w:val="21"/>
        <w:rPr>
          <w:rFonts w:asciiTheme="minorHAnsi" w:eastAsiaTheme="minorEastAsia" w:hAnsiTheme="minorHAnsi" w:cstheme="minorBidi"/>
          <w:noProof/>
          <w:lang w:eastAsia="ru-RU"/>
        </w:rPr>
      </w:pPr>
      <w:hyperlink w:anchor="_Toc39081812" w:history="1">
        <w:r w:rsidR="00125DCA" w:rsidRPr="006F5670">
          <w:rPr>
            <w:rStyle w:val="affc"/>
            <w:noProof/>
          </w:rPr>
          <w:t>1.1 Определение</w:t>
        </w:r>
        <w:r w:rsidR="00125DCA" w:rsidRPr="006F5670">
          <w:rPr>
            <w:rStyle w:val="affc"/>
            <w:noProof/>
            <w:shd w:val="clear" w:color="auto" w:fill="FFFFFF"/>
          </w:rPr>
          <w:t>заболевания или состояния (группы заболеваний или состояний)</w:t>
        </w:r>
        <w:r w:rsidR="00125DCA">
          <w:rPr>
            <w:noProof/>
            <w:webHidden/>
          </w:rPr>
          <w:tab/>
        </w:r>
        <w:r>
          <w:rPr>
            <w:noProof/>
            <w:webHidden/>
          </w:rPr>
          <w:fldChar w:fldCharType="begin"/>
        </w:r>
        <w:r w:rsidR="00125DCA">
          <w:rPr>
            <w:noProof/>
            <w:webHidden/>
          </w:rPr>
          <w:instrText xml:space="preserve"> PAGEREF _Toc39081812 \h </w:instrText>
        </w:r>
        <w:r>
          <w:rPr>
            <w:noProof/>
            <w:webHidden/>
          </w:rPr>
        </w:r>
        <w:r>
          <w:rPr>
            <w:noProof/>
            <w:webHidden/>
          </w:rPr>
          <w:fldChar w:fldCharType="separate"/>
        </w:r>
        <w:r w:rsidR="004E0943">
          <w:rPr>
            <w:noProof/>
            <w:webHidden/>
          </w:rPr>
          <w:t>6</w:t>
        </w:r>
        <w:r>
          <w:rPr>
            <w:noProof/>
            <w:webHidden/>
          </w:rPr>
          <w:fldChar w:fldCharType="end"/>
        </w:r>
      </w:hyperlink>
    </w:p>
    <w:p w:rsidR="00125DCA" w:rsidRDefault="008236B2">
      <w:pPr>
        <w:pStyle w:val="21"/>
        <w:rPr>
          <w:rFonts w:asciiTheme="minorHAnsi" w:eastAsiaTheme="minorEastAsia" w:hAnsiTheme="minorHAnsi" w:cstheme="minorBidi"/>
          <w:noProof/>
          <w:lang w:eastAsia="ru-RU"/>
        </w:rPr>
      </w:pPr>
      <w:hyperlink w:anchor="_Toc39081813" w:history="1">
        <w:r w:rsidR="00125DCA" w:rsidRPr="006F5670">
          <w:rPr>
            <w:rStyle w:val="affc"/>
            <w:noProof/>
          </w:rPr>
          <w:t xml:space="preserve">1.2 Этиология и патогенез </w:t>
        </w:r>
        <w:r w:rsidR="00125DCA" w:rsidRPr="006F5670">
          <w:rPr>
            <w:rStyle w:val="affc"/>
            <w:noProof/>
            <w:shd w:val="clear" w:color="auto" w:fill="FFFFFF"/>
          </w:rPr>
          <w:t>заболевания или состояния (группы заболеваний или состояний)</w:t>
        </w:r>
        <w:r w:rsidR="00125DCA">
          <w:rPr>
            <w:noProof/>
            <w:webHidden/>
          </w:rPr>
          <w:tab/>
        </w:r>
        <w:r>
          <w:rPr>
            <w:noProof/>
            <w:webHidden/>
          </w:rPr>
          <w:fldChar w:fldCharType="begin"/>
        </w:r>
        <w:r w:rsidR="00125DCA">
          <w:rPr>
            <w:noProof/>
            <w:webHidden/>
          </w:rPr>
          <w:instrText xml:space="preserve"> PAGEREF _Toc39081813 \h </w:instrText>
        </w:r>
        <w:r>
          <w:rPr>
            <w:noProof/>
            <w:webHidden/>
          </w:rPr>
        </w:r>
        <w:r>
          <w:rPr>
            <w:noProof/>
            <w:webHidden/>
          </w:rPr>
          <w:fldChar w:fldCharType="separate"/>
        </w:r>
        <w:r w:rsidR="004E0943">
          <w:rPr>
            <w:noProof/>
            <w:webHidden/>
          </w:rPr>
          <w:t>6</w:t>
        </w:r>
        <w:r>
          <w:rPr>
            <w:noProof/>
            <w:webHidden/>
          </w:rPr>
          <w:fldChar w:fldCharType="end"/>
        </w:r>
      </w:hyperlink>
    </w:p>
    <w:p w:rsidR="00125DCA" w:rsidRDefault="008236B2">
      <w:pPr>
        <w:pStyle w:val="21"/>
        <w:rPr>
          <w:rFonts w:asciiTheme="minorHAnsi" w:eastAsiaTheme="minorEastAsia" w:hAnsiTheme="minorHAnsi" w:cstheme="minorBidi"/>
          <w:noProof/>
          <w:lang w:eastAsia="ru-RU"/>
        </w:rPr>
      </w:pPr>
      <w:hyperlink w:anchor="_Toc39081814" w:history="1">
        <w:r w:rsidR="00125DCA" w:rsidRPr="006F5670">
          <w:rPr>
            <w:rStyle w:val="affc"/>
            <w:noProof/>
          </w:rPr>
          <w:t>1.3 Эпидемиология</w:t>
        </w:r>
        <w:r w:rsidR="00125DCA" w:rsidRPr="006F5670">
          <w:rPr>
            <w:rStyle w:val="affc"/>
            <w:noProof/>
            <w:shd w:val="clear" w:color="auto" w:fill="FFFFFF"/>
          </w:rPr>
          <w:t>заболевания или состояния (группы заболеваний или состояний)</w:t>
        </w:r>
        <w:r w:rsidR="00125DCA">
          <w:rPr>
            <w:noProof/>
            <w:webHidden/>
          </w:rPr>
          <w:tab/>
        </w:r>
        <w:r>
          <w:rPr>
            <w:noProof/>
            <w:webHidden/>
          </w:rPr>
          <w:fldChar w:fldCharType="begin"/>
        </w:r>
        <w:r w:rsidR="00125DCA">
          <w:rPr>
            <w:noProof/>
            <w:webHidden/>
          </w:rPr>
          <w:instrText xml:space="preserve"> PAGEREF _Toc39081814 \h </w:instrText>
        </w:r>
        <w:r>
          <w:rPr>
            <w:noProof/>
            <w:webHidden/>
          </w:rPr>
        </w:r>
        <w:r>
          <w:rPr>
            <w:noProof/>
            <w:webHidden/>
          </w:rPr>
          <w:fldChar w:fldCharType="separate"/>
        </w:r>
        <w:r w:rsidR="004E0943">
          <w:rPr>
            <w:noProof/>
            <w:webHidden/>
          </w:rPr>
          <w:t>10</w:t>
        </w:r>
        <w:r>
          <w:rPr>
            <w:noProof/>
            <w:webHidden/>
          </w:rPr>
          <w:fldChar w:fldCharType="end"/>
        </w:r>
      </w:hyperlink>
    </w:p>
    <w:p w:rsidR="00125DCA" w:rsidRDefault="008236B2">
      <w:pPr>
        <w:pStyle w:val="21"/>
        <w:rPr>
          <w:rFonts w:asciiTheme="minorHAnsi" w:eastAsiaTheme="minorEastAsia" w:hAnsiTheme="minorHAnsi" w:cstheme="minorBidi"/>
          <w:noProof/>
          <w:lang w:eastAsia="ru-RU"/>
        </w:rPr>
      </w:pPr>
      <w:hyperlink w:anchor="_Toc39081815" w:history="1">
        <w:r w:rsidR="00125DCA" w:rsidRPr="006F5670">
          <w:rPr>
            <w:rStyle w:val="affc"/>
            <w:noProof/>
          </w:rPr>
          <w:t xml:space="preserve">1.4 </w:t>
        </w:r>
        <w:r w:rsidR="00125DCA" w:rsidRPr="006F5670">
          <w:rPr>
            <w:rStyle w:val="affc"/>
            <w:noProof/>
            <w:shd w:val="clear" w:color="auto" w:fill="FFFFFF"/>
          </w:rPr>
          <w:t>Особенности кодирования заболевания или состояния (группы заболеваний или состояний) по Международной статистической классификации болезней и проблем, связанных со здоровьем</w:t>
        </w:r>
        <w:r w:rsidR="00125DCA">
          <w:rPr>
            <w:noProof/>
            <w:webHidden/>
          </w:rPr>
          <w:tab/>
        </w:r>
        <w:r>
          <w:rPr>
            <w:noProof/>
            <w:webHidden/>
          </w:rPr>
          <w:fldChar w:fldCharType="begin"/>
        </w:r>
        <w:r w:rsidR="00125DCA">
          <w:rPr>
            <w:noProof/>
            <w:webHidden/>
          </w:rPr>
          <w:instrText xml:space="preserve"> PAGEREF _Toc39081815 \h </w:instrText>
        </w:r>
        <w:r>
          <w:rPr>
            <w:noProof/>
            <w:webHidden/>
          </w:rPr>
        </w:r>
        <w:r>
          <w:rPr>
            <w:noProof/>
            <w:webHidden/>
          </w:rPr>
          <w:fldChar w:fldCharType="separate"/>
        </w:r>
        <w:r w:rsidR="004E0943">
          <w:rPr>
            <w:noProof/>
            <w:webHidden/>
          </w:rPr>
          <w:t>11</w:t>
        </w:r>
        <w:r>
          <w:rPr>
            <w:noProof/>
            <w:webHidden/>
          </w:rPr>
          <w:fldChar w:fldCharType="end"/>
        </w:r>
      </w:hyperlink>
    </w:p>
    <w:p w:rsidR="00125DCA" w:rsidRDefault="008236B2">
      <w:pPr>
        <w:pStyle w:val="21"/>
        <w:rPr>
          <w:rFonts w:asciiTheme="minorHAnsi" w:eastAsiaTheme="minorEastAsia" w:hAnsiTheme="minorHAnsi" w:cstheme="minorBidi"/>
          <w:noProof/>
          <w:lang w:eastAsia="ru-RU"/>
        </w:rPr>
      </w:pPr>
      <w:hyperlink w:anchor="_Toc39081816" w:history="1">
        <w:r w:rsidR="00125DCA" w:rsidRPr="006F5670">
          <w:rPr>
            <w:rStyle w:val="affc"/>
            <w:noProof/>
          </w:rPr>
          <w:t xml:space="preserve">1.5 Классификация </w:t>
        </w:r>
        <w:r w:rsidR="00125DCA" w:rsidRPr="006F5670">
          <w:rPr>
            <w:rStyle w:val="affc"/>
            <w:noProof/>
            <w:shd w:val="clear" w:color="auto" w:fill="FFFFFF"/>
          </w:rPr>
          <w:t>заболевания или состояния (группы заболеваний или состояний)</w:t>
        </w:r>
        <w:r w:rsidR="00125DCA">
          <w:rPr>
            <w:noProof/>
            <w:webHidden/>
          </w:rPr>
          <w:tab/>
        </w:r>
        <w:r>
          <w:rPr>
            <w:noProof/>
            <w:webHidden/>
          </w:rPr>
          <w:fldChar w:fldCharType="begin"/>
        </w:r>
        <w:r w:rsidR="00125DCA">
          <w:rPr>
            <w:noProof/>
            <w:webHidden/>
          </w:rPr>
          <w:instrText xml:space="preserve"> PAGEREF _Toc39081816 \h </w:instrText>
        </w:r>
        <w:r>
          <w:rPr>
            <w:noProof/>
            <w:webHidden/>
          </w:rPr>
        </w:r>
        <w:r>
          <w:rPr>
            <w:noProof/>
            <w:webHidden/>
          </w:rPr>
          <w:fldChar w:fldCharType="separate"/>
        </w:r>
        <w:r w:rsidR="004E0943">
          <w:rPr>
            <w:noProof/>
            <w:webHidden/>
          </w:rPr>
          <w:t>12</w:t>
        </w:r>
        <w:r>
          <w:rPr>
            <w:noProof/>
            <w:webHidden/>
          </w:rPr>
          <w:fldChar w:fldCharType="end"/>
        </w:r>
      </w:hyperlink>
    </w:p>
    <w:p w:rsidR="00125DCA" w:rsidRDefault="008236B2">
      <w:pPr>
        <w:pStyle w:val="21"/>
        <w:rPr>
          <w:rFonts w:asciiTheme="minorHAnsi" w:eastAsiaTheme="minorEastAsia" w:hAnsiTheme="minorHAnsi" w:cstheme="minorBidi"/>
          <w:noProof/>
          <w:lang w:eastAsia="ru-RU"/>
        </w:rPr>
      </w:pPr>
      <w:hyperlink w:anchor="_Toc39081818" w:history="1">
        <w:r w:rsidR="00125DCA" w:rsidRPr="006F5670">
          <w:rPr>
            <w:rStyle w:val="affc"/>
            <w:noProof/>
          </w:rPr>
          <w:t xml:space="preserve">1.6 Клиническая картина </w:t>
        </w:r>
        <w:r w:rsidR="00125DCA" w:rsidRPr="006F5670">
          <w:rPr>
            <w:rStyle w:val="affc"/>
            <w:noProof/>
            <w:shd w:val="clear" w:color="auto" w:fill="FFFFFF"/>
          </w:rPr>
          <w:t>заболевания или состояния (группы заболеваний или состояний)</w:t>
        </w:r>
        <w:r w:rsidR="00125DCA">
          <w:rPr>
            <w:noProof/>
            <w:webHidden/>
          </w:rPr>
          <w:tab/>
        </w:r>
        <w:r>
          <w:rPr>
            <w:noProof/>
            <w:webHidden/>
          </w:rPr>
          <w:fldChar w:fldCharType="begin"/>
        </w:r>
        <w:r w:rsidR="00125DCA">
          <w:rPr>
            <w:noProof/>
            <w:webHidden/>
          </w:rPr>
          <w:instrText xml:space="preserve"> PAGEREF _Toc39081818 \h </w:instrText>
        </w:r>
        <w:r>
          <w:rPr>
            <w:noProof/>
            <w:webHidden/>
          </w:rPr>
        </w:r>
        <w:r>
          <w:rPr>
            <w:noProof/>
            <w:webHidden/>
          </w:rPr>
          <w:fldChar w:fldCharType="separate"/>
        </w:r>
        <w:r w:rsidR="004E0943">
          <w:rPr>
            <w:noProof/>
            <w:webHidden/>
          </w:rPr>
          <w:t>13</w:t>
        </w:r>
        <w:r>
          <w:rPr>
            <w:noProof/>
            <w:webHidden/>
          </w:rPr>
          <w:fldChar w:fldCharType="end"/>
        </w:r>
      </w:hyperlink>
    </w:p>
    <w:p w:rsidR="00125DCA" w:rsidRDefault="008236B2">
      <w:pPr>
        <w:pStyle w:val="15"/>
        <w:rPr>
          <w:rFonts w:asciiTheme="minorHAnsi" w:eastAsiaTheme="minorEastAsia" w:hAnsiTheme="minorHAnsi" w:cstheme="minorBidi"/>
          <w:noProof/>
          <w:sz w:val="22"/>
          <w:lang w:eastAsia="ru-RU"/>
        </w:rPr>
      </w:pPr>
      <w:hyperlink w:anchor="_Toc39081819" w:history="1">
        <w:r w:rsidR="00125DCA" w:rsidRPr="006F5670">
          <w:rPr>
            <w:rStyle w:val="affc"/>
            <w:noProof/>
          </w:rPr>
          <w:t>2. Диагностика заболевания или состояния (группы заболеваний или состояний), медицинские показания и противопоказания к применению методов диагностики</w:t>
        </w:r>
        <w:r w:rsidR="00125DCA">
          <w:rPr>
            <w:noProof/>
            <w:webHidden/>
          </w:rPr>
          <w:tab/>
        </w:r>
        <w:r>
          <w:rPr>
            <w:noProof/>
            <w:webHidden/>
          </w:rPr>
          <w:fldChar w:fldCharType="begin"/>
        </w:r>
        <w:r w:rsidR="00125DCA">
          <w:rPr>
            <w:noProof/>
            <w:webHidden/>
          </w:rPr>
          <w:instrText xml:space="preserve"> PAGEREF _Toc39081819 \h </w:instrText>
        </w:r>
        <w:r>
          <w:rPr>
            <w:noProof/>
            <w:webHidden/>
          </w:rPr>
        </w:r>
        <w:r>
          <w:rPr>
            <w:noProof/>
            <w:webHidden/>
          </w:rPr>
          <w:fldChar w:fldCharType="separate"/>
        </w:r>
        <w:r w:rsidR="004E0943">
          <w:rPr>
            <w:noProof/>
            <w:webHidden/>
          </w:rPr>
          <w:t>14</w:t>
        </w:r>
        <w:r>
          <w:rPr>
            <w:noProof/>
            <w:webHidden/>
          </w:rPr>
          <w:fldChar w:fldCharType="end"/>
        </w:r>
      </w:hyperlink>
    </w:p>
    <w:p w:rsidR="00125DCA" w:rsidRDefault="008236B2">
      <w:pPr>
        <w:pStyle w:val="21"/>
        <w:rPr>
          <w:rFonts w:asciiTheme="minorHAnsi" w:eastAsiaTheme="minorEastAsia" w:hAnsiTheme="minorHAnsi" w:cstheme="minorBidi"/>
          <w:noProof/>
          <w:lang w:eastAsia="ru-RU"/>
        </w:rPr>
      </w:pPr>
      <w:hyperlink w:anchor="_Toc39081820" w:history="1">
        <w:r w:rsidR="00125DCA" w:rsidRPr="006F5670">
          <w:rPr>
            <w:rStyle w:val="affc"/>
            <w:noProof/>
          </w:rPr>
          <w:t>2.1 Жалобы и анамнез</w:t>
        </w:r>
        <w:r w:rsidR="00125DCA">
          <w:rPr>
            <w:noProof/>
            <w:webHidden/>
          </w:rPr>
          <w:tab/>
        </w:r>
        <w:r>
          <w:rPr>
            <w:noProof/>
            <w:webHidden/>
          </w:rPr>
          <w:fldChar w:fldCharType="begin"/>
        </w:r>
        <w:r w:rsidR="00125DCA">
          <w:rPr>
            <w:noProof/>
            <w:webHidden/>
          </w:rPr>
          <w:instrText xml:space="preserve"> PAGEREF _Toc39081820 \h </w:instrText>
        </w:r>
        <w:r>
          <w:rPr>
            <w:noProof/>
            <w:webHidden/>
          </w:rPr>
        </w:r>
        <w:r>
          <w:rPr>
            <w:noProof/>
            <w:webHidden/>
          </w:rPr>
          <w:fldChar w:fldCharType="separate"/>
        </w:r>
        <w:r w:rsidR="004E0943">
          <w:rPr>
            <w:noProof/>
            <w:webHidden/>
          </w:rPr>
          <w:t>15</w:t>
        </w:r>
        <w:r>
          <w:rPr>
            <w:noProof/>
            <w:webHidden/>
          </w:rPr>
          <w:fldChar w:fldCharType="end"/>
        </w:r>
      </w:hyperlink>
    </w:p>
    <w:p w:rsidR="00125DCA" w:rsidRDefault="008236B2">
      <w:pPr>
        <w:pStyle w:val="21"/>
        <w:rPr>
          <w:rFonts w:asciiTheme="minorHAnsi" w:eastAsiaTheme="minorEastAsia" w:hAnsiTheme="minorHAnsi" w:cstheme="minorBidi"/>
          <w:noProof/>
          <w:lang w:eastAsia="ru-RU"/>
        </w:rPr>
      </w:pPr>
      <w:hyperlink w:anchor="_Toc39081821" w:history="1">
        <w:r w:rsidR="00125DCA" w:rsidRPr="006F5670">
          <w:rPr>
            <w:rStyle w:val="affc"/>
            <w:noProof/>
          </w:rPr>
          <w:t>2.2 Физикальное обследование</w:t>
        </w:r>
        <w:r w:rsidR="00125DCA">
          <w:rPr>
            <w:noProof/>
            <w:webHidden/>
          </w:rPr>
          <w:tab/>
        </w:r>
        <w:r>
          <w:rPr>
            <w:noProof/>
            <w:webHidden/>
          </w:rPr>
          <w:fldChar w:fldCharType="begin"/>
        </w:r>
        <w:r w:rsidR="00125DCA">
          <w:rPr>
            <w:noProof/>
            <w:webHidden/>
          </w:rPr>
          <w:instrText xml:space="preserve"> PAGEREF _Toc39081821 \h </w:instrText>
        </w:r>
        <w:r>
          <w:rPr>
            <w:noProof/>
            <w:webHidden/>
          </w:rPr>
        </w:r>
        <w:r>
          <w:rPr>
            <w:noProof/>
            <w:webHidden/>
          </w:rPr>
          <w:fldChar w:fldCharType="separate"/>
        </w:r>
        <w:r w:rsidR="004E0943">
          <w:rPr>
            <w:noProof/>
            <w:webHidden/>
          </w:rPr>
          <w:t>15</w:t>
        </w:r>
        <w:r>
          <w:rPr>
            <w:noProof/>
            <w:webHidden/>
          </w:rPr>
          <w:fldChar w:fldCharType="end"/>
        </w:r>
      </w:hyperlink>
    </w:p>
    <w:p w:rsidR="00125DCA" w:rsidRDefault="008236B2">
      <w:pPr>
        <w:pStyle w:val="21"/>
        <w:rPr>
          <w:rFonts w:asciiTheme="minorHAnsi" w:eastAsiaTheme="minorEastAsia" w:hAnsiTheme="minorHAnsi" w:cstheme="minorBidi"/>
          <w:noProof/>
          <w:lang w:eastAsia="ru-RU"/>
        </w:rPr>
      </w:pPr>
      <w:hyperlink w:anchor="_Toc39081822" w:history="1">
        <w:r w:rsidR="00125DCA" w:rsidRPr="006F5670">
          <w:rPr>
            <w:rStyle w:val="affc"/>
            <w:noProof/>
          </w:rPr>
          <w:t>2.3 Лабораторные диагностические исследования</w:t>
        </w:r>
        <w:r w:rsidR="00125DCA">
          <w:rPr>
            <w:noProof/>
            <w:webHidden/>
          </w:rPr>
          <w:tab/>
        </w:r>
        <w:r>
          <w:rPr>
            <w:noProof/>
            <w:webHidden/>
          </w:rPr>
          <w:fldChar w:fldCharType="begin"/>
        </w:r>
        <w:r w:rsidR="00125DCA">
          <w:rPr>
            <w:noProof/>
            <w:webHidden/>
          </w:rPr>
          <w:instrText xml:space="preserve"> PAGEREF _Toc39081822 \h </w:instrText>
        </w:r>
        <w:r>
          <w:rPr>
            <w:noProof/>
            <w:webHidden/>
          </w:rPr>
        </w:r>
        <w:r>
          <w:rPr>
            <w:noProof/>
            <w:webHidden/>
          </w:rPr>
          <w:fldChar w:fldCharType="separate"/>
        </w:r>
        <w:r w:rsidR="004E0943">
          <w:rPr>
            <w:noProof/>
            <w:webHidden/>
          </w:rPr>
          <w:t>15</w:t>
        </w:r>
        <w:r>
          <w:rPr>
            <w:noProof/>
            <w:webHidden/>
          </w:rPr>
          <w:fldChar w:fldCharType="end"/>
        </w:r>
      </w:hyperlink>
    </w:p>
    <w:p w:rsidR="00125DCA" w:rsidRDefault="008236B2">
      <w:pPr>
        <w:pStyle w:val="21"/>
        <w:rPr>
          <w:rFonts w:asciiTheme="minorHAnsi" w:eastAsiaTheme="minorEastAsia" w:hAnsiTheme="minorHAnsi" w:cstheme="minorBidi"/>
          <w:noProof/>
          <w:lang w:eastAsia="ru-RU"/>
        </w:rPr>
      </w:pPr>
      <w:hyperlink w:anchor="_Toc39081823" w:history="1">
        <w:r w:rsidR="00125DCA" w:rsidRPr="006F5670">
          <w:rPr>
            <w:rStyle w:val="affc"/>
            <w:noProof/>
          </w:rPr>
          <w:t>2.4 Инструментальные диагностические исследования</w:t>
        </w:r>
        <w:r w:rsidR="00125DCA">
          <w:rPr>
            <w:noProof/>
            <w:webHidden/>
          </w:rPr>
          <w:tab/>
        </w:r>
        <w:r>
          <w:rPr>
            <w:noProof/>
            <w:webHidden/>
          </w:rPr>
          <w:fldChar w:fldCharType="begin"/>
        </w:r>
        <w:r w:rsidR="00125DCA">
          <w:rPr>
            <w:noProof/>
            <w:webHidden/>
          </w:rPr>
          <w:instrText xml:space="preserve"> PAGEREF _Toc39081823 \h </w:instrText>
        </w:r>
        <w:r>
          <w:rPr>
            <w:noProof/>
            <w:webHidden/>
          </w:rPr>
        </w:r>
        <w:r>
          <w:rPr>
            <w:noProof/>
            <w:webHidden/>
          </w:rPr>
          <w:fldChar w:fldCharType="separate"/>
        </w:r>
        <w:r w:rsidR="004E0943">
          <w:rPr>
            <w:noProof/>
            <w:webHidden/>
          </w:rPr>
          <w:t>15</w:t>
        </w:r>
        <w:r>
          <w:rPr>
            <w:noProof/>
            <w:webHidden/>
          </w:rPr>
          <w:fldChar w:fldCharType="end"/>
        </w:r>
      </w:hyperlink>
    </w:p>
    <w:p w:rsidR="00125DCA" w:rsidRDefault="008236B2">
      <w:pPr>
        <w:pStyle w:val="21"/>
        <w:rPr>
          <w:rFonts w:asciiTheme="minorHAnsi" w:eastAsiaTheme="minorEastAsia" w:hAnsiTheme="minorHAnsi" w:cstheme="minorBidi"/>
          <w:noProof/>
          <w:lang w:eastAsia="ru-RU"/>
        </w:rPr>
      </w:pPr>
      <w:hyperlink w:anchor="_Toc39081824" w:history="1">
        <w:r w:rsidR="00125DCA" w:rsidRPr="006F5670">
          <w:rPr>
            <w:rStyle w:val="affc"/>
            <w:noProof/>
          </w:rPr>
          <w:t>2.5 Иные диагностические исследования</w:t>
        </w:r>
        <w:r w:rsidR="00125DCA">
          <w:rPr>
            <w:noProof/>
            <w:webHidden/>
          </w:rPr>
          <w:tab/>
        </w:r>
        <w:r>
          <w:rPr>
            <w:noProof/>
            <w:webHidden/>
          </w:rPr>
          <w:fldChar w:fldCharType="begin"/>
        </w:r>
        <w:r w:rsidR="00125DCA">
          <w:rPr>
            <w:noProof/>
            <w:webHidden/>
          </w:rPr>
          <w:instrText xml:space="preserve"> PAGEREF _Toc39081824 \h </w:instrText>
        </w:r>
        <w:r>
          <w:rPr>
            <w:noProof/>
            <w:webHidden/>
          </w:rPr>
        </w:r>
        <w:r>
          <w:rPr>
            <w:noProof/>
            <w:webHidden/>
          </w:rPr>
          <w:fldChar w:fldCharType="separate"/>
        </w:r>
        <w:r w:rsidR="004E0943">
          <w:rPr>
            <w:noProof/>
            <w:webHidden/>
          </w:rPr>
          <w:t>15</w:t>
        </w:r>
        <w:r>
          <w:rPr>
            <w:noProof/>
            <w:webHidden/>
          </w:rPr>
          <w:fldChar w:fldCharType="end"/>
        </w:r>
      </w:hyperlink>
    </w:p>
    <w:p w:rsidR="00125DCA" w:rsidRDefault="008236B2">
      <w:pPr>
        <w:pStyle w:val="15"/>
        <w:rPr>
          <w:rFonts w:asciiTheme="minorHAnsi" w:eastAsiaTheme="minorEastAsia" w:hAnsiTheme="minorHAnsi" w:cstheme="minorBidi"/>
          <w:noProof/>
          <w:sz w:val="22"/>
          <w:lang w:eastAsia="ru-RU"/>
        </w:rPr>
      </w:pPr>
      <w:hyperlink w:anchor="_Toc39081825" w:history="1">
        <w:r w:rsidR="00125DCA" w:rsidRPr="006F5670">
          <w:rPr>
            <w:rStyle w:val="affc"/>
            <w:noProof/>
          </w:rPr>
          <w:t>3. Лечение, включая медикаментозную и немедикаментозную терапию, диетотерапию, обезболивание, медицинские показания и противопоказания к применению методов лечения</w:t>
        </w:r>
        <w:r w:rsidR="00125DCA">
          <w:rPr>
            <w:noProof/>
            <w:webHidden/>
          </w:rPr>
          <w:tab/>
        </w:r>
        <w:r>
          <w:rPr>
            <w:noProof/>
            <w:webHidden/>
          </w:rPr>
          <w:fldChar w:fldCharType="begin"/>
        </w:r>
        <w:r w:rsidR="00125DCA">
          <w:rPr>
            <w:noProof/>
            <w:webHidden/>
          </w:rPr>
          <w:instrText xml:space="preserve"> PAGEREF _Toc39081825 \h </w:instrText>
        </w:r>
        <w:r>
          <w:rPr>
            <w:noProof/>
            <w:webHidden/>
          </w:rPr>
        </w:r>
        <w:r>
          <w:rPr>
            <w:noProof/>
            <w:webHidden/>
          </w:rPr>
          <w:fldChar w:fldCharType="separate"/>
        </w:r>
        <w:r w:rsidR="004E0943">
          <w:rPr>
            <w:noProof/>
            <w:webHidden/>
          </w:rPr>
          <w:t>18</w:t>
        </w:r>
        <w:r>
          <w:rPr>
            <w:noProof/>
            <w:webHidden/>
          </w:rPr>
          <w:fldChar w:fldCharType="end"/>
        </w:r>
      </w:hyperlink>
    </w:p>
    <w:p w:rsidR="00125DCA" w:rsidRDefault="008236B2">
      <w:pPr>
        <w:pStyle w:val="21"/>
        <w:rPr>
          <w:rFonts w:asciiTheme="minorHAnsi" w:eastAsiaTheme="minorEastAsia" w:hAnsiTheme="minorHAnsi" w:cstheme="minorBidi"/>
          <w:noProof/>
          <w:lang w:eastAsia="ru-RU"/>
        </w:rPr>
      </w:pPr>
      <w:hyperlink w:anchor="_Toc39081826" w:history="1">
        <w:r w:rsidR="00125DCA" w:rsidRPr="006F5670">
          <w:rPr>
            <w:rStyle w:val="affc"/>
            <w:rFonts w:eastAsia="Times New Roman"/>
            <w:noProof/>
          </w:rPr>
          <w:t>3.1Консервативное лечение</w:t>
        </w:r>
        <w:r w:rsidR="00125DCA">
          <w:rPr>
            <w:noProof/>
            <w:webHidden/>
          </w:rPr>
          <w:tab/>
        </w:r>
        <w:r>
          <w:rPr>
            <w:noProof/>
            <w:webHidden/>
          </w:rPr>
          <w:fldChar w:fldCharType="begin"/>
        </w:r>
        <w:r w:rsidR="00125DCA">
          <w:rPr>
            <w:noProof/>
            <w:webHidden/>
          </w:rPr>
          <w:instrText xml:space="preserve"> PAGEREF _Toc39081826 \h </w:instrText>
        </w:r>
        <w:r>
          <w:rPr>
            <w:noProof/>
            <w:webHidden/>
          </w:rPr>
        </w:r>
        <w:r>
          <w:rPr>
            <w:noProof/>
            <w:webHidden/>
          </w:rPr>
          <w:fldChar w:fldCharType="separate"/>
        </w:r>
        <w:r w:rsidR="004E0943">
          <w:rPr>
            <w:noProof/>
            <w:webHidden/>
          </w:rPr>
          <w:t>18</w:t>
        </w:r>
        <w:r>
          <w:rPr>
            <w:noProof/>
            <w:webHidden/>
          </w:rPr>
          <w:fldChar w:fldCharType="end"/>
        </w:r>
      </w:hyperlink>
    </w:p>
    <w:p w:rsidR="00125DCA" w:rsidRDefault="008236B2">
      <w:pPr>
        <w:pStyle w:val="21"/>
        <w:rPr>
          <w:rFonts w:asciiTheme="minorHAnsi" w:eastAsiaTheme="minorEastAsia" w:hAnsiTheme="minorHAnsi" w:cstheme="minorBidi"/>
          <w:noProof/>
          <w:lang w:eastAsia="ru-RU"/>
        </w:rPr>
      </w:pPr>
      <w:hyperlink w:anchor="_Toc39081827" w:history="1">
        <w:r w:rsidR="00125DCA" w:rsidRPr="006F5670">
          <w:rPr>
            <w:rStyle w:val="affc"/>
            <w:noProof/>
          </w:rPr>
          <w:t>3.2 Иное лечение</w:t>
        </w:r>
        <w:r w:rsidR="00125DCA">
          <w:rPr>
            <w:noProof/>
            <w:webHidden/>
          </w:rPr>
          <w:tab/>
        </w:r>
        <w:r>
          <w:rPr>
            <w:noProof/>
            <w:webHidden/>
          </w:rPr>
          <w:fldChar w:fldCharType="begin"/>
        </w:r>
        <w:r w:rsidR="00125DCA">
          <w:rPr>
            <w:noProof/>
            <w:webHidden/>
          </w:rPr>
          <w:instrText xml:space="preserve"> PAGEREF _Toc39081827 \h </w:instrText>
        </w:r>
        <w:r>
          <w:rPr>
            <w:noProof/>
            <w:webHidden/>
          </w:rPr>
        </w:r>
        <w:r>
          <w:rPr>
            <w:noProof/>
            <w:webHidden/>
          </w:rPr>
          <w:fldChar w:fldCharType="separate"/>
        </w:r>
        <w:r w:rsidR="004E0943">
          <w:rPr>
            <w:noProof/>
            <w:webHidden/>
          </w:rPr>
          <w:t>20</w:t>
        </w:r>
        <w:r>
          <w:rPr>
            <w:noProof/>
            <w:webHidden/>
          </w:rPr>
          <w:fldChar w:fldCharType="end"/>
        </w:r>
      </w:hyperlink>
    </w:p>
    <w:p w:rsidR="00125DCA" w:rsidRDefault="008236B2">
      <w:pPr>
        <w:pStyle w:val="15"/>
        <w:rPr>
          <w:rFonts w:asciiTheme="minorHAnsi" w:eastAsiaTheme="minorEastAsia" w:hAnsiTheme="minorHAnsi" w:cstheme="minorBidi"/>
          <w:noProof/>
          <w:sz w:val="22"/>
          <w:lang w:eastAsia="ru-RU"/>
        </w:rPr>
      </w:pPr>
      <w:hyperlink w:anchor="_Toc39081828" w:history="1">
        <w:r w:rsidR="00125DCA" w:rsidRPr="006F5670">
          <w:rPr>
            <w:rStyle w:val="affc"/>
            <w:noProof/>
          </w:rPr>
          <w:t>4. Медицинская реабилитация, медицинские показания и противопоказания к применению методов реабилитации</w:t>
        </w:r>
        <w:r w:rsidR="00125DCA">
          <w:rPr>
            <w:noProof/>
            <w:webHidden/>
          </w:rPr>
          <w:tab/>
        </w:r>
        <w:r>
          <w:rPr>
            <w:noProof/>
            <w:webHidden/>
          </w:rPr>
          <w:fldChar w:fldCharType="begin"/>
        </w:r>
        <w:r w:rsidR="00125DCA">
          <w:rPr>
            <w:noProof/>
            <w:webHidden/>
          </w:rPr>
          <w:instrText xml:space="preserve"> PAGEREF _Toc39081828 \h </w:instrText>
        </w:r>
        <w:r>
          <w:rPr>
            <w:noProof/>
            <w:webHidden/>
          </w:rPr>
        </w:r>
        <w:r>
          <w:rPr>
            <w:noProof/>
            <w:webHidden/>
          </w:rPr>
          <w:fldChar w:fldCharType="separate"/>
        </w:r>
        <w:r w:rsidR="004E0943">
          <w:rPr>
            <w:noProof/>
            <w:webHidden/>
          </w:rPr>
          <w:t>23</w:t>
        </w:r>
        <w:r>
          <w:rPr>
            <w:noProof/>
            <w:webHidden/>
          </w:rPr>
          <w:fldChar w:fldCharType="end"/>
        </w:r>
      </w:hyperlink>
    </w:p>
    <w:p w:rsidR="00125DCA" w:rsidRDefault="008236B2">
      <w:pPr>
        <w:pStyle w:val="15"/>
        <w:rPr>
          <w:rFonts w:asciiTheme="minorHAnsi" w:eastAsiaTheme="minorEastAsia" w:hAnsiTheme="minorHAnsi" w:cstheme="minorBidi"/>
          <w:noProof/>
          <w:sz w:val="22"/>
          <w:lang w:eastAsia="ru-RU"/>
        </w:rPr>
      </w:pPr>
      <w:hyperlink w:anchor="_Toc39081829" w:history="1">
        <w:r w:rsidR="00125DCA" w:rsidRPr="006F5670">
          <w:rPr>
            <w:rStyle w:val="affc"/>
            <w:noProof/>
          </w:rPr>
          <w:t>5. Профилактика и диспансерное наблюдение,медицинские показания и противопоказания к применению методов профилактики</w:t>
        </w:r>
        <w:r w:rsidR="00125DCA">
          <w:rPr>
            <w:noProof/>
            <w:webHidden/>
          </w:rPr>
          <w:tab/>
        </w:r>
        <w:r>
          <w:rPr>
            <w:noProof/>
            <w:webHidden/>
          </w:rPr>
          <w:fldChar w:fldCharType="begin"/>
        </w:r>
        <w:r w:rsidR="00125DCA">
          <w:rPr>
            <w:noProof/>
            <w:webHidden/>
          </w:rPr>
          <w:instrText xml:space="preserve"> PAGEREF _Toc39081829 \h </w:instrText>
        </w:r>
        <w:r>
          <w:rPr>
            <w:noProof/>
            <w:webHidden/>
          </w:rPr>
        </w:r>
        <w:r>
          <w:rPr>
            <w:noProof/>
            <w:webHidden/>
          </w:rPr>
          <w:fldChar w:fldCharType="separate"/>
        </w:r>
        <w:r w:rsidR="004E0943">
          <w:rPr>
            <w:noProof/>
            <w:webHidden/>
          </w:rPr>
          <w:t>23</w:t>
        </w:r>
        <w:r>
          <w:rPr>
            <w:noProof/>
            <w:webHidden/>
          </w:rPr>
          <w:fldChar w:fldCharType="end"/>
        </w:r>
      </w:hyperlink>
    </w:p>
    <w:p w:rsidR="00125DCA" w:rsidRDefault="008236B2">
      <w:pPr>
        <w:pStyle w:val="15"/>
        <w:rPr>
          <w:rFonts w:asciiTheme="minorHAnsi" w:eastAsiaTheme="minorEastAsia" w:hAnsiTheme="minorHAnsi" w:cstheme="minorBidi"/>
          <w:noProof/>
          <w:sz w:val="22"/>
          <w:lang w:eastAsia="ru-RU"/>
        </w:rPr>
      </w:pPr>
      <w:hyperlink w:anchor="_Toc39081830" w:history="1">
        <w:r w:rsidR="00125DCA" w:rsidRPr="006F5670">
          <w:rPr>
            <w:rStyle w:val="affc"/>
            <w:noProof/>
          </w:rPr>
          <w:t>6. Организация медицинской помощи</w:t>
        </w:r>
        <w:r w:rsidR="00125DCA">
          <w:rPr>
            <w:noProof/>
            <w:webHidden/>
          </w:rPr>
          <w:tab/>
        </w:r>
        <w:r>
          <w:rPr>
            <w:noProof/>
            <w:webHidden/>
          </w:rPr>
          <w:fldChar w:fldCharType="begin"/>
        </w:r>
        <w:r w:rsidR="00125DCA">
          <w:rPr>
            <w:noProof/>
            <w:webHidden/>
          </w:rPr>
          <w:instrText xml:space="preserve"> PAGEREF _Toc39081830 \h </w:instrText>
        </w:r>
        <w:r>
          <w:rPr>
            <w:noProof/>
            <w:webHidden/>
          </w:rPr>
        </w:r>
        <w:r>
          <w:rPr>
            <w:noProof/>
            <w:webHidden/>
          </w:rPr>
          <w:fldChar w:fldCharType="separate"/>
        </w:r>
        <w:r w:rsidR="004E0943">
          <w:rPr>
            <w:noProof/>
            <w:webHidden/>
          </w:rPr>
          <w:t>23</w:t>
        </w:r>
        <w:r>
          <w:rPr>
            <w:noProof/>
            <w:webHidden/>
          </w:rPr>
          <w:fldChar w:fldCharType="end"/>
        </w:r>
      </w:hyperlink>
    </w:p>
    <w:p w:rsidR="00125DCA" w:rsidRDefault="008236B2">
      <w:pPr>
        <w:pStyle w:val="15"/>
        <w:rPr>
          <w:rFonts w:asciiTheme="minorHAnsi" w:eastAsiaTheme="minorEastAsia" w:hAnsiTheme="minorHAnsi" w:cstheme="minorBidi"/>
          <w:noProof/>
          <w:sz w:val="22"/>
          <w:lang w:eastAsia="ru-RU"/>
        </w:rPr>
      </w:pPr>
      <w:hyperlink w:anchor="_Toc39081831" w:history="1">
        <w:r w:rsidR="00125DCA" w:rsidRPr="006F5670">
          <w:rPr>
            <w:rStyle w:val="affc"/>
            <w:noProof/>
          </w:rPr>
          <w:t>7. Дополнительная информация (в том числе факторы, влияющие на исход заболевания или состояния)</w:t>
        </w:r>
        <w:r w:rsidR="00125DCA">
          <w:rPr>
            <w:noProof/>
            <w:webHidden/>
          </w:rPr>
          <w:tab/>
        </w:r>
        <w:r>
          <w:rPr>
            <w:noProof/>
            <w:webHidden/>
          </w:rPr>
          <w:fldChar w:fldCharType="begin"/>
        </w:r>
        <w:r w:rsidR="00125DCA">
          <w:rPr>
            <w:noProof/>
            <w:webHidden/>
          </w:rPr>
          <w:instrText xml:space="preserve"> PAGEREF _Toc39081831 \h </w:instrText>
        </w:r>
        <w:r>
          <w:rPr>
            <w:noProof/>
            <w:webHidden/>
          </w:rPr>
        </w:r>
        <w:r>
          <w:rPr>
            <w:noProof/>
            <w:webHidden/>
          </w:rPr>
          <w:fldChar w:fldCharType="separate"/>
        </w:r>
        <w:r w:rsidR="004E0943">
          <w:rPr>
            <w:noProof/>
            <w:webHidden/>
          </w:rPr>
          <w:t>26</w:t>
        </w:r>
        <w:r>
          <w:rPr>
            <w:noProof/>
            <w:webHidden/>
          </w:rPr>
          <w:fldChar w:fldCharType="end"/>
        </w:r>
      </w:hyperlink>
    </w:p>
    <w:p w:rsidR="00125DCA" w:rsidRDefault="008236B2">
      <w:pPr>
        <w:pStyle w:val="15"/>
        <w:rPr>
          <w:rFonts w:asciiTheme="minorHAnsi" w:eastAsiaTheme="minorEastAsia" w:hAnsiTheme="minorHAnsi" w:cstheme="minorBidi"/>
          <w:noProof/>
          <w:sz w:val="22"/>
          <w:lang w:eastAsia="ru-RU"/>
        </w:rPr>
      </w:pPr>
      <w:hyperlink w:anchor="_Toc39081832" w:history="1">
        <w:r w:rsidR="00125DCA" w:rsidRPr="006F5670">
          <w:rPr>
            <w:rStyle w:val="affc"/>
            <w:noProof/>
          </w:rPr>
          <w:t>Критерии оценки качества медицинской помощи</w:t>
        </w:r>
        <w:r w:rsidR="00125DCA">
          <w:rPr>
            <w:noProof/>
            <w:webHidden/>
          </w:rPr>
          <w:tab/>
        </w:r>
        <w:r>
          <w:rPr>
            <w:noProof/>
            <w:webHidden/>
          </w:rPr>
          <w:fldChar w:fldCharType="begin"/>
        </w:r>
        <w:r w:rsidR="00125DCA">
          <w:rPr>
            <w:noProof/>
            <w:webHidden/>
          </w:rPr>
          <w:instrText xml:space="preserve"> PAGEREF _Toc39081832 \h </w:instrText>
        </w:r>
        <w:r>
          <w:rPr>
            <w:noProof/>
            <w:webHidden/>
          </w:rPr>
        </w:r>
        <w:r>
          <w:rPr>
            <w:noProof/>
            <w:webHidden/>
          </w:rPr>
          <w:fldChar w:fldCharType="separate"/>
        </w:r>
        <w:r w:rsidR="004E0943">
          <w:rPr>
            <w:noProof/>
            <w:webHidden/>
          </w:rPr>
          <w:t>26</w:t>
        </w:r>
        <w:r>
          <w:rPr>
            <w:noProof/>
            <w:webHidden/>
          </w:rPr>
          <w:fldChar w:fldCharType="end"/>
        </w:r>
      </w:hyperlink>
    </w:p>
    <w:p w:rsidR="00125DCA" w:rsidRDefault="008236B2">
      <w:pPr>
        <w:pStyle w:val="15"/>
        <w:rPr>
          <w:rFonts w:asciiTheme="minorHAnsi" w:eastAsiaTheme="minorEastAsia" w:hAnsiTheme="minorHAnsi" w:cstheme="minorBidi"/>
          <w:noProof/>
          <w:sz w:val="22"/>
          <w:lang w:eastAsia="ru-RU"/>
        </w:rPr>
      </w:pPr>
      <w:hyperlink w:anchor="_Toc39081833" w:history="1">
        <w:r w:rsidR="00125DCA" w:rsidRPr="006F5670">
          <w:rPr>
            <w:rStyle w:val="affc"/>
            <w:noProof/>
          </w:rPr>
          <w:t>Список литературы</w:t>
        </w:r>
        <w:r w:rsidR="00125DCA">
          <w:rPr>
            <w:noProof/>
            <w:webHidden/>
          </w:rPr>
          <w:tab/>
        </w:r>
        <w:r>
          <w:rPr>
            <w:noProof/>
            <w:webHidden/>
          </w:rPr>
          <w:fldChar w:fldCharType="begin"/>
        </w:r>
        <w:r w:rsidR="00125DCA">
          <w:rPr>
            <w:noProof/>
            <w:webHidden/>
          </w:rPr>
          <w:instrText xml:space="preserve"> PAGEREF _Toc39081833 \h </w:instrText>
        </w:r>
        <w:r>
          <w:rPr>
            <w:noProof/>
            <w:webHidden/>
          </w:rPr>
        </w:r>
        <w:r>
          <w:rPr>
            <w:noProof/>
            <w:webHidden/>
          </w:rPr>
          <w:fldChar w:fldCharType="separate"/>
        </w:r>
        <w:r w:rsidR="004E0943">
          <w:rPr>
            <w:noProof/>
            <w:webHidden/>
          </w:rPr>
          <w:t>27</w:t>
        </w:r>
        <w:r>
          <w:rPr>
            <w:noProof/>
            <w:webHidden/>
          </w:rPr>
          <w:fldChar w:fldCharType="end"/>
        </w:r>
      </w:hyperlink>
    </w:p>
    <w:p w:rsidR="00125DCA" w:rsidRDefault="008236B2">
      <w:pPr>
        <w:pStyle w:val="15"/>
        <w:rPr>
          <w:rFonts w:asciiTheme="minorHAnsi" w:eastAsiaTheme="minorEastAsia" w:hAnsiTheme="minorHAnsi" w:cstheme="minorBidi"/>
          <w:noProof/>
          <w:sz w:val="22"/>
          <w:lang w:eastAsia="ru-RU"/>
        </w:rPr>
      </w:pPr>
      <w:hyperlink w:anchor="_Toc39081834" w:history="1">
        <w:r w:rsidR="00125DCA" w:rsidRPr="006F5670">
          <w:rPr>
            <w:rStyle w:val="affc"/>
            <w:noProof/>
          </w:rPr>
          <w:t>Приложение А1. Состав рабочей группы по разработке и пересмотру клинических рекомендаций</w:t>
        </w:r>
        <w:r w:rsidR="00125DCA">
          <w:rPr>
            <w:noProof/>
            <w:webHidden/>
          </w:rPr>
          <w:tab/>
        </w:r>
        <w:r>
          <w:rPr>
            <w:noProof/>
            <w:webHidden/>
          </w:rPr>
          <w:fldChar w:fldCharType="begin"/>
        </w:r>
        <w:r w:rsidR="00125DCA">
          <w:rPr>
            <w:noProof/>
            <w:webHidden/>
          </w:rPr>
          <w:instrText xml:space="preserve"> PAGEREF _Toc39081834 \h </w:instrText>
        </w:r>
        <w:r>
          <w:rPr>
            <w:noProof/>
            <w:webHidden/>
          </w:rPr>
        </w:r>
        <w:r>
          <w:rPr>
            <w:noProof/>
            <w:webHidden/>
          </w:rPr>
          <w:fldChar w:fldCharType="separate"/>
        </w:r>
        <w:r w:rsidR="004E0943">
          <w:rPr>
            <w:noProof/>
            <w:webHidden/>
          </w:rPr>
          <w:t>32</w:t>
        </w:r>
        <w:r>
          <w:rPr>
            <w:noProof/>
            <w:webHidden/>
          </w:rPr>
          <w:fldChar w:fldCharType="end"/>
        </w:r>
      </w:hyperlink>
    </w:p>
    <w:p w:rsidR="00125DCA" w:rsidRDefault="008236B2">
      <w:pPr>
        <w:pStyle w:val="15"/>
        <w:rPr>
          <w:rFonts w:asciiTheme="minorHAnsi" w:eastAsiaTheme="minorEastAsia" w:hAnsiTheme="minorHAnsi" w:cstheme="minorBidi"/>
          <w:noProof/>
          <w:sz w:val="22"/>
          <w:lang w:eastAsia="ru-RU"/>
        </w:rPr>
      </w:pPr>
      <w:hyperlink w:anchor="_Toc39081835" w:history="1">
        <w:r w:rsidR="00125DCA" w:rsidRPr="006F5670">
          <w:rPr>
            <w:rStyle w:val="affc"/>
            <w:noProof/>
          </w:rPr>
          <w:t>Приложение А2. Методология разработки клинических рекомендаций</w:t>
        </w:r>
        <w:r w:rsidR="00125DCA">
          <w:rPr>
            <w:noProof/>
            <w:webHidden/>
          </w:rPr>
          <w:tab/>
        </w:r>
        <w:r>
          <w:rPr>
            <w:noProof/>
            <w:webHidden/>
          </w:rPr>
          <w:fldChar w:fldCharType="begin"/>
        </w:r>
        <w:r w:rsidR="00125DCA">
          <w:rPr>
            <w:noProof/>
            <w:webHidden/>
          </w:rPr>
          <w:instrText xml:space="preserve"> PAGEREF _Toc39081835 \h </w:instrText>
        </w:r>
        <w:r>
          <w:rPr>
            <w:noProof/>
            <w:webHidden/>
          </w:rPr>
        </w:r>
        <w:r>
          <w:rPr>
            <w:noProof/>
            <w:webHidden/>
          </w:rPr>
          <w:fldChar w:fldCharType="separate"/>
        </w:r>
        <w:r w:rsidR="004E0943">
          <w:rPr>
            <w:noProof/>
            <w:webHidden/>
          </w:rPr>
          <w:t>34</w:t>
        </w:r>
        <w:r>
          <w:rPr>
            <w:noProof/>
            <w:webHidden/>
          </w:rPr>
          <w:fldChar w:fldCharType="end"/>
        </w:r>
      </w:hyperlink>
    </w:p>
    <w:p w:rsidR="00125DCA" w:rsidRDefault="008236B2">
      <w:pPr>
        <w:pStyle w:val="15"/>
        <w:rPr>
          <w:rFonts w:asciiTheme="minorHAnsi" w:eastAsiaTheme="minorEastAsia" w:hAnsiTheme="minorHAnsi" w:cstheme="minorBidi"/>
          <w:noProof/>
          <w:sz w:val="22"/>
          <w:lang w:eastAsia="ru-RU"/>
        </w:rPr>
      </w:pPr>
      <w:hyperlink w:anchor="_Toc39081836" w:history="1">
        <w:r w:rsidR="00125DCA" w:rsidRPr="006F5670">
          <w:rPr>
            <w:rStyle w:val="affc"/>
            <w:noProof/>
          </w:rPr>
          <w:t>Приложение Б. Алгоритмы действий врача</w:t>
        </w:r>
        <w:r w:rsidR="00125DCA">
          <w:rPr>
            <w:noProof/>
            <w:webHidden/>
          </w:rPr>
          <w:tab/>
        </w:r>
        <w:r>
          <w:rPr>
            <w:noProof/>
            <w:webHidden/>
          </w:rPr>
          <w:fldChar w:fldCharType="begin"/>
        </w:r>
        <w:r w:rsidR="00125DCA">
          <w:rPr>
            <w:noProof/>
            <w:webHidden/>
          </w:rPr>
          <w:instrText xml:space="preserve"> PAGEREF _Toc39081836 \h </w:instrText>
        </w:r>
        <w:r>
          <w:rPr>
            <w:noProof/>
            <w:webHidden/>
          </w:rPr>
        </w:r>
        <w:r>
          <w:rPr>
            <w:noProof/>
            <w:webHidden/>
          </w:rPr>
          <w:fldChar w:fldCharType="separate"/>
        </w:r>
        <w:r w:rsidR="004E0943">
          <w:rPr>
            <w:noProof/>
            <w:webHidden/>
          </w:rPr>
          <w:t>36</w:t>
        </w:r>
        <w:r>
          <w:rPr>
            <w:noProof/>
            <w:webHidden/>
          </w:rPr>
          <w:fldChar w:fldCharType="end"/>
        </w:r>
      </w:hyperlink>
    </w:p>
    <w:p w:rsidR="00125DCA" w:rsidRDefault="008236B2">
      <w:pPr>
        <w:pStyle w:val="15"/>
        <w:rPr>
          <w:rFonts w:asciiTheme="minorHAnsi" w:eastAsiaTheme="minorEastAsia" w:hAnsiTheme="minorHAnsi" w:cstheme="minorBidi"/>
          <w:noProof/>
          <w:sz w:val="22"/>
          <w:lang w:eastAsia="ru-RU"/>
        </w:rPr>
      </w:pPr>
      <w:hyperlink w:anchor="_Toc39081837" w:history="1">
        <w:r w:rsidR="00125DCA" w:rsidRPr="006F5670">
          <w:rPr>
            <w:rStyle w:val="affc"/>
            <w:noProof/>
          </w:rPr>
          <w:t>Приложение В. Информация для пациента</w:t>
        </w:r>
        <w:r w:rsidR="00125DCA">
          <w:rPr>
            <w:noProof/>
            <w:webHidden/>
          </w:rPr>
          <w:tab/>
        </w:r>
        <w:r>
          <w:rPr>
            <w:noProof/>
            <w:webHidden/>
          </w:rPr>
          <w:fldChar w:fldCharType="begin"/>
        </w:r>
        <w:r w:rsidR="00125DCA">
          <w:rPr>
            <w:noProof/>
            <w:webHidden/>
          </w:rPr>
          <w:instrText xml:space="preserve"> PAGEREF _Toc39081837 \h </w:instrText>
        </w:r>
        <w:r>
          <w:rPr>
            <w:noProof/>
            <w:webHidden/>
          </w:rPr>
        </w:r>
        <w:r>
          <w:rPr>
            <w:noProof/>
            <w:webHidden/>
          </w:rPr>
          <w:fldChar w:fldCharType="separate"/>
        </w:r>
        <w:r w:rsidR="004E0943">
          <w:rPr>
            <w:noProof/>
            <w:webHidden/>
          </w:rPr>
          <w:t>37</w:t>
        </w:r>
        <w:r>
          <w:rPr>
            <w:noProof/>
            <w:webHidden/>
          </w:rPr>
          <w:fldChar w:fldCharType="end"/>
        </w:r>
      </w:hyperlink>
    </w:p>
    <w:p w:rsidR="00172112" w:rsidRDefault="008236B2" w:rsidP="00A86E5F">
      <w:r w:rsidRPr="00877EF5">
        <w:rPr>
          <w:b/>
          <w:bCs/>
          <w:szCs w:val="24"/>
        </w:rPr>
        <w:fldChar w:fldCharType="end"/>
      </w:r>
    </w:p>
    <w:p w:rsidR="00172112" w:rsidRDefault="00172112" w:rsidP="00172112"/>
    <w:p w:rsidR="00172112" w:rsidRDefault="00172112" w:rsidP="00F756F0">
      <w:pPr>
        <w:pStyle w:val="aff9"/>
        <w:rPr>
          <w:sz w:val="28"/>
        </w:rPr>
      </w:pPr>
      <w:r>
        <w:br w:type="page"/>
      </w:r>
    </w:p>
    <w:p w:rsidR="000414F6" w:rsidRDefault="00CB71DA" w:rsidP="00C4630C">
      <w:pPr>
        <w:pStyle w:val="afff1"/>
      </w:pPr>
      <w:bookmarkStart w:id="2" w:name="__RefHeading___doc_abbreviation"/>
      <w:bookmarkStart w:id="3" w:name="_Toc39081809"/>
      <w:r>
        <w:lastRenderedPageBreak/>
        <w:t>Список сокращений</w:t>
      </w:r>
      <w:bookmarkEnd w:id="2"/>
      <w:bookmarkEnd w:id="3"/>
    </w:p>
    <w:p w:rsidR="00234D5D" w:rsidRDefault="00234D5D" w:rsidP="00A643B8">
      <w:pPr>
        <w:pStyle w:val="afff"/>
        <w:divId w:val="1653948401"/>
      </w:pPr>
      <w:r>
        <w:t>БДУ – без дополнительных уточнений</w:t>
      </w:r>
    </w:p>
    <w:p w:rsidR="00A643B8" w:rsidRDefault="00A643B8" w:rsidP="00A643B8">
      <w:pPr>
        <w:pStyle w:val="afff"/>
        <w:divId w:val="1653948401"/>
      </w:pPr>
      <w:r>
        <w:t>ГМ-КСФ – гранулоцитарно-макрофагальный колониестимулирующий фактор</w:t>
      </w:r>
    </w:p>
    <w:p w:rsidR="00A643B8" w:rsidRDefault="00A643B8" w:rsidP="00A643B8">
      <w:pPr>
        <w:pStyle w:val="afff"/>
        <w:divId w:val="1653948401"/>
      </w:pPr>
      <w:r>
        <w:t>ИЛ – интерлейкин</w:t>
      </w:r>
    </w:p>
    <w:p w:rsidR="00A643B8" w:rsidRDefault="00A643B8" w:rsidP="00A643B8">
      <w:pPr>
        <w:pStyle w:val="afff"/>
        <w:divId w:val="1653948401"/>
      </w:pPr>
      <w:r>
        <w:t>ФНО – фактор некроза опухоли</w:t>
      </w:r>
    </w:p>
    <w:p w:rsidR="002D35FF" w:rsidRPr="008040C1" w:rsidRDefault="002D35FF" w:rsidP="00A643B8">
      <w:pPr>
        <w:pStyle w:val="afff"/>
        <w:divId w:val="1653948401"/>
        <w:rPr>
          <w:bCs/>
        </w:rPr>
      </w:pPr>
      <w:r w:rsidRPr="0067261F">
        <w:rPr>
          <w:rFonts w:eastAsia="HelveticaWorld-Bold" w:cs="HelveticaWorld-Bold"/>
          <w:lang w:val="en-US"/>
        </w:rPr>
        <w:t>IgM</w:t>
      </w:r>
      <w:r w:rsidRPr="008040C1">
        <w:rPr>
          <w:rFonts w:eastAsia="HelveticaWorld-Bold" w:cs="HelveticaWorld-Bold"/>
        </w:rPr>
        <w:t xml:space="preserve"> – </w:t>
      </w:r>
      <w:r w:rsidR="001E7D48">
        <w:rPr>
          <w:rFonts w:eastAsia="HelveticaWorld-Bold" w:cs="HelveticaWorld-Bold"/>
        </w:rPr>
        <w:t>и</w:t>
      </w:r>
      <w:r>
        <w:rPr>
          <w:rFonts w:eastAsia="HelveticaWorld-Bold" w:cs="HelveticaWorld-Bold"/>
        </w:rPr>
        <w:t xml:space="preserve">ммуноглобулин </w:t>
      </w:r>
      <w:r>
        <w:rPr>
          <w:rFonts w:eastAsia="HelveticaWorld-Bold" w:cs="HelveticaWorld-Bold"/>
          <w:lang w:val="en-US"/>
        </w:rPr>
        <w:t>M</w:t>
      </w:r>
    </w:p>
    <w:p w:rsidR="002D35FF" w:rsidRPr="008040C1" w:rsidRDefault="002D35FF" w:rsidP="00A643B8">
      <w:pPr>
        <w:pStyle w:val="afff"/>
        <w:divId w:val="1653948401"/>
      </w:pPr>
      <w:r w:rsidRPr="002D35FF">
        <w:rPr>
          <w:bCs/>
          <w:lang w:val="en-US"/>
        </w:rPr>
        <w:t>MHC</w:t>
      </w:r>
      <w:r w:rsidRPr="008040C1">
        <w:rPr>
          <w:bCs/>
        </w:rPr>
        <w:t xml:space="preserve"> – </w:t>
      </w:r>
      <w:r>
        <w:rPr>
          <w:bCs/>
          <w:lang w:val="en-US"/>
        </w:rPr>
        <w:t>M</w:t>
      </w:r>
      <w:r w:rsidRPr="002D35FF">
        <w:rPr>
          <w:bCs/>
          <w:lang w:val="en-US"/>
        </w:rPr>
        <w:t>ajor</w:t>
      </w:r>
      <w:r w:rsidRPr="002D35FF">
        <w:rPr>
          <w:lang w:val="en-US"/>
        </w:rPr>
        <w:t> </w:t>
      </w:r>
      <w:r>
        <w:rPr>
          <w:bCs/>
          <w:lang w:val="en-US"/>
        </w:rPr>
        <w:t>H</w:t>
      </w:r>
      <w:r w:rsidRPr="002D35FF">
        <w:rPr>
          <w:bCs/>
          <w:lang w:val="en-US"/>
        </w:rPr>
        <w:t>istocompatibility</w:t>
      </w:r>
      <w:r w:rsidRPr="002D35FF">
        <w:rPr>
          <w:lang w:val="en-US"/>
        </w:rPr>
        <w:t> </w:t>
      </w:r>
      <w:r>
        <w:rPr>
          <w:bCs/>
          <w:lang w:val="en-US"/>
        </w:rPr>
        <w:t>C</w:t>
      </w:r>
      <w:r w:rsidRPr="002D35FF">
        <w:rPr>
          <w:bCs/>
          <w:lang w:val="en-US"/>
        </w:rPr>
        <w:t>omplex</w:t>
      </w:r>
      <w:r w:rsidRPr="008040C1">
        <w:rPr>
          <w:bCs/>
        </w:rPr>
        <w:t xml:space="preserve"> (</w:t>
      </w:r>
      <w:r>
        <w:rPr>
          <w:bCs/>
        </w:rPr>
        <w:t>главный</w:t>
      </w:r>
      <w:r w:rsidR="00A13972">
        <w:rPr>
          <w:bCs/>
        </w:rPr>
        <w:t xml:space="preserve"> </w:t>
      </w:r>
      <w:r>
        <w:rPr>
          <w:bCs/>
        </w:rPr>
        <w:t>комплекс</w:t>
      </w:r>
      <w:r w:rsidR="00A13972">
        <w:rPr>
          <w:bCs/>
        </w:rPr>
        <w:t xml:space="preserve"> </w:t>
      </w:r>
      <w:r>
        <w:rPr>
          <w:bCs/>
        </w:rPr>
        <w:t>гистосовместимости</w:t>
      </w:r>
      <w:r w:rsidRPr="008040C1">
        <w:rPr>
          <w:bCs/>
        </w:rPr>
        <w:t>)</w:t>
      </w:r>
    </w:p>
    <w:p w:rsidR="008A24EB" w:rsidRDefault="00A643B8" w:rsidP="00A643B8">
      <w:pPr>
        <w:pStyle w:val="afff"/>
        <w:divId w:val="1653948401"/>
      </w:pPr>
      <w:r>
        <w:rPr>
          <w:lang w:val="en-US"/>
        </w:rPr>
        <w:t>NFκB</w:t>
      </w:r>
      <w:r w:rsidRPr="003C0C9C">
        <w:t xml:space="preserve"> – </w:t>
      </w:r>
      <w:r>
        <w:rPr>
          <w:lang w:val="en-US"/>
        </w:rPr>
        <w:t>Nuclear</w:t>
      </w:r>
      <w:r w:rsidR="00A13972">
        <w:t xml:space="preserve"> </w:t>
      </w:r>
      <w:r>
        <w:rPr>
          <w:lang w:val="en-US"/>
        </w:rPr>
        <w:t>Factor</w:t>
      </w:r>
      <w:r w:rsidR="00A13972">
        <w:t xml:space="preserve"> </w:t>
      </w:r>
      <w:r>
        <w:rPr>
          <w:lang w:val="en-US"/>
        </w:rPr>
        <w:t>kappa</w:t>
      </w:r>
      <w:r w:rsidR="00A13972">
        <w:t xml:space="preserve"> </w:t>
      </w:r>
      <w:r>
        <w:rPr>
          <w:lang w:val="en-US"/>
        </w:rPr>
        <w:t>B</w:t>
      </w:r>
      <w:r>
        <w:t>(ядерный фактор каппа В)</w:t>
      </w:r>
    </w:p>
    <w:p w:rsidR="002D35FF" w:rsidRPr="002D35FF" w:rsidRDefault="002D35FF" w:rsidP="00A643B8">
      <w:pPr>
        <w:pStyle w:val="afff"/>
        <w:divId w:val="1653948401"/>
        <w:rPr>
          <w:lang w:val="en-US"/>
        </w:rPr>
      </w:pPr>
      <w:r w:rsidRPr="00710B4E">
        <w:rPr>
          <w:bCs/>
          <w:lang w:val="en-US"/>
        </w:rPr>
        <w:t>RANTES</w:t>
      </w:r>
      <w:r w:rsidRPr="00710B4E">
        <w:rPr>
          <w:lang w:val="en-US"/>
        </w:rPr>
        <w:t> </w:t>
      </w:r>
      <w:r>
        <w:rPr>
          <w:lang w:val="en-US"/>
        </w:rPr>
        <w:t>–</w:t>
      </w:r>
      <w:r w:rsidRPr="00710B4E">
        <w:rPr>
          <w:lang w:val="en-US"/>
        </w:rPr>
        <w:t>Regulated on Activation, Normal T-cell Expressed and Secreted</w:t>
      </w:r>
      <w:r w:rsidRPr="00072F06">
        <w:rPr>
          <w:lang w:val="en-US"/>
        </w:rPr>
        <w:t xml:space="preserve"> (</w:t>
      </w:r>
      <w:r>
        <w:t>хемокин</w:t>
      </w:r>
      <w:r w:rsidRPr="00072F06">
        <w:rPr>
          <w:lang w:val="en-US"/>
        </w:rPr>
        <w:t xml:space="preserve">, </w:t>
      </w:r>
      <w:r>
        <w:t>выделяемый</w:t>
      </w:r>
      <w:r w:rsidR="00A13972" w:rsidRPr="00A13972">
        <w:rPr>
          <w:lang w:val="en-US"/>
        </w:rPr>
        <w:t xml:space="preserve"> </w:t>
      </w:r>
      <w:r>
        <w:t>Т</w:t>
      </w:r>
      <w:r w:rsidRPr="00072F06">
        <w:rPr>
          <w:lang w:val="en-US"/>
        </w:rPr>
        <w:t>-</w:t>
      </w:r>
      <w:r>
        <w:t>лимфоцитами</w:t>
      </w:r>
      <w:r w:rsidR="00A13972" w:rsidRPr="00A13972">
        <w:rPr>
          <w:lang w:val="en-US"/>
        </w:rPr>
        <w:t xml:space="preserve"> </w:t>
      </w:r>
      <w:r>
        <w:t>при</w:t>
      </w:r>
      <w:r w:rsidR="00A13972" w:rsidRPr="00A13972">
        <w:rPr>
          <w:lang w:val="en-US"/>
        </w:rPr>
        <w:t xml:space="preserve"> </w:t>
      </w:r>
      <w:r>
        <w:t>активации</w:t>
      </w:r>
      <w:r w:rsidRPr="00072F06">
        <w:rPr>
          <w:lang w:val="en-US"/>
        </w:rPr>
        <w:t>)</w:t>
      </w:r>
    </w:p>
    <w:p w:rsidR="000414F6" w:rsidRDefault="00CB71DA" w:rsidP="00C50E9F">
      <w:pPr>
        <w:pStyle w:val="CustomContentNormal"/>
        <w:outlineLvl w:val="1"/>
      </w:pPr>
      <w:r w:rsidRPr="00E8368F">
        <w:br w:type="page"/>
      </w:r>
      <w:bookmarkStart w:id="4" w:name="__RefHeading___doc_terms"/>
      <w:bookmarkStart w:id="5" w:name="_Toc39081810"/>
      <w:r>
        <w:lastRenderedPageBreak/>
        <w:t>Термины и определения</w:t>
      </w:r>
      <w:bookmarkEnd w:id="4"/>
      <w:bookmarkEnd w:id="5"/>
    </w:p>
    <w:p w:rsidR="00A643B8" w:rsidRDefault="00A643B8" w:rsidP="00A643B8">
      <w:r>
        <w:t>Контактный дерматит</w:t>
      </w:r>
      <w:r w:rsidRPr="0021676E">
        <w:t xml:space="preserve"> – </w:t>
      </w:r>
      <w:r>
        <w:t>острое или хроническое воспалительное заболевание кожи, вызванное воздействием на нее факторов окружающей среды.</w:t>
      </w:r>
    </w:p>
    <w:p w:rsidR="001D40F8" w:rsidRPr="0021676E" w:rsidRDefault="00A643B8" w:rsidP="00A643B8">
      <w:r>
        <w:t xml:space="preserve">Простой раздражительный контактный дерматит </w:t>
      </w:r>
      <w:r w:rsidRPr="0021676E">
        <w:t>–</w:t>
      </w:r>
      <w:r w:rsidR="00C0019F">
        <w:t xml:space="preserve"> </w:t>
      </w:r>
      <w:r>
        <w:t>острое или хроническое воспалительное заболевание кожи, обусловленное раздражающим действием факторов окружающей среды на кожу.</w:t>
      </w:r>
      <w:r w:rsidR="00594C0D">
        <w:t xml:space="preserve"> </w:t>
      </w:r>
      <w:r>
        <w:t xml:space="preserve">Аллергический контактный дерматит </w:t>
      </w:r>
      <w:r w:rsidRPr="0021676E">
        <w:t xml:space="preserve">– </w:t>
      </w:r>
      <w:r>
        <w:t xml:space="preserve">острое или хроническое воспалительное заболевание кожи, </w:t>
      </w:r>
      <w:r w:rsidR="00887555">
        <w:rPr>
          <w:rFonts w:eastAsiaTheme="minorEastAsia"/>
        </w:rPr>
        <w:t>возникающее</w:t>
      </w:r>
      <w:r w:rsidR="00887555" w:rsidRPr="00BB2B1D">
        <w:rPr>
          <w:rFonts w:eastAsiaTheme="minorEastAsia"/>
        </w:rPr>
        <w:t xml:space="preserve"> в ответ </w:t>
      </w:r>
      <w:r w:rsidR="00887555">
        <w:rPr>
          <w:rFonts w:eastAsiaTheme="minorEastAsia"/>
        </w:rPr>
        <w:t>на контакт</w:t>
      </w:r>
      <w:r w:rsidR="00887555" w:rsidRPr="00BB2B1D">
        <w:rPr>
          <w:rFonts w:eastAsiaTheme="minorEastAsia"/>
        </w:rPr>
        <w:t xml:space="preserve"> кожи </w:t>
      </w:r>
      <w:r w:rsidR="00887555">
        <w:rPr>
          <w:rFonts w:eastAsiaTheme="minorEastAsia"/>
        </w:rPr>
        <w:t xml:space="preserve">с </w:t>
      </w:r>
      <w:r w:rsidR="00887555" w:rsidRPr="00BB2B1D">
        <w:rPr>
          <w:rFonts w:eastAsiaTheme="minorEastAsia"/>
        </w:rPr>
        <w:t>веществ</w:t>
      </w:r>
      <w:r w:rsidR="00887555">
        <w:rPr>
          <w:rFonts w:eastAsiaTheme="minorEastAsia"/>
        </w:rPr>
        <w:t>ами</w:t>
      </w:r>
      <w:r w:rsidR="00887555" w:rsidRPr="00BB2B1D">
        <w:rPr>
          <w:rFonts w:eastAsiaTheme="minorEastAsia"/>
        </w:rPr>
        <w:t>, способны</w:t>
      </w:r>
      <w:r w:rsidR="00887555">
        <w:rPr>
          <w:rFonts w:eastAsiaTheme="minorEastAsia"/>
        </w:rPr>
        <w:t>ми</w:t>
      </w:r>
      <w:r w:rsidR="00887555" w:rsidRPr="00BB2B1D">
        <w:rPr>
          <w:rFonts w:eastAsiaTheme="minorEastAsia"/>
        </w:rPr>
        <w:t xml:space="preserve"> вызывать </w:t>
      </w:r>
      <w:r w:rsidR="00887555">
        <w:rPr>
          <w:rFonts w:eastAsiaTheme="minorEastAsia"/>
        </w:rPr>
        <w:t xml:space="preserve">сенсибилизацию и </w:t>
      </w:r>
      <w:r w:rsidR="00887555" w:rsidRPr="00BB2B1D">
        <w:rPr>
          <w:rFonts w:eastAsiaTheme="minorEastAsia"/>
        </w:rPr>
        <w:t>специфическ</w:t>
      </w:r>
      <w:r w:rsidR="00887555">
        <w:rPr>
          <w:rFonts w:eastAsiaTheme="minorEastAsia"/>
        </w:rPr>
        <w:t>ое</w:t>
      </w:r>
      <w:r w:rsidR="00887555" w:rsidRPr="00BB2B1D">
        <w:rPr>
          <w:rFonts w:eastAsiaTheme="minorEastAsia"/>
        </w:rPr>
        <w:t xml:space="preserve"> аллергическ</w:t>
      </w:r>
      <w:r w:rsidR="00887555">
        <w:rPr>
          <w:rFonts w:eastAsiaTheme="minorEastAsia"/>
        </w:rPr>
        <w:t>ое воспаление</w:t>
      </w:r>
      <w:r>
        <w:t>.</w:t>
      </w:r>
    </w:p>
    <w:p w:rsidR="001D40F8" w:rsidRPr="001D40F8" w:rsidRDefault="001D40F8" w:rsidP="00924161">
      <w:pPr>
        <w:rPr>
          <w:szCs w:val="24"/>
        </w:rPr>
      </w:pPr>
    </w:p>
    <w:p w:rsidR="00B8195D" w:rsidRDefault="00CB71DA" w:rsidP="00E8368F">
      <w:pPr>
        <w:pStyle w:val="2-6"/>
      </w:pPr>
      <w:r>
        <w:br w:type="page"/>
      </w:r>
      <w:bookmarkStart w:id="6" w:name="__RefHeading___doc_1"/>
    </w:p>
    <w:p w:rsidR="000414F6" w:rsidRDefault="00CB71DA" w:rsidP="00C4630C">
      <w:pPr>
        <w:pStyle w:val="afff1"/>
      </w:pPr>
      <w:bookmarkStart w:id="7" w:name="_Toc39081811"/>
      <w:r>
        <w:lastRenderedPageBreak/>
        <w:t>1. Краткая информация</w:t>
      </w:r>
      <w:bookmarkEnd w:id="6"/>
      <w:r w:rsidR="00384B6A">
        <w:t xml:space="preserve"> по заболеванию или состоянию (группе заболеваний или состояний)</w:t>
      </w:r>
      <w:bookmarkEnd w:id="7"/>
    </w:p>
    <w:p w:rsidR="00B46390" w:rsidRPr="00311757" w:rsidRDefault="00B46390" w:rsidP="0021676E">
      <w:pPr>
        <w:pStyle w:val="2"/>
      </w:pPr>
      <w:bookmarkStart w:id="8" w:name="_Toc469402330"/>
      <w:bookmarkStart w:id="9" w:name="_Toc468273527"/>
      <w:bookmarkStart w:id="10" w:name="_Toc468273445"/>
      <w:bookmarkStart w:id="11" w:name="_Toc39081812"/>
      <w:bookmarkStart w:id="12" w:name="__RefHeading___doc_2"/>
      <w:bookmarkEnd w:id="8"/>
      <w:bookmarkEnd w:id="9"/>
      <w:bookmarkEnd w:id="10"/>
      <w:r w:rsidRPr="00B46390">
        <w:t xml:space="preserve">1.1 </w:t>
      </w:r>
      <w:r w:rsidRPr="00311757">
        <w:t>Определение</w:t>
      </w:r>
      <w:r w:rsidR="00311757" w:rsidRPr="00311757">
        <w:rPr>
          <w:color w:val="333333"/>
          <w:shd w:val="clear" w:color="auto" w:fill="FFFFFF"/>
        </w:rPr>
        <w:t>заболевания или состояния (группы заболеваний или состояний)</w:t>
      </w:r>
      <w:bookmarkEnd w:id="11"/>
    </w:p>
    <w:p w:rsidR="00A643B8" w:rsidRDefault="00A643B8" w:rsidP="00A643B8">
      <w:r>
        <w:t xml:space="preserve">Простой раздражительный контактный дерматит </w:t>
      </w:r>
      <w:r w:rsidRPr="0021676E">
        <w:t xml:space="preserve">– </w:t>
      </w:r>
      <w:r>
        <w:t>острое или хроническое воспалительное заболевание кожи, обусловленное раздражающим действием факторов окружающей среды на кожу.</w:t>
      </w:r>
    </w:p>
    <w:p w:rsidR="00EE59C2" w:rsidRPr="00B104EF" w:rsidRDefault="00A643B8" w:rsidP="00A643B8">
      <w:pPr>
        <w:pStyle w:val="17"/>
      </w:pPr>
      <w:r>
        <w:t xml:space="preserve">Аллергический контактный дерматит </w:t>
      </w:r>
      <w:r w:rsidRPr="0021676E">
        <w:t xml:space="preserve">– </w:t>
      </w:r>
      <w:r>
        <w:t xml:space="preserve">острое или хроническое воспалительное заболевание кожи, </w:t>
      </w:r>
      <w:r w:rsidR="00887555">
        <w:rPr>
          <w:rFonts w:eastAsiaTheme="minorEastAsia"/>
        </w:rPr>
        <w:t>возникающее</w:t>
      </w:r>
      <w:r w:rsidR="00887555" w:rsidRPr="00BB2B1D">
        <w:rPr>
          <w:rFonts w:eastAsiaTheme="minorEastAsia"/>
        </w:rPr>
        <w:t xml:space="preserve"> в ответ </w:t>
      </w:r>
      <w:r w:rsidR="00887555">
        <w:rPr>
          <w:rFonts w:eastAsiaTheme="minorEastAsia"/>
        </w:rPr>
        <w:t>на контакт</w:t>
      </w:r>
      <w:r w:rsidR="00887555" w:rsidRPr="00BB2B1D">
        <w:rPr>
          <w:rFonts w:eastAsiaTheme="minorEastAsia"/>
        </w:rPr>
        <w:t xml:space="preserve"> кожи </w:t>
      </w:r>
      <w:r w:rsidR="00887555">
        <w:rPr>
          <w:rFonts w:eastAsiaTheme="minorEastAsia"/>
        </w:rPr>
        <w:t xml:space="preserve">с </w:t>
      </w:r>
      <w:r w:rsidR="00887555" w:rsidRPr="00BB2B1D">
        <w:rPr>
          <w:rFonts w:eastAsiaTheme="minorEastAsia"/>
        </w:rPr>
        <w:t>веществ</w:t>
      </w:r>
      <w:r w:rsidR="00887555">
        <w:rPr>
          <w:rFonts w:eastAsiaTheme="minorEastAsia"/>
        </w:rPr>
        <w:t>ами</w:t>
      </w:r>
      <w:r w:rsidR="00887555" w:rsidRPr="00BB2B1D">
        <w:rPr>
          <w:rFonts w:eastAsiaTheme="minorEastAsia"/>
        </w:rPr>
        <w:t>, способны</w:t>
      </w:r>
      <w:r w:rsidR="00887555">
        <w:rPr>
          <w:rFonts w:eastAsiaTheme="minorEastAsia"/>
        </w:rPr>
        <w:t>ми</w:t>
      </w:r>
      <w:r w:rsidR="00887555" w:rsidRPr="00BB2B1D">
        <w:rPr>
          <w:rFonts w:eastAsiaTheme="minorEastAsia"/>
        </w:rPr>
        <w:t xml:space="preserve"> вызывать </w:t>
      </w:r>
      <w:r w:rsidR="00887555">
        <w:rPr>
          <w:rFonts w:eastAsiaTheme="minorEastAsia"/>
        </w:rPr>
        <w:t xml:space="preserve">сенсибилизацию и </w:t>
      </w:r>
      <w:r w:rsidR="00887555" w:rsidRPr="00BB2B1D">
        <w:rPr>
          <w:rFonts w:eastAsiaTheme="minorEastAsia"/>
        </w:rPr>
        <w:t>специфическ</w:t>
      </w:r>
      <w:r w:rsidR="00887555">
        <w:rPr>
          <w:rFonts w:eastAsiaTheme="minorEastAsia"/>
        </w:rPr>
        <w:t>ое</w:t>
      </w:r>
      <w:r w:rsidR="00887555" w:rsidRPr="00BB2B1D">
        <w:rPr>
          <w:rFonts w:eastAsiaTheme="minorEastAsia"/>
        </w:rPr>
        <w:t xml:space="preserve"> аллергическ</w:t>
      </w:r>
      <w:r w:rsidR="00887555">
        <w:rPr>
          <w:rFonts w:eastAsiaTheme="minorEastAsia"/>
        </w:rPr>
        <w:t>ое воспаление</w:t>
      </w:r>
      <w:r w:rsidR="00887555">
        <w:t>.</w:t>
      </w:r>
    </w:p>
    <w:p w:rsidR="00B46390" w:rsidRPr="00311757" w:rsidRDefault="00B46390" w:rsidP="00172112">
      <w:pPr>
        <w:pStyle w:val="2"/>
      </w:pPr>
      <w:bookmarkStart w:id="13" w:name="_Toc39081813"/>
      <w:r w:rsidRPr="00B46390">
        <w:t xml:space="preserve">1.2 </w:t>
      </w:r>
      <w:r w:rsidRPr="00311757">
        <w:t>Этиология и патогенез</w:t>
      </w:r>
      <w:r w:rsidR="00D74FC3">
        <w:t xml:space="preserve"> </w:t>
      </w:r>
      <w:r w:rsidR="00311757" w:rsidRPr="00311757">
        <w:rPr>
          <w:color w:val="333333"/>
          <w:shd w:val="clear" w:color="auto" w:fill="FFFFFF"/>
        </w:rPr>
        <w:t>заболевания или состояния (группы заболеваний или состояний)</w:t>
      </w:r>
      <w:bookmarkEnd w:id="13"/>
    </w:p>
    <w:p w:rsidR="00A643B8" w:rsidRDefault="00A643B8" w:rsidP="0021676E">
      <w:pPr>
        <w:pStyle w:val="17"/>
        <w:rPr>
          <w:rFonts w:eastAsia="VrxwdpAdvTTc488b0e6" w:cs="VrxwdpAdvTTc488b0e6"/>
          <w:color w:val="000000"/>
        </w:rPr>
      </w:pPr>
      <w:r>
        <w:rPr>
          <w:rFonts w:eastAsia="VrxwdpAdvTTc488b0e6" w:cs="VrxwdpAdvTTc488b0e6"/>
          <w:color w:val="000000"/>
        </w:rPr>
        <w:t xml:space="preserve">Простой раздражительный контактный дерматит развивается в результате </w:t>
      </w:r>
      <w:r w:rsidRPr="00C501BB">
        <w:rPr>
          <w:rFonts w:eastAsia="VrxwdpAdvTTc488b0e6" w:cs="VrxwdpAdvTTc488b0e6"/>
          <w:color w:val="000000"/>
        </w:rPr>
        <w:t>прям</w:t>
      </w:r>
      <w:r>
        <w:rPr>
          <w:rFonts w:eastAsia="VrxwdpAdvTTc488b0e6" w:cs="VrxwdpAdvTTc488b0e6"/>
          <w:color w:val="000000"/>
        </w:rPr>
        <w:t>ого</w:t>
      </w:r>
      <w:r w:rsidRPr="00C501BB">
        <w:rPr>
          <w:rFonts w:eastAsia="VrxwdpAdvTTc488b0e6" w:cs="VrxwdpAdvTTc488b0e6"/>
          <w:color w:val="000000"/>
        </w:rPr>
        <w:t xml:space="preserve"> повреждени</w:t>
      </w:r>
      <w:r>
        <w:rPr>
          <w:rFonts w:eastAsia="VrxwdpAdvTTc488b0e6" w:cs="VrxwdpAdvTTc488b0e6"/>
          <w:color w:val="000000"/>
        </w:rPr>
        <w:t>я</w:t>
      </w:r>
      <w:r w:rsidRPr="00C501BB">
        <w:rPr>
          <w:rFonts w:eastAsia="VrxwdpAdvTTc488b0e6" w:cs="VrxwdpAdvTTc488b0e6"/>
          <w:color w:val="000000"/>
        </w:rPr>
        <w:t xml:space="preserve"> клеток эпидермиса</w:t>
      </w:r>
      <w:r>
        <w:rPr>
          <w:rFonts w:eastAsia="VrxwdpAdvTTc488b0e6" w:cs="VrxwdpAdvTTc488b0e6"/>
          <w:color w:val="000000"/>
        </w:rPr>
        <w:t xml:space="preserve"> раздражителями, присутствующими в окружающей среде. Наиболее часто поражение кожи вызывают неорганические и органические кислоты и основания, соли тяжелых металлов, органические растворители, детергенты, продукты переработки нефти, которые могут присутствовать в цементе, смазочно-охлаждающих жидкостях, индустриальных маслах, моющих средствах и других продуктах.</w:t>
      </w:r>
    </w:p>
    <w:p w:rsidR="00A643B8" w:rsidRDefault="00A643B8" w:rsidP="0021676E">
      <w:pPr>
        <w:pStyle w:val="17"/>
        <w:rPr>
          <w:rFonts w:eastAsia="VrxwdpAdvTTc488b0e6" w:cs="VrxwdpAdvTTc488b0e6"/>
          <w:color w:val="000000"/>
        </w:rPr>
      </w:pPr>
      <w:r>
        <w:rPr>
          <w:rFonts w:eastAsia="VrxwdpAdvTTc488b0e6" w:cs="VrxwdpAdvTTc488b0e6"/>
          <w:color w:val="000000"/>
        </w:rPr>
        <w:t>В</w:t>
      </w:r>
      <w:r w:rsidRPr="000E4A07">
        <w:rPr>
          <w:rFonts w:eastAsia="VrxwdpAdvTTc488b0e6" w:cs="VrxwdpAdvTTc488b0e6"/>
          <w:color w:val="000000"/>
        </w:rPr>
        <w:t xml:space="preserve"> патогенезе </w:t>
      </w:r>
      <w:r>
        <w:rPr>
          <w:rFonts w:eastAsia="VrxwdpAdvTTc488b0e6" w:cs="VrxwdpAdvTTc488b0e6"/>
          <w:color w:val="000000"/>
        </w:rPr>
        <w:t xml:space="preserve">болезни </w:t>
      </w:r>
      <w:r w:rsidRPr="000E4A07">
        <w:rPr>
          <w:rFonts w:eastAsia="VrxwdpAdvTTc488b0e6" w:cs="VrxwdpAdvTTc488b0e6"/>
          <w:color w:val="000000"/>
        </w:rPr>
        <w:t>важную рольиграют</w:t>
      </w:r>
      <w:r>
        <w:rPr>
          <w:rFonts w:eastAsia="VrxwdpAdvTTc488b0e6" w:cs="VrxwdpAdvTTc488b0e6"/>
          <w:color w:val="000000"/>
        </w:rPr>
        <w:t xml:space="preserve"> как внешние факторы (характер раздражителя), так и индивидуальные особенности организма пациента, которые определяют выраженность проявлений простого раздражительного контактного дерматита</w:t>
      </w:r>
      <w:r w:rsidRPr="000E4A07">
        <w:rPr>
          <w:rFonts w:eastAsia="VrxwdpAdvTTc488b0e6" w:cs="VrxwdpAdvTTc488b0e6"/>
          <w:color w:val="000000"/>
        </w:rPr>
        <w:t xml:space="preserve">. </w:t>
      </w:r>
      <w:r>
        <w:rPr>
          <w:rFonts w:eastAsia="VrxwdpAdvTTc488b0e6" w:cs="VrxwdpAdvTTc488b0e6"/>
          <w:color w:val="000000"/>
        </w:rPr>
        <w:t xml:space="preserve">Свойства раздражителя могут определять особенности патогенеза простого раздражительного дерматита. Так, органические растворители способны при попадании на кожу растворять и вымывать липиды рогового слоя эпидермиса, разрушая липидный барьер и нарушая его </w:t>
      </w:r>
      <w:r w:rsidR="001E7D48" w:rsidRPr="003B191E">
        <w:rPr>
          <w:rFonts w:eastAsia="VrxwdpAdvTTc488b0e6" w:cs="VrxwdpAdvTTc488b0e6"/>
          <w:color w:val="000000"/>
        </w:rPr>
        <w:t>функци</w:t>
      </w:r>
      <w:r w:rsidR="001E7D48">
        <w:rPr>
          <w:rFonts w:eastAsia="VrxwdpAdvTTc488b0e6" w:cs="VrxwdpAdvTTc488b0e6"/>
          <w:color w:val="000000"/>
        </w:rPr>
        <w:t>и</w:t>
      </w:r>
      <w:r w:rsidR="00D74FC3">
        <w:rPr>
          <w:rFonts w:eastAsia="VrxwdpAdvTTc488b0e6" w:cs="VrxwdpAdvTTc488b0e6"/>
          <w:color w:val="000000"/>
        </w:rPr>
        <w:t xml:space="preserve"> </w:t>
      </w:r>
      <w:r w:rsidRPr="003B191E">
        <w:rPr>
          <w:rFonts w:eastAsia="NyqdgxAdvTT3713a231" w:cs="NyqdgxAdvTT3713a231"/>
          <w:color w:val="131413"/>
        </w:rPr>
        <w:t>[</w:t>
      </w:r>
      <w:r w:rsidR="00033BC9">
        <w:rPr>
          <w:rFonts w:eastAsia="NyqdgxAdvTT3713a231" w:cs="NyqdgxAdvTT3713a231"/>
          <w:color w:val="131413"/>
        </w:rPr>
        <w:t>1</w:t>
      </w:r>
      <w:r w:rsidRPr="003B191E">
        <w:rPr>
          <w:rFonts w:eastAsia="NyqdgxAdvTT3713a231" w:cs="NyqdgxAdvTT3713a231"/>
          <w:color w:val="131413"/>
        </w:rPr>
        <w:t>]</w:t>
      </w:r>
      <w:r w:rsidRPr="003B191E">
        <w:rPr>
          <w:rFonts w:eastAsia="VrxwdpAdvTTc488b0e6" w:cs="VrxwdpAdvTTc488b0e6"/>
          <w:color w:val="000000"/>
        </w:rPr>
        <w:t xml:space="preserve">. </w:t>
      </w:r>
      <w:r>
        <w:rPr>
          <w:rFonts w:eastAsia="VrxwdpAdvTTc488b0e6" w:cs="VrxwdpAdvTTc488b0e6"/>
          <w:color w:val="000000"/>
        </w:rPr>
        <w:t>Выраженность проявлений поражения кожи определяется интенсивностью воздействия – концентрацией вещества, продолжительностью и частотой его контакта с кожными покровами. Сильные (облигатные) раздражители, например, концентрированные неорганические кислоты и основания при попадании на кожу вызывают химические ожоги различной степени выраженности, вплоть до некроза тканей. В небольших концентрациях они являются слабыми (факультативными) раздражителями и могут вызывать клинически менее выраженное поражение кожи.</w:t>
      </w:r>
    </w:p>
    <w:p w:rsidR="002550F7" w:rsidRDefault="002550F7" w:rsidP="0021676E">
      <w:pPr>
        <w:pStyle w:val="17"/>
        <w:rPr>
          <w:rFonts w:eastAsia="NyqdgxAdvTT3713a231" w:cs="NyqdgxAdvTT3713a231"/>
          <w:color w:val="131413"/>
        </w:rPr>
      </w:pPr>
      <w:r>
        <w:rPr>
          <w:rFonts w:eastAsia="VrxwdpAdvTTc488b0e6" w:cs="VrxwdpAdvTTc488b0e6"/>
          <w:color w:val="000000"/>
        </w:rPr>
        <w:lastRenderedPageBreak/>
        <w:t xml:space="preserve">Длительное повторяющееся воздействие факультативных раздражителей приводит к разрушению защитного кожного барьера эпидермиса и активирует </w:t>
      </w:r>
      <w:r w:rsidRPr="00D11A3D">
        <w:rPr>
          <w:rFonts w:eastAsia="VrxwdpAdvTTc488b0e6" w:cs="VrxwdpAdvTTc488b0e6"/>
          <w:color w:val="000000"/>
        </w:rPr>
        <w:t xml:space="preserve">реакцию врожденной иммунной системы, вызывая </w:t>
      </w:r>
      <w:r w:rsidR="00B07A89" w:rsidRPr="00B07A89">
        <w:rPr>
          <w:rFonts w:eastAsia="VrxwdpAdvTTc488b0e6" w:cs="VrxwdpAdvTTc488b0e6"/>
          <w:color w:val="000000"/>
        </w:rPr>
        <w:t xml:space="preserve">неспецифическую </w:t>
      </w:r>
      <w:r w:rsidRPr="00D11A3D">
        <w:rPr>
          <w:rFonts w:eastAsia="VrxwdpAdvTTc488b0e6" w:cs="VrxwdpAdvTTc488b0e6"/>
          <w:color w:val="000000"/>
        </w:rPr>
        <w:t xml:space="preserve">воспалительную реакцию в коже. Воздействие факультативных раздражителей на эпидермис приводит к </w:t>
      </w:r>
      <w:r w:rsidRPr="00D11A3D">
        <w:rPr>
          <w:rFonts w:eastAsia="NyqdgxAdvTT3713a231" w:cs="NyqdgxAdvTT3713a231"/>
          <w:color w:val="131413"/>
        </w:rPr>
        <w:t>высвобождению из кератиноцитов</w:t>
      </w:r>
      <w:r w:rsidR="00C9650B">
        <w:rPr>
          <w:rFonts w:eastAsia="NyqdgxAdvTT3713a231" w:cs="NyqdgxAdvTT3713a231"/>
          <w:color w:val="131413"/>
        </w:rPr>
        <w:t xml:space="preserve"> </w:t>
      </w:r>
      <w:r w:rsidRPr="00D11A3D">
        <w:rPr>
          <w:rFonts w:eastAsia="NyqdgxAdvTT3713a231" w:cs="NyqdgxAdvTT3713a231"/>
          <w:color w:val="131413"/>
        </w:rPr>
        <w:t>провоспалительных цитокинов, включая ИЛ-1α, ИЛ-1β, ФНО-α, ГМ-КСФ, ИЛ-6 и ИЛ-8 [</w:t>
      </w:r>
      <w:r w:rsidR="00033BC9" w:rsidRPr="00D11A3D">
        <w:rPr>
          <w:rFonts w:eastAsia="NyqdgxAdvTT3713a231" w:cs="NyqdgxAdvTT3713a231"/>
          <w:color w:val="131413"/>
        </w:rPr>
        <w:t>2</w:t>
      </w:r>
      <w:r w:rsidRPr="00D11A3D">
        <w:rPr>
          <w:rFonts w:eastAsia="NyqdgxAdvTT3713a231" w:cs="NyqdgxAdvTT3713a231"/>
          <w:color w:val="131413"/>
        </w:rPr>
        <w:t>]. В свою очередь, эти цитокины активируют клетки Лангерганса, дендритные клетки кожи и эндотелиальные клетки. Затем эти клетки высвобождают хемокины, что приводит к рекрутированию нейтрофилов, лимфоцитов, макрофагов и тучных клеток в очаги поражения, что поддерживает воспалительную реакцию. Раздражители также могут распознаваться как "сигналы опасности" толл-подобными рецепторами и Nod-подобными рецепторами, которые активируют инфламмасомы и сигнальный путь NF-kB.</w:t>
      </w:r>
    </w:p>
    <w:p w:rsidR="002550F7" w:rsidRDefault="002550F7" w:rsidP="0021676E">
      <w:pPr>
        <w:pStyle w:val="17"/>
        <w:rPr>
          <w:rFonts w:eastAsia="VrxwdpAdvTTc488b0e6" w:cs="VrxwdpAdvTTc488b0e6"/>
          <w:color w:val="000000"/>
        </w:rPr>
      </w:pPr>
      <w:r>
        <w:rPr>
          <w:rFonts w:eastAsia="VrxwdpAdvTTc488b0e6" w:cs="VrxwdpAdvTTc488b0e6"/>
          <w:color w:val="000000"/>
        </w:rPr>
        <w:t>При однократном попадании слабого раздражителя на кожные покровы поражение кожи может быть даже незаметным клинически, но проявляться морфологически разрушением кожного барьера. При регулярно повторяющихся повторных воздействиях слабого раздражителя, что характерно для профессионального контакта с ними в ряде профессий, кожный барьер не успевает восстановиться, выраженность морфологических изменений кожи нарастает и со временем проявляется клинически.</w:t>
      </w:r>
    </w:p>
    <w:p w:rsidR="002550F7" w:rsidRDefault="002550F7" w:rsidP="0021676E">
      <w:pPr>
        <w:pStyle w:val="17"/>
        <w:rPr>
          <w:rFonts w:eastAsia="NyqdgxAdvTT3713a231" w:cs="NyqdgxAdvTT3713a231"/>
          <w:color w:val="131413"/>
        </w:rPr>
      </w:pPr>
      <w:r w:rsidRPr="0017003E">
        <w:rPr>
          <w:rFonts w:eastAsia="VrxwdpAdvTTc488b0e6" w:cs="VrxwdpAdvTTc488b0e6"/>
          <w:color w:val="000000"/>
        </w:rPr>
        <w:t>Воздействие раздражителей на кожные покровы приводит к развитию поражени</w:t>
      </w:r>
      <w:r>
        <w:rPr>
          <w:rFonts w:eastAsia="VrxwdpAdvTTc488b0e6" w:cs="VrxwdpAdvTTc488b0e6"/>
          <w:color w:val="000000"/>
        </w:rPr>
        <w:t>я</w:t>
      </w:r>
      <w:r w:rsidRPr="0017003E">
        <w:rPr>
          <w:rFonts w:eastAsia="VrxwdpAdvTTc488b0e6" w:cs="VrxwdpAdvTTc488b0e6"/>
          <w:color w:val="000000"/>
        </w:rPr>
        <w:t xml:space="preserve"> кожи у каждого человека при контакте с ними. </w:t>
      </w:r>
      <w:r>
        <w:rPr>
          <w:rFonts w:eastAsia="VrxwdpAdvTTc488b0e6" w:cs="VrxwdpAdvTTc488b0e6"/>
          <w:color w:val="000000"/>
        </w:rPr>
        <w:t>Но п</w:t>
      </w:r>
      <w:r w:rsidRPr="0017003E">
        <w:rPr>
          <w:rFonts w:eastAsia="VrxwdpAdvTTc488b0e6" w:cs="VrxwdpAdvTTc488b0e6"/>
          <w:color w:val="000000"/>
        </w:rPr>
        <w:t>ри воздействии факультативных раздражителей выраженность поражения кожи определяется индивидуальными особенностями пациента. На предрасположенность к развитию простого раздражительного контактного дерматита влияют в</w:t>
      </w:r>
      <w:r w:rsidRPr="000E4A07">
        <w:rPr>
          <w:rFonts w:eastAsia="VrxwdpAdvTTc488b0e6" w:cs="VrxwdpAdvTTc488b0e6"/>
          <w:color w:val="000000"/>
        </w:rPr>
        <w:t xml:space="preserve">озраст, пол, область тела и </w:t>
      </w:r>
      <w:r w:rsidRPr="00391126">
        <w:rPr>
          <w:rFonts w:eastAsia="VrxwdpAdvTTc488b0e6" w:cs="VrxwdpAdvTTc488b0e6"/>
          <w:color w:val="000000"/>
        </w:rPr>
        <w:t xml:space="preserve">наличие </w:t>
      </w:r>
      <w:proofErr w:type="spellStart"/>
      <w:r w:rsidRPr="00391126">
        <w:rPr>
          <w:rFonts w:eastAsia="VrxwdpAdvTTc488b0e6" w:cs="VrxwdpAdvTTc488b0e6"/>
          <w:color w:val="000000"/>
        </w:rPr>
        <w:t>атопии</w:t>
      </w:r>
      <w:proofErr w:type="spellEnd"/>
      <w:r w:rsidRPr="001E4F6E">
        <w:rPr>
          <w:rFonts w:eastAsia="VrxwdpAdvTTc488b0e6" w:cs="VrxwdpAdvTTc488b0e6"/>
          <w:color w:val="000000"/>
        </w:rPr>
        <w:t>[</w:t>
      </w:r>
      <w:r w:rsidR="00033BC9">
        <w:rPr>
          <w:rFonts w:eastAsia="VrxwdpAdvTTc488b0e6" w:cs="VrxwdpAdvTTc488b0e6"/>
          <w:color w:val="000000"/>
        </w:rPr>
        <w:t>3</w:t>
      </w:r>
      <w:r w:rsidRPr="00BC6D4C">
        <w:rPr>
          <w:rFonts w:eastAsia="VrxwdpAdvTTc488b0e6" w:cs="VrxwdpAdvTTc488b0e6"/>
          <w:color w:val="000000"/>
        </w:rPr>
        <w:t>].</w:t>
      </w:r>
      <w:r w:rsidR="00C9650B">
        <w:rPr>
          <w:rFonts w:eastAsia="VrxwdpAdvTTc488b0e6" w:cs="VrxwdpAdvTTc488b0e6"/>
          <w:color w:val="000000"/>
        </w:rPr>
        <w:t xml:space="preserve"> </w:t>
      </w:r>
      <w:r w:rsidRPr="0017003E">
        <w:rPr>
          <w:rFonts w:eastAsia="VrxwdpAdvTTc488b0e6" w:cs="VrxwdpAdvTTc488b0e6"/>
          <w:color w:val="000000"/>
        </w:rPr>
        <w:t>Считается, что повышена предрасположенность к развитию простого раздражительного контактного дерматита у пожилых людей в связи с тем, что у них замедляется восстановление защитного кожного барьера</w:t>
      </w:r>
      <w:r w:rsidR="00887555">
        <w:rPr>
          <w:rFonts w:eastAsia="VrxwdpAdvTTc488b0e6" w:cs="VrxwdpAdvTTc488b0e6"/>
          <w:color w:val="000000"/>
        </w:rPr>
        <w:t xml:space="preserve"> </w:t>
      </w:r>
      <w:r w:rsidRPr="0017003E">
        <w:rPr>
          <w:rFonts w:eastAsia="VrxwdpAdvTTc488b0e6" w:cs="VrxwdpAdvTTc488b0e6"/>
          <w:color w:val="000000"/>
        </w:rPr>
        <w:t>[</w:t>
      </w:r>
      <w:r w:rsidR="00033BC9">
        <w:rPr>
          <w:rFonts w:eastAsia="VrxwdpAdvTTc488b0e6" w:cs="VrxwdpAdvTTc488b0e6"/>
          <w:color w:val="000000"/>
        </w:rPr>
        <w:t>4</w:t>
      </w:r>
      <w:r w:rsidRPr="0017003E">
        <w:rPr>
          <w:rFonts w:eastAsia="VrxwdpAdvTTc488b0e6" w:cs="VrxwdpAdvTTc488b0e6"/>
          <w:color w:val="000000"/>
        </w:rPr>
        <w:t>]</w:t>
      </w:r>
      <w:r w:rsidRPr="00033BC9">
        <w:rPr>
          <w:rFonts w:eastAsia="VrxwdpAdvTTc488b0e6" w:cs="VrxwdpAdvTTc488b0e6"/>
          <w:color w:val="000000"/>
        </w:rPr>
        <w:t>.</w:t>
      </w:r>
      <w:r w:rsidR="00887555">
        <w:rPr>
          <w:rFonts w:eastAsia="VrxwdpAdvTTc488b0e6" w:cs="VrxwdpAdvTTc488b0e6"/>
          <w:color w:val="000000"/>
        </w:rPr>
        <w:t xml:space="preserve"> </w:t>
      </w:r>
      <w:r w:rsidRPr="0017003E">
        <w:rPr>
          <w:rFonts w:eastAsia="VrxwdpAdvTTc488b0e6" w:cs="VrxwdpAdvTTc488b0e6"/>
          <w:color w:val="000000"/>
        </w:rPr>
        <w:t>Заболевание чаще наблюдается у женщин, чем у мужчин, что</w:t>
      </w:r>
      <w:r w:rsidR="00D74FC3">
        <w:rPr>
          <w:rFonts w:eastAsia="VrxwdpAdvTTc488b0e6" w:cs="VrxwdpAdvTTc488b0e6"/>
          <w:color w:val="000000"/>
        </w:rPr>
        <w:t xml:space="preserve"> </w:t>
      </w:r>
      <w:r w:rsidRPr="0017003E">
        <w:rPr>
          <w:rFonts w:eastAsia="VrxwdpAdvTTc488b0e6" w:cs="VrxwdpAdvTTc488b0e6"/>
          <w:color w:val="000000"/>
        </w:rPr>
        <w:t>связывается с более частым контактом женщин с бытовыми раздражителями [</w:t>
      </w:r>
      <w:r w:rsidR="00033BC9">
        <w:rPr>
          <w:rFonts w:eastAsia="VrxwdpAdvTTc488b0e6" w:cs="VrxwdpAdvTTc488b0e6"/>
          <w:color w:val="000000"/>
        </w:rPr>
        <w:t>5</w:t>
      </w:r>
      <w:r w:rsidRPr="0017003E">
        <w:rPr>
          <w:rFonts w:eastAsia="VrxwdpAdvTTc488b0e6" w:cs="VrxwdpAdvTTc488b0e6"/>
          <w:color w:val="000000"/>
        </w:rPr>
        <w:t>].</w:t>
      </w:r>
      <w:r w:rsidRPr="008C7D63">
        <w:rPr>
          <w:rFonts w:eastAsia="VrxwdpAdvTTc488b0e6" w:cs="VrxwdpAdvTTc488b0e6"/>
          <w:color w:val="000000"/>
        </w:rPr>
        <w:t xml:space="preserve"> Более</w:t>
      </w:r>
      <w:r w:rsidR="00887555">
        <w:rPr>
          <w:rFonts w:eastAsia="VrxwdpAdvTTc488b0e6" w:cs="VrxwdpAdvTTc488b0e6"/>
          <w:color w:val="000000"/>
        </w:rPr>
        <w:t xml:space="preserve"> </w:t>
      </w:r>
      <w:r>
        <w:rPr>
          <w:rFonts w:eastAsia="NyqdgxAdvTT3713a231" w:cs="NyqdgxAdvTT3713a231"/>
          <w:color w:val="131413"/>
        </w:rPr>
        <w:t>чувствительными к воздействию раздражителей считаются лицо, тыл кистей и межпальцевые складки, так как кожа в этих местах тоньше [</w:t>
      </w:r>
      <w:r w:rsidR="00033BC9">
        <w:rPr>
          <w:rFonts w:eastAsia="NyqdgxAdvTT3713a231" w:cs="NyqdgxAdvTT3713a231"/>
          <w:color w:val="131413"/>
        </w:rPr>
        <w:t>6, 7</w:t>
      </w:r>
      <w:r>
        <w:rPr>
          <w:rFonts w:eastAsia="NyqdgxAdvTT3713a231" w:cs="NyqdgxAdvTT3713a231"/>
          <w:color w:val="131413"/>
        </w:rPr>
        <w:t>]. У больных атопическим дерматитом легко развивается воспалительная реакция в коже при воздействии раздражителя вследствие недостаточности филаггрина в роговом слое эпидермиса и нарушения функций защитного барьера [</w:t>
      </w:r>
      <w:r w:rsidR="00033BC9">
        <w:rPr>
          <w:rFonts w:eastAsia="NyqdgxAdvTT3713a231" w:cs="NyqdgxAdvTT3713a231"/>
          <w:color w:val="131413"/>
        </w:rPr>
        <w:t>8</w:t>
      </w:r>
      <w:r>
        <w:rPr>
          <w:rFonts w:eastAsia="NyqdgxAdvTT3713a231" w:cs="NyqdgxAdvTT3713a231"/>
          <w:color w:val="131413"/>
        </w:rPr>
        <w:t xml:space="preserve">]. Предполагается существование и других генетических факторов, предрасполагающих к развитию </w:t>
      </w:r>
      <w:r w:rsidRPr="005E0C85">
        <w:rPr>
          <w:rFonts w:eastAsia="VrxwdpAdvTTc488b0e6" w:cs="VrxwdpAdvTTc488b0e6"/>
          <w:color w:val="000000"/>
        </w:rPr>
        <w:t>простого раздражительного контактного дерматита</w:t>
      </w:r>
      <w:r w:rsidRPr="005E0C85">
        <w:rPr>
          <w:rFonts w:eastAsia="NyqdgxAdvTT3713a231" w:cs="NyqdgxAdvTT3713a231"/>
          <w:color w:val="131413"/>
        </w:rPr>
        <w:t xml:space="preserve"> [</w:t>
      </w:r>
      <w:r w:rsidR="00033BC9">
        <w:rPr>
          <w:rFonts w:eastAsia="NyqdgxAdvTT3713a231" w:cs="NyqdgxAdvTT3713a231"/>
          <w:color w:val="131413"/>
        </w:rPr>
        <w:t>9</w:t>
      </w:r>
      <w:r w:rsidRPr="005E0C85">
        <w:rPr>
          <w:rFonts w:eastAsia="NyqdgxAdvTT3713a231" w:cs="NyqdgxAdvTT3713a231"/>
          <w:color w:val="131413"/>
        </w:rPr>
        <w:t>]</w:t>
      </w:r>
      <w:r>
        <w:rPr>
          <w:rFonts w:eastAsia="NyqdgxAdvTT3713a231" w:cs="NyqdgxAdvTT3713a231"/>
          <w:color w:val="131413"/>
        </w:rPr>
        <w:t>.</w:t>
      </w:r>
    </w:p>
    <w:p w:rsidR="002550F7" w:rsidRDefault="002550F7" w:rsidP="0021676E">
      <w:pPr>
        <w:pStyle w:val="17"/>
        <w:rPr>
          <w:rFonts w:eastAsia="NyqdgxAdvTT3713a231" w:cs="NyqdgxAdvTT3713a231"/>
          <w:color w:val="131413"/>
        </w:rPr>
      </w:pPr>
      <w:r>
        <w:rPr>
          <w:rFonts w:eastAsia="NyqdgxAdvTT3713a231" w:cs="NyqdgxAdvTT3713a231"/>
          <w:color w:val="131413"/>
        </w:rPr>
        <w:lastRenderedPageBreak/>
        <w:t>Риск развития простого раздражительного контактного дерматита могут повышать условия окружающей среды – температура, скорость воздушного потока, влажность и наличие окклюзии [</w:t>
      </w:r>
      <w:r w:rsidR="00033BC9">
        <w:rPr>
          <w:rFonts w:eastAsia="NyqdgxAdvTT3713a231" w:cs="NyqdgxAdvTT3713a231"/>
          <w:color w:val="131413"/>
        </w:rPr>
        <w:t>10</w:t>
      </w:r>
      <w:r>
        <w:rPr>
          <w:rFonts w:eastAsia="NyqdgxAdvTT3713a231" w:cs="NyqdgxAdvTT3713a231"/>
          <w:color w:val="131413"/>
        </w:rPr>
        <w:t>]. Низкие температуры и низкая влажность увеличивают трансэпидермальную потерю воды и способствуют развитию реакции раздражения кожи [</w:t>
      </w:r>
      <w:r w:rsidR="00033BC9">
        <w:rPr>
          <w:rFonts w:eastAsia="NyqdgxAdvTT3713a231" w:cs="NyqdgxAdvTT3713a231"/>
          <w:color w:val="131413"/>
        </w:rPr>
        <w:t>11</w:t>
      </w:r>
      <w:r>
        <w:rPr>
          <w:rFonts w:eastAsia="NyqdgxAdvTT3713a231" w:cs="NyqdgxAdvTT3713a231"/>
          <w:color w:val="131413"/>
        </w:rPr>
        <w:t>]. Повышенная влажность также способствует развитию реакций раздражения, так как может разрушить кожный барьер [</w:t>
      </w:r>
      <w:r w:rsidR="00033BC9">
        <w:rPr>
          <w:rFonts w:eastAsia="NyqdgxAdvTT3713a231" w:cs="NyqdgxAdvTT3713a231"/>
          <w:color w:val="131413"/>
        </w:rPr>
        <w:t>12</w:t>
      </w:r>
      <w:r>
        <w:rPr>
          <w:rFonts w:eastAsia="NyqdgxAdvTT3713a231" w:cs="NyqdgxAdvTT3713a231"/>
          <w:color w:val="131413"/>
        </w:rPr>
        <w:t xml:space="preserve">]. Существуют профессии, в которых контакт с раздражителями происходит в ходе профессиональной деятельности работников. У них имеется риск развития простого раздражительного контактного дерматита от контакта с водой, моющими средствами, органическими соединениями и другими химическими веществами. Высоким риском развития простого раздражительного контактного дерматита характеризуются: медицинские работники (медицинские сестры, стоматологи, хирурги), парикмахеры, работники, занятые в пищевой промышленности, </w:t>
      </w:r>
      <w:r w:rsidRPr="00BC6D4C">
        <w:rPr>
          <w:rFonts w:eastAsia="NyqdgxAdvTT3713a231" w:cs="NyqdgxAdvTT3713a231"/>
          <w:color w:val="131413"/>
        </w:rPr>
        <w:t>строительстве, мета</w:t>
      </w:r>
      <w:r w:rsidR="00391126">
        <w:rPr>
          <w:rFonts w:eastAsia="NyqdgxAdvTT3713a231" w:cs="NyqdgxAdvTT3713a231"/>
          <w:color w:val="131413"/>
        </w:rPr>
        <w:t>л</w:t>
      </w:r>
      <w:r w:rsidRPr="00BC6D4C">
        <w:rPr>
          <w:rFonts w:eastAsia="NyqdgxAdvTT3713a231" w:cs="NyqdgxAdvTT3713a231"/>
          <w:color w:val="131413"/>
        </w:rPr>
        <w:t>лообработке [</w:t>
      </w:r>
      <w:r w:rsidR="00033BC9">
        <w:rPr>
          <w:rFonts w:eastAsia="NyqdgxAdvTT3713a231" w:cs="NyqdgxAdvTT3713a231"/>
          <w:color w:val="131413"/>
        </w:rPr>
        <w:t>13</w:t>
      </w:r>
      <w:r w:rsidRPr="00BC6D4C">
        <w:rPr>
          <w:rFonts w:eastAsia="NyqdgxAdvTT3713a231" w:cs="NyqdgxAdvTT3713a231"/>
          <w:color w:val="131413"/>
        </w:rPr>
        <w:t xml:space="preserve">, </w:t>
      </w:r>
      <w:r w:rsidR="00033BC9">
        <w:rPr>
          <w:rFonts w:eastAsia="NyqdgxAdvTT3713a231" w:cs="NyqdgxAdvTT3713a231"/>
          <w:color w:val="131413"/>
        </w:rPr>
        <w:t>14</w:t>
      </w:r>
      <w:r w:rsidRPr="00BC6D4C">
        <w:rPr>
          <w:rFonts w:eastAsia="NyqdgxAdvTT3713a231" w:cs="NyqdgxAdvTT3713a231"/>
          <w:color w:val="131413"/>
        </w:rPr>
        <w:t>].</w:t>
      </w:r>
    </w:p>
    <w:p w:rsidR="00CD5216" w:rsidRDefault="002550F7" w:rsidP="00CD5216">
      <w:pPr>
        <w:ind w:firstLine="0"/>
        <w:rPr>
          <w:szCs w:val="24"/>
        </w:rPr>
      </w:pPr>
      <w:r w:rsidRPr="00BC6D4C">
        <w:rPr>
          <w:rFonts w:eastAsia="NyqdgxAdvTT3713a231" w:cs="NyqdgxAdvTT3713a231"/>
          <w:color w:val="131413"/>
        </w:rPr>
        <w:t xml:space="preserve">Аллергический контактный дерматит – </w:t>
      </w:r>
      <w:r w:rsidRPr="00BC6D4C">
        <w:t xml:space="preserve">воспалительное заболевание кожи, развивающееся </w:t>
      </w:r>
      <w:r>
        <w:t xml:space="preserve">у предрасположенных лиц </w:t>
      </w:r>
      <w:r w:rsidRPr="00BC6D4C">
        <w:t>в ответ на внешнее воздействие веществ, способных вызывать специфическую аллергическую реакцию, и</w:t>
      </w:r>
      <w:r w:rsidR="00CD5216">
        <w:t xml:space="preserve"> </w:t>
      </w:r>
      <w:r w:rsidRPr="00BC6D4C">
        <w:t>характеризующееся поражением кожи</w:t>
      </w:r>
      <w:r w:rsidRPr="00BC6D4C">
        <w:rPr>
          <w:b/>
        </w:rPr>
        <w:t xml:space="preserve">, </w:t>
      </w:r>
      <w:r w:rsidRPr="00BC6D4C">
        <w:t xml:space="preserve">обусловленным развитием сенсибилизации и специфического иммунного ответа </w:t>
      </w:r>
      <w:r w:rsidR="00FA1627">
        <w:t>замедленного типа (</w:t>
      </w:r>
      <w:r w:rsidR="00FA1627">
        <w:rPr>
          <w:lang w:val="en-US"/>
        </w:rPr>
        <w:t>IV</w:t>
      </w:r>
      <w:r w:rsidR="00FA1627">
        <w:t xml:space="preserve"> тип аллергических реакций)</w:t>
      </w:r>
      <w:r w:rsidR="00C9650B">
        <w:t xml:space="preserve"> </w:t>
      </w:r>
      <w:r w:rsidRPr="00BC6D4C">
        <w:t>к какому-либо аллергену</w:t>
      </w:r>
      <w:r w:rsidRPr="00BC6D4C">
        <w:rPr>
          <w:b/>
        </w:rPr>
        <w:t xml:space="preserve">. </w:t>
      </w:r>
      <w:r w:rsidRPr="00BC6D4C">
        <w:rPr>
          <w:rFonts w:eastAsia="VrxwdpAdvTTc488b0e6" w:cs="VrxwdpAdvTTc488b0e6"/>
          <w:color w:val="000000"/>
        </w:rPr>
        <w:t>Потенциальными контактными аллергенами</w:t>
      </w:r>
      <w:r w:rsidR="00C9650B">
        <w:rPr>
          <w:rFonts w:eastAsia="VrxwdpAdvTTc488b0e6" w:cs="VrxwdpAdvTTc488b0e6"/>
          <w:color w:val="000000"/>
        </w:rPr>
        <w:t xml:space="preserve"> </w:t>
      </w:r>
      <w:r w:rsidRPr="00BC6D4C">
        <w:rPr>
          <w:rFonts w:eastAsia="VrxwdpAdvTTc488b0e6" w:cs="VrxwdpAdvTTc488b0e6"/>
        </w:rPr>
        <w:t xml:space="preserve">(гаптенами) </w:t>
      </w:r>
      <w:r w:rsidRPr="00BC6D4C">
        <w:rPr>
          <w:rFonts w:eastAsia="VrxwdpAdvTTc488b0e6" w:cs="VrxwdpAdvTTc488b0e6"/>
          <w:color w:val="000000"/>
        </w:rPr>
        <w:t>считаются</w:t>
      </w:r>
      <w:r w:rsidR="00C9650B">
        <w:rPr>
          <w:rFonts w:eastAsia="VrxwdpAdvTTc488b0e6" w:cs="VrxwdpAdvTTc488b0e6"/>
          <w:color w:val="000000"/>
        </w:rPr>
        <w:t xml:space="preserve"> </w:t>
      </w:r>
      <w:r w:rsidRPr="00BC6D4C">
        <w:rPr>
          <w:rFonts w:eastAsia="HelveticaWorld-Bold" w:cs="HelveticaWorld-Bold"/>
          <w:color w:val="000000"/>
        </w:rPr>
        <w:t>электрофильные химические вещества</w:t>
      </w:r>
      <w:r w:rsidRPr="00BC6D4C">
        <w:rPr>
          <w:rFonts w:eastAsia="HelveticaWorld-Bold" w:cs="HelveticaWorld-Bold"/>
          <w:b/>
          <w:color w:val="000000"/>
        </w:rPr>
        <w:t xml:space="preserve">, </w:t>
      </w:r>
      <w:r w:rsidRPr="00BC6D4C">
        <w:rPr>
          <w:rFonts w:eastAsia="HelveticaWorld-Bold" w:cs="HelveticaWorld-Bold"/>
          <w:color w:val="000000"/>
        </w:rPr>
        <w:t>которые способны</w:t>
      </w:r>
      <w:r w:rsidR="00D74FC3">
        <w:rPr>
          <w:rFonts w:eastAsia="HelveticaWorld-Bold" w:cs="HelveticaWorld-Bold"/>
          <w:color w:val="000000"/>
        </w:rPr>
        <w:t xml:space="preserve"> </w:t>
      </w:r>
      <w:r w:rsidRPr="00BC6D4C">
        <w:rPr>
          <w:rFonts w:eastAsia="HelveticaWorld-Bold" w:cs="HelveticaWorld-Bold"/>
          <w:color w:val="000000"/>
        </w:rPr>
        <w:t>проникать в кожу</w:t>
      </w:r>
      <w:r w:rsidR="00CD5216">
        <w:rPr>
          <w:rFonts w:eastAsia="HelveticaWorld-Bold" w:cs="HelveticaWorld-Bold"/>
          <w:color w:val="000000"/>
        </w:rPr>
        <w:t xml:space="preserve"> </w:t>
      </w:r>
      <w:r w:rsidRPr="00BC6D4C">
        <w:rPr>
          <w:rFonts w:eastAsia="HelveticaWorld-Bold" w:cs="HelveticaWorld-Bold"/>
          <w:color w:val="000000"/>
        </w:rPr>
        <w:t>и</w:t>
      </w:r>
      <w:r w:rsidR="00CD5216">
        <w:rPr>
          <w:rFonts w:eastAsia="HelveticaWorld-Bold" w:cs="HelveticaWorld-Bold"/>
          <w:color w:val="000000"/>
        </w:rPr>
        <w:t xml:space="preserve"> </w:t>
      </w:r>
      <w:r w:rsidRPr="00BC6D4C">
        <w:rPr>
          <w:rFonts w:eastAsia="VrxwdpAdvTTc488b0e6" w:cs="VrxwdpAdvTTc488b0e6"/>
          <w:color w:val="000000"/>
        </w:rPr>
        <w:t xml:space="preserve">ковалентно связываться с ε-аминогруппой лизина или тиоловой (SH) группой цистеина </w:t>
      </w:r>
      <w:r w:rsidRPr="00BC6D4C">
        <w:rPr>
          <w:rFonts w:eastAsia="VrxwdpAdvTTc488b0e6" w:cs="VrxwdpAdvTTc488b0e6"/>
        </w:rPr>
        <w:t>белков [</w:t>
      </w:r>
      <w:r w:rsidR="00033BC9">
        <w:rPr>
          <w:rFonts w:eastAsia="HelveticaWorld-Regular" w:cs="HelveticaWorld-Regular"/>
        </w:rPr>
        <w:t>15</w:t>
      </w:r>
      <w:r w:rsidRPr="00BC6D4C">
        <w:rPr>
          <w:rFonts w:eastAsia="VrxwdpAdvTTc488b0e6" w:cs="VrxwdpAdvTTc488b0e6"/>
        </w:rPr>
        <w:t>]</w:t>
      </w:r>
      <w:r w:rsidRPr="00BC6D4C">
        <w:rPr>
          <w:rFonts w:eastAsia="HelveticaWorld-Bold" w:cs="HelveticaWorld-Bold"/>
        </w:rPr>
        <w:t xml:space="preserve">. </w:t>
      </w:r>
      <w:r w:rsidR="002E33B4">
        <w:rPr>
          <w:szCs w:val="24"/>
        </w:rPr>
        <w:t xml:space="preserve">Веществами, наиболее часто вызывающими </w:t>
      </w:r>
      <w:r w:rsidR="002E33B4">
        <w:t>аллергический контактный дерматит</w:t>
      </w:r>
      <w:r w:rsidR="002E33B4">
        <w:rPr>
          <w:szCs w:val="24"/>
        </w:rPr>
        <w:t xml:space="preserve">, являются никель, ароматизирующие вещества, кобальт, перуанский бальзам, хром, </w:t>
      </w:r>
      <w:r w:rsidR="002E33B4">
        <w:rPr>
          <w:szCs w:val="24"/>
          <w:lang w:val="en-US"/>
        </w:rPr>
        <w:t>p</w:t>
      </w:r>
      <w:r w:rsidR="002E33B4" w:rsidRPr="00523B3D">
        <w:rPr>
          <w:szCs w:val="24"/>
        </w:rPr>
        <w:t>-</w:t>
      </w:r>
      <w:r w:rsidR="002E33B4">
        <w:rPr>
          <w:szCs w:val="24"/>
        </w:rPr>
        <w:t>фенилендиамин, метилхлоризотиазолин</w:t>
      </w:r>
      <w:r w:rsidR="002E33B4">
        <w:t xml:space="preserve">, </w:t>
      </w:r>
      <w:r w:rsidR="002E33B4">
        <w:rPr>
          <w:szCs w:val="24"/>
        </w:rPr>
        <w:t>канифоль</w:t>
      </w:r>
      <w:r w:rsidR="002E33B4">
        <w:t xml:space="preserve">, </w:t>
      </w:r>
      <w:r w:rsidRPr="00BC6D4C">
        <w:rPr>
          <w:rFonts w:eastAsia="HelveticaWorld-Bold" w:cs="HelveticaWorld-Bold"/>
        </w:rPr>
        <w:t xml:space="preserve">формальдегид, смолы (эпоксидная,  фенолформальдегидная, акриловая), латекс, дезинфицирующие средства и лекарственные препараты. </w:t>
      </w:r>
      <w:r>
        <w:rPr>
          <w:rFonts w:eastAsia="HelveticaWorld-Bold" w:cs="HelveticaWorld-Bold"/>
        </w:rPr>
        <w:t>В то же время</w:t>
      </w:r>
      <w:r w:rsidRPr="00BC6D4C">
        <w:rPr>
          <w:rFonts w:eastAsia="HelveticaWorld-Bold" w:cs="HelveticaWorld-Bold"/>
        </w:rPr>
        <w:t xml:space="preserve"> свойствами</w:t>
      </w:r>
      <w:r w:rsidRPr="00BC6D4C">
        <w:rPr>
          <w:rFonts w:eastAsia="HelveticaWorld-Bold" w:cs="HelveticaWorld-Bold"/>
          <w:color w:val="000000"/>
        </w:rPr>
        <w:t xml:space="preserve"> контактных аллергенов обладают сотни веществ</w:t>
      </w:r>
      <w:r w:rsidR="00C9650B">
        <w:rPr>
          <w:rFonts w:eastAsia="HelveticaWorld-Bold" w:cs="HelveticaWorld-Bold"/>
          <w:color w:val="000000"/>
        </w:rPr>
        <w:t xml:space="preserve"> </w:t>
      </w:r>
      <w:r w:rsidRPr="00826E60">
        <w:t>[</w:t>
      </w:r>
      <w:r w:rsidR="00033BC9">
        <w:t>16</w:t>
      </w:r>
      <w:r w:rsidRPr="00E61EEE">
        <w:t>].</w:t>
      </w:r>
      <w:r w:rsidR="00C9650B">
        <w:t xml:space="preserve"> </w:t>
      </w:r>
      <w:r w:rsidR="00CD5216" w:rsidRPr="005723E4">
        <w:rPr>
          <w:szCs w:val="24"/>
        </w:rPr>
        <w:t xml:space="preserve">Вещества, наиболее часто вызывающие </w:t>
      </w:r>
      <w:r w:rsidR="00CD5216">
        <w:rPr>
          <w:szCs w:val="24"/>
        </w:rPr>
        <w:t>контактный дерматит,</w:t>
      </w:r>
      <w:r w:rsidR="00CD5216" w:rsidRPr="005723E4">
        <w:rPr>
          <w:szCs w:val="24"/>
        </w:rPr>
        <w:t xml:space="preserve"> и группы риска приведены в таблице 1. </w:t>
      </w:r>
    </w:p>
    <w:p w:rsidR="00CD5216" w:rsidRPr="00A7108D" w:rsidRDefault="00CD5216" w:rsidP="00CD5216">
      <w:pPr>
        <w:ind w:firstLine="0"/>
        <w:rPr>
          <w:szCs w:val="24"/>
        </w:rPr>
      </w:pPr>
      <w:r w:rsidRPr="00A7108D">
        <w:rPr>
          <w:b/>
          <w:szCs w:val="24"/>
        </w:rPr>
        <w:t>Таблица 1.</w:t>
      </w:r>
      <w:r w:rsidRPr="00A7108D">
        <w:rPr>
          <w:szCs w:val="24"/>
        </w:rPr>
        <w:t xml:space="preserve"> Вещества, наиболее часто вызывающие </w:t>
      </w:r>
      <w:r>
        <w:rPr>
          <w:szCs w:val="24"/>
        </w:rPr>
        <w:t>контактный дерматит</w:t>
      </w:r>
      <w:r w:rsidRPr="00A7108D">
        <w:rPr>
          <w:szCs w:val="24"/>
        </w:rPr>
        <w:t xml:space="preserve">. </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tblPr>
      <w:tblGrid>
        <w:gridCol w:w="1872"/>
        <w:gridCol w:w="3657"/>
        <w:gridCol w:w="3543"/>
      </w:tblGrid>
      <w:tr w:rsidR="00CD5216" w:rsidRPr="00A7108D" w:rsidTr="00E0696B">
        <w:tc>
          <w:tcPr>
            <w:tcW w:w="1872" w:type="dxa"/>
          </w:tcPr>
          <w:p w:rsidR="00CD5216" w:rsidRPr="00A7108D" w:rsidRDefault="00CD5216" w:rsidP="00E0696B">
            <w:pPr>
              <w:widowControl w:val="0"/>
              <w:overflowPunct w:val="0"/>
              <w:autoSpaceDE w:val="0"/>
              <w:autoSpaceDN w:val="0"/>
              <w:adjustRightInd w:val="0"/>
              <w:spacing w:line="240" w:lineRule="auto"/>
              <w:ind w:firstLine="0"/>
              <w:jc w:val="center"/>
              <w:textAlignment w:val="baseline"/>
              <w:rPr>
                <w:rFonts w:eastAsia="Times New Roman"/>
                <w:b/>
                <w:lang w:eastAsia="ru-RU"/>
              </w:rPr>
            </w:pPr>
            <w:r w:rsidRPr="00A7108D">
              <w:rPr>
                <w:rFonts w:eastAsia="Times New Roman"/>
                <w:b/>
                <w:lang w:eastAsia="ru-RU"/>
              </w:rPr>
              <w:t>Группа веществ</w:t>
            </w:r>
          </w:p>
        </w:tc>
        <w:tc>
          <w:tcPr>
            <w:tcW w:w="3657" w:type="dxa"/>
          </w:tcPr>
          <w:p w:rsidR="00CD5216" w:rsidRPr="00A7108D" w:rsidRDefault="00CD5216" w:rsidP="00E0696B">
            <w:pPr>
              <w:widowControl w:val="0"/>
              <w:overflowPunct w:val="0"/>
              <w:autoSpaceDE w:val="0"/>
              <w:autoSpaceDN w:val="0"/>
              <w:adjustRightInd w:val="0"/>
              <w:spacing w:line="240" w:lineRule="auto"/>
              <w:jc w:val="center"/>
              <w:textAlignment w:val="baseline"/>
              <w:rPr>
                <w:rFonts w:eastAsia="Times New Roman"/>
                <w:b/>
                <w:lang w:eastAsia="ru-RU"/>
              </w:rPr>
            </w:pPr>
            <w:r w:rsidRPr="00A7108D">
              <w:rPr>
                <w:rFonts w:eastAsia="Times New Roman"/>
                <w:b/>
                <w:lang w:eastAsia="ru-RU"/>
              </w:rPr>
              <w:t>Источники контакта</w:t>
            </w:r>
          </w:p>
        </w:tc>
        <w:tc>
          <w:tcPr>
            <w:tcW w:w="3543" w:type="dxa"/>
          </w:tcPr>
          <w:p w:rsidR="00CD5216" w:rsidRPr="00A7108D" w:rsidRDefault="00CD5216" w:rsidP="00E0696B">
            <w:pPr>
              <w:widowControl w:val="0"/>
              <w:overflowPunct w:val="0"/>
              <w:autoSpaceDE w:val="0"/>
              <w:autoSpaceDN w:val="0"/>
              <w:adjustRightInd w:val="0"/>
              <w:spacing w:line="240" w:lineRule="auto"/>
              <w:jc w:val="center"/>
              <w:textAlignment w:val="baseline"/>
              <w:rPr>
                <w:rFonts w:eastAsia="Times New Roman"/>
                <w:b/>
                <w:lang w:eastAsia="ru-RU"/>
              </w:rPr>
            </w:pPr>
            <w:r w:rsidRPr="00A7108D">
              <w:rPr>
                <w:rFonts w:eastAsia="Times New Roman"/>
                <w:b/>
                <w:lang w:eastAsia="ru-RU"/>
              </w:rPr>
              <w:t>Группы риска</w:t>
            </w:r>
          </w:p>
        </w:tc>
      </w:tr>
      <w:tr w:rsidR="00CD5216" w:rsidRPr="00A7108D" w:rsidTr="00E0696B">
        <w:tc>
          <w:tcPr>
            <w:tcW w:w="1872"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t>Металлы</w:t>
            </w:r>
          </w:p>
        </w:tc>
        <w:tc>
          <w:tcPr>
            <w:tcW w:w="3657"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t>Никель, кобальт, хром, алюминий</w:t>
            </w:r>
          </w:p>
        </w:tc>
        <w:tc>
          <w:tcPr>
            <w:tcW w:w="3543"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t>Работники производств (кожа, цемент, краски), те, кто носит  бижутерию</w:t>
            </w:r>
          </w:p>
        </w:tc>
      </w:tr>
      <w:tr w:rsidR="00CD5216" w:rsidRPr="00A7108D" w:rsidTr="00E0696B">
        <w:tc>
          <w:tcPr>
            <w:tcW w:w="1872"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t>Местные лекарственные средства</w:t>
            </w:r>
          </w:p>
        </w:tc>
        <w:tc>
          <w:tcPr>
            <w:tcW w:w="3657"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t xml:space="preserve">Антибиотики, анестетики, глюкокортикоиды, формальдегид и другие </w:t>
            </w:r>
            <w:r w:rsidRPr="00A7108D">
              <w:rPr>
                <w:rFonts w:eastAsia="Times New Roman"/>
                <w:lang w:eastAsia="ru-RU"/>
              </w:rPr>
              <w:lastRenderedPageBreak/>
              <w:t xml:space="preserve">консерванты, ланолин, масла.  </w:t>
            </w:r>
          </w:p>
        </w:tc>
        <w:tc>
          <w:tcPr>
            <w:tcW w:w="3543"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lastRenderedPageBreak/>
              <w:t>Пациенты с кожными заболеваниями, медицинский персонал и т.д.</w:t>
            </w:r>
          </w:p>
        </w:tc>
      </w:tr>
      <w:tr w:rsidR="00CD5216" w:rsidRPr="00A7108D" w:rsidTr="00E0696B">
        <w:tc>
          <w:tcPr>
            <w:tcW w:w="1872"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lastRenderedPageBreak/>
              <w:t>Косметика и парфюмерия</w:t>
            </w:r>
          </w:p>
        </w:tc>
        <w:tc>
          <w:tcPr>
            <w:tcW w:w="3657"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t>Перуанский бальзам, алкоголь, жиры, стабилизаторы и консерванты</w:t>
            </w:r>
          </w:p>
        </w:tc>
        <w:tc>
          <w:tcPr>
            <w:tcW w:w="3543"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t>Женщины (чаще, чем мужчины)</w:t>
            </w:r>
          </w:p>
        </w:tc>
      </w:tr>
      <w:tr w:rsidR="00CD5216" w:rsidRPr="00A7108D" w:rsidTr="00E0696B">
        <w:tc>
          <w:tcPr>
            <w:tcW w:w="1872"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t>Детергенты, мыла, консерванты</w:t>
            </w:r>
          </w:p>
        </w:tc>
        <w:tc>
          <w:tcPr>
            <w:tcW w:w="3657"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t>Химические вещества, в том числе формальдегид</w:t>
            </w:r>
          </w:p>
        </w:tc>
        <w:tc>
          <w:tcPr>
            <w:tcW w:w="3543"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t>Уборщицы, домохозяйки, лабораторные и медицинские работники</w:t>
            </w:r>
          </w:p>
        </w:tc>
      </w:tr>
      <w:tr w:rsidR="00CD5216" w:rsidRPr="00A7108D" w:rsidTr="00E0696B">
        <w:tc>
          <w:tcPr>
            <w:tcW w:w="1872"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t>Растения</w:t>
            </w:r>
          </w:p>
        </w:tc>
        <w:tc>
          <w:tcPr>
            <w:tcW w:w="3657"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t>Ядовитый плющ, примула, хризантема и некоторые другие растения из семейства сложноцветных</w:t>
            </w:r>
          </w:p>
        </w:tc>
        <w:tc>
          <w:tcPr>
            <w:tcW w:w="3543"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t>Садовники, фермеры, цветоводы, лица,  применяющие  косметику или местные ЛС, содержащие эти растения</w:t>
            </w:r>
          </w:p>
        </w:tc>
      </w:tr>
      <w:tr w:rsidR="00CD5216" w:rsidRPr="00A7108D" w:rsidTr="00E0696B">
        <w:tc>
          <w:tcPr>
            <w:tcW w:w="1872"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t>Резина и резиновые изделия</w:t>
            </w:r>
          </w:p>
        </w:tc>
        <w:tc>
          <w:tcPr>
            <w:tcW w:w="3657"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t xml:space="preserve">Латексные перчатки, обувь, шины, игрушки, презервативы </w:t>
            </w:r>
          </w:p>
        </w:tc>
        <w:tc>
          <w:tcPr>
            <w:tcW w:w="3543"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t>Работники промышленных производств, медицинские работники, все, кто использует эти вещества</w:t>
            </w:r>
          </w:p>
        </w:tc>
      </w:tr>
      <w:tr w:rsidR="00CD5216" w:rsidRPr="00A7108D" w:rsidTr="00E0696B">
        <w:tc>
          <w:tcPr>
            <w:tcW w:w="1872"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t>Краски для волос, лаки</w:t>
            </w:r>
          </w:p>
        </w:tc>
        <w:tc>
          <w:tcPr>
            <w:tcW w:w="3657"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t>Парафенилендиамин, сульфат и хлорид кобальта</w:t>
            </w:r>
          </w:p>
        </w:tc>
        <w:tc>
          <w:tcPr>
            <w:tcW w:w="3543"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t>Парикмахеры</w:t>
            </w:r>
          </w:p>
        </w:tc>
      </w:tr>
      <w:tr w:rsidR="00CD5216" w:rsidRPr="00A7108D" w:rsidTr="00E0696B">
        <w:tc>
          <w:tcPr>
            <w:tcW w:w="1872"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t>Синтетический клей, адгезивы</w:t>
            </w:r>
          </w:p>
        </w:tc>
        <w:tc>
          <w:tcPr>
            <w:tcW w:w="3657"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t>Эпоксидный клей, смолы</w:t>
            </w:r>
          </w:p>
        </w:tc>
        <w:tc>
          <w:tcPr>
            <w:tcW w:w="3543" w:type="dxa"/>
          </w:tcPr>
          <w:p w:rsidR="00CD5216" w:rsidRPr="00A7108D" w:rsidRDefault="00CD5216" w:rsidP="00E0696B">
            <w:pPr>
              <w:widowControl w:val="0"/>
              <w:overflowPunct w:val="0"/>
              <w:autoSpaceDE w:val="0"/>
              <w:autoSpaceDN w:val="0"/>
              <w:adjustRightInd w:val="0"/>
              <w:spacing w:line="240" w:lineRule="auto"/>
              <w:ind w:firstLine="0"/>
              <w:textAlignment w:val="baseline"/>
              <w:rPr>
                <w:rFonts w:eastAsia="Times New Roman"/>
                <w:lang w:eastAsia="ru-RU"/>
              </w:rPr>
            </w:pPr>
            <w:r w:rsidRPr="00A7108D">
              <w:rPr>
                <w:rFonts w:eastAsia="Times New Roman"/>
                <w:lang w:eastAsia="ru-RU"/>
              </w:rPr>
              <w:t>Работники промышленных производств</w:t>
            </w:r>
          </w:p>
        </w:tc>
      </w:tr>
    </w:tbl>
    <w:p w:rsidR="00CD5216" w:rsidRDefault="00CD5216" w:rsidP="0021676E">
      <w:pPr>
        <w:pStyle w:val="17"/>
        <w:rPr>
          <w:rFonts w:eastAsia="HelveticaWorld-Bold" w:cs="HelveticaWorld-Bold"/>
        </w:rPr>
      </w:pPr>
    </w:p>
    <w:p w:rsidR="002550F7" w:rsidRDefault="002550F7" w:rsidP="0021676E">
      <w:pPr>
        <w:pStyle w:val="17"/>
        <w:rPr>
          <w:rFonts w:eastAsia="HelveticaWorld-Bold" w:cs="HelveticaWorld-Bold"/>
          <w:lang w:eastAsia="ru-RU"/>
        </w:rPr>
      </w:pPr>
      <w:r>
        <w:rPr>
          <w:rFonts w:eastAsia="HelveticaWorld-Bold" w:cs="HelveticaWorld-Bold"/>
        </w:rPr>
        <w:t xml:space="preserve">В связи с тем, что обязательным условием развития контактной аллергии является проникновение аллергена через защитный барьер кожи, </w:t>
      </w:r>
      <w:r w:rsidRPr="00BC6D4C">
        <w:rPr>
          <w:rFonts w:eastAsia="HelveticaWorld-Bold" w:cs="HelveticaWorld-Bold"/>
          <w:lang w:eastAsia="ru-RU"/>
        </w:rPr>
        <w:t xml:space="preserve">важную роль </w:t>
      </w:r>
      <w:r>
        <w:rPr>
          <w:rFonts w:eastAsia="HelveticaWorld-Bold" w:cs="HelveticaWorld-Bold"/>
        </w:rPr>
        <w:t xml:space="preserve">в патогенезе аллергического контактного дерматита играет </w:t>
      </w:r>
      <w:r w:rsidRPr="00BC6D4C">
        <w:rPr>
          <w:rFonts w:eastAsia="HelveticaWorld-Bold" w:cs="HelveticaWorld-Bold"/>
          <w:lang w:eastAsia="ru-RU"/>
        </w:rPr>
        <w:t xml:space="preserve"> нарушение функции эпидермального барьера [17].</w:t>
      </w:r>
    </w:p>
    <w:p w:rsidR="002550F7" w:rsidRDefault="002550F7" w:rsidP="0021676E">
      <w:pPr>
        <w:pStyle w:val="17"/>
        <w:rPr>
          <w:rFonts w:eastAsia="HelveticaWorld-Bold" w:cs="HelveticaWorld-Bold"/>
          <w:color w:val="000000"/>
        </w:rPr>
      </w:pPr>
      <w:r w:rsidRPr="00B13023">
        <w:t xml:space="preserve">По механизму развития аллергический контактный дерматит является классическим примером замедленной, клеточно-опосредованной аллергической реакции </w:t>
      </w:r>
      <w:r w:rsidRPr="00B13023">
        <w:rPr>
          <w:lang w:val="en-US"/>
        </w:rPr>
        <w:t>IV</w:t>
      </w:r>
      <w:r w:rsidRPr="00B13023">
        <w:t xml:space="preserve"> типа. </w:t>
      </w:r>
      <w:r>
        <w:t>П</w:t>
      </w:r>
      <w:r w:rsidRPr="00B13023">
        <w:t>ри этом иммунный ответ условно разделяют на 2 фазы: афферентную и эфферентную [</w:t>
      </w:r>
      <w:r w:rsidR="00033BC9">
        <w:t>1</w:t>
      </w:r>
      <w:r w:rsidRPr="00B13023">
        <w:t>8]. Во время афферентной фазы гаптены</w:t>
      </w:r>
      <w:r>
        <w:t>, которые являются</w:t>
      </w:r>
      <w:r w:rsidRPr="00B13023">
        <w:t xml:space="preserve"> низкомолекулярны</w:t>
      </w:r>
      <w:r>
        <w:t>ми</w:t>
      </w:r>
      <w:r w:rsidRPr="00B13023">
        <w:t xml:space="preserve"> антиген</w:t>
      </w:r>
      <w:r>
        <w:t>ами,</w:t>
      </w:r>
      <w:r w:rsidRPr="00B13023">
        <w:t xml:space="preserve"> впервые контактируют с кожей, стимулируют кератиноциты, которые экспрессируют молекулы адгезии (</w:t>
      </w:r>
      <w:r w:rsidRPr="00B13023">
        <w:rPr>
          <w:lang w:val="en-US"/>
        </w:rPr>
        <w:t>ICAM</w:t>
      </w:r>
      <w:r w:rsidRPr="00B13023">
        <w:t xml:space="preserve">-1), </w:t>
      </w:r>
      <w:r>
        <w:t xml:space="preserve">продуцируют </w:t>
      </w:r>
      <w:r w:rsidRPr="00B13023">
        <w:t>провоспалительные цитокины (</w:t>
      </w:r>
      <w:r>
        <w:t>ИЛ</w:t>
      </w:r>
      <w:r w:rsidRPr="00B13023">
        <w:t xml:space="preserve">-1-α, </w:t>
      </w:r>
      <w:r>
        <w:t>ИЛ</w:t>
      </w:r>
      <w:r w:rsidRPr="00B13023">
        <w:t xml:space="preserve">-1β, </w:t>
      </w:r>
      <w:r>
        <w:t>ФНО</w:t>
      </w:r>
      <w:r w:rsidRPr="00B13023">
        <w:t xml:space="preserve">-α, </w:t>
      </w:r>
      <w:r>
        <w:t>ИЛ</w:t>
      </w:r>
      <w:r w:rsidRPr="00B13023">
        <w:t>-6) и хемокины (</w:t>
      </w:r>
      <w:r w:rsidRPr="00B13023">
        <w:rPr>
          <w:lang w:val="en-US"/>
        </w:rPr>
        <w:t>IP</w:t>
      </w:r>
      <w:r w:rsidRPr="00B13023">
        <w:t xml:space="preserve">-10, </w:t>
      </w:r>
      <w:r w:rsidRPr="00B13023">
        <w:rPr>
          <w:lang w:val="en-US"/>
        </w:rPr>
        <w:t>MCP</w:t>
      </w:r>
      <w:r w:rsidRPr="00B13023">
        <w:t xml:space="preserve">-1, </w:t>
      </w:r>
      <w:r w:rsidRPr="00B13023">
        <w:rPr>
          <w:lang w:val="en-US"/>
        </w:rPr>
        <w:t>RANTES</w:t>
      </w:r>
      <w:r w:rsidRPr="00B13023">
        <w:t xml:space="preserve">, </w:t>
      </w:r>
      <w:r w:rsidRPr="00B13023">
        <w:rPr>
          <w:lang w:val="en-US"/>
        </w:rPr>
        <w:t>CCL</w:t>
      </w:r>
      <w:r w:rsidRPr="00B13023">
        <w:t>18).</w:t>
      </w:r>
      <w:r>
        <w:t>Гаптены</w:t>
      </w:r>
      <w:r w:rsidRPr="00334E9D">
        <w:rPr>
          <w:rFonts w:eastAsia="VrxwdpAdvTTc488b0e6" w:cs="VrxwdpAdvTTc488b0e6"/>
          <w:color w:val="000000"/>
        </w:rPr>
        <w:t xml:space="preserve"> связываю</w:t>
      </w:r>
      <w:r>
        <w:rPr>
          <w:rFonts w:eastAsia="VrxwdpAdvTTc488b0e6" w:cs="VrxwdpAdvTTc488b0e6"/>
          <w:color w:val="000000"/>
        </w:rPr>
        <w:t>тся</w:t>
      </w:r>
      <w:r w:rsidR="00C7208A">
        <w:rPr>
          <w:rFonts w:eastAsia="VrxwdpAdvTTc488b0e6" w:cs="VrxwdpAdvTTc488b0e6"/>
          <w:color w:val="000000"/>
        </w:rPr>
        <w:t xml:space="preserve"> </w:t>
      </w:r>
      <w:r>
        <w:rPr>
          <w:rFonts w:eastAsia="HelveticaWorld-Bold" w:cs="HelveticaWorld-Bold"/>
          <w:color w:val="000000"/>
        </w:rPr>
        <w:t xml:space="preserve">в эпидермисе </w:t>
      </w:r>
      <w:r w:rsidRPr="00334E9D">
        <w:rPr>
          <w:rFonts w:eastAsia="HelveticaWorld-Bold" w:cs="HelveticaWorld-Bold"/>
          <w:color w:val="000000"/>
        </w:rPr>
        <w:t>с клеточными белками</w:t>
      </w:r>
      <w:r>
        <w:rPr>
          <w:rFonts w:eastAsia="HelveticaWorld-Bold" w:cs="HelveticaWorld-Bold"/>
          <w:color w:val="000000"/>
        </w:rPr>
        <w:t xml:space="preserve"> на поверхности антигенпредставляющих клеток Лангерганса, образуя </w:t>
      </w:r>
      <w:r w:rsidRPr="00334E9D">
        <w:rPr>
          <w:rFonts w:eastAsia="HelveticaWorld-Bold" w:cs="HelveticaWorld-Bold"/>
          <w:color w:val="000000"/>
        </w:rPr>
        <w:t>иммунные комплексы гаптен-пептид [</w:t>
      </w:r>
      <w:r w:rsidR="00033BC9">
        <w:rPr>
          <w:rFonts w:eastAsia="Helvetica-Roman" w:cs="Helvetica-Roman"/>
          <w:color w:val="000000"/>
        </w:rPr>
        <w:t>19, 20</w:t>
      </w:r>
      <w:r w:rsidRPr="00334E9D">
        <w:rPr>
          <w:rFonts w:eastAsia="HelveticaWorld-Bold" w:cs="HelveticaWorld-Bold"/>
          <w:color w:val="000000"/>
        </w:rPr>
        <w:t>].</w:t>
      </w:r>
      <w:r>
        <w:rPr>
          <w:rFonts w:eastAsia="VrxwdpAdvTTc488b0e6" w:cs="VrxwdpAdvTTc488b0e6"/>
          <w:color w:val="000000"/>
        </w:rPr>
        <w:t xml:space="preserve"> После этого клетки Лангерганса</w:t>
      </w:r>
      <w:r w:rsidR="00C7208A">
        <w:rPr>
          <w:rFonts w:eastAsia="VrxwdpAdvTTc488b0e6" w:cs="VrxwdpAdvTTc488b0e6"/>
          <w:color w:val="000000"/>
        </w:rPr>
        <w:t xml:space="preserve"> </w:t>
      </w:r>
      <w:r w:rsidRPr="0086754C">
        <w:rPr>
          <w:rFonts w:eastAsia="VrxwdpAdvTTc488b0e6" w:cs="VrxwdpAdvTTc488b0e6"/>
          <w:color w:val="000000"/>
        </w:rPr>
        <w:t>мигрируют в регионарные лимфатические узлы</w:t>
      </w:r>
      <w:r>
        <w:rPr>
          <w:rFonts w:eastAsia="VrxwdpAdvTTc488b0e6" w:cs="VrxwdpAdvTTc488b0e6"/>
          <w:color w:val="000000"/>
        </w:rPr>
        <w:t xml:space="preserve">, где представляют антиген </w:t>
      </w:r>
      <w:r w:rsidRPr="00915662">
        <w:rPr>
          <w:rFonts w:eastAsia="VrxwdpAdvTTc488b0e6" w:cs="VrxwdpAdvTTc488b0e6"/>
          <w:color w:val="000000"/>
        </w:rPr>
        <w:t>в комплексе с молекулой гистосовместимости</w:t>
      </w:r>
      <w:r w:rsidR="00C7208A">
        <w:rPr>
          <w:rFonts w:eastAsia="VrxwdpAdvTTc488b0e6" w:cs="VrxwdpAdvTTc488b0e6"/>
          <w:color w:val="000000"/>
        </w:rPr>
        <w:t xml:space="preserve"> </w:t>
      </w:r>
      <w:r w:rsidRPr="00915662">
        <w:rPr>
          <w:rFonts w:eastAsia="VrxwdpAdvTTc488b0e6" w:cs="VrxwdpAdvTTc488b0e6"/>
          <w:color w:val="000000"/>
          <w:lang w:val="en-US"/>
        </w:rPr>
        <w:t>MHC</w:t>
      </w:r>
      <w:r w:rsidRPr="00915662">
        <w:rPr>
          <w:rFonts w:eastAsia="VrxwdpAdvTTc488b0e6" w:cs="VrxwdpAdvTTc488b0e6"/>
          <w:color w:val="000000"/>
        </w:rPr>
        <w:t xml:space="preserve"> 2-го</w:t>
      </w:r>
      <w:r w:rsidRPr="00915662">
        <w:rPr>
          <w:rFonts w:eastAsia="VrxwdpAdvTTc488b0e6" w:cs="VrxwdpAdvTTc488b0e6"/>
          <w:color w:val="000000"/>
          <w:lang w:val="en-US"/>
        </w:rPr>
        <w:t> </w:t>
      </w:r>
      <w:r w:rsidRPr="00915662">
        <w:rPr>
          <w:rFonts w:eastAsia="VrxwdpAdvTTc488b0e6" w:cs="VrxwdpAdvTTc488b0e6"/>
          <w:color w:val="000000"/>
        </w:rPr>
        <w:t>класса</w:t>
      </w:r>
      <w:r>
        <w:rPr>
          <w:rFonts w:eastAsia="VrxwdpAdvTTc488b0e6" w:cs="VrxwdpAdvTTc488b0e6"/>
          <w:color w:val="000000"/>
        </w:rPr>
        <w:t xml:space="preserve"> наивным Т-лимфоцитам </w:t>
      </w:r>
      <w:r w:rsidRPr="00915662">
        <w:rPr>
          <w:rFonts w:eastAsia="VrxwdpAdvTTc488b0e6" w:cs="VrxwdpAdvTTc488b0e6"/>
          <w:color w:val="000000"/>
        </w:rPr>
        <w:t>[</w:t>
      </w:r>
      <w:r w:rsidR="00033BC9">
        <w:rPr>
          <w:rFonts w:eastAsia="VrxwdpAdvTTc488b0e6" w:cs="VrxwdpAdvTTc488b0e6"/>
          <w:color w:val="000000"/>
        </w:rPr>
        <w:t>21, 22</w:t>
      </w:r>
      <w:r w:rsidRPr="00915662">
        <w:rPr>
          <w:rFonts w:eastAsia="VrxwdpAdvTTc488b0e6" w:cs="VrxwdpAdvTTc488b0e6"/>
          <w:color w:val="000000"/>
        </w:rPr>
        <w:t xml:space="preserve">]. </w:t>
      </w:r>
      <w:r>
        <w:rPr>
          <w:rFonts w:eastAsia="VrxwdpAdvTTc488b0e6" w:cs="VrxwdpAdvTTc488b0e6"/>
          <w:color w:val="000000"/>
        </w:rPr>
        <w:t>После этого наивные Т-лимфоциты</w:t>
      </w:r>
      <w:r w:rsidRPr="00B13023">
        <w:rPr>
          <w:rFonts w:eastAsia="HelveticaWorld-Bold" w:cs="HelveticaWorld-Bold"/>
          <w:color w:val="000000"/>
        </w:rPr>
        <w:t xml:space="preserve"> пролиферируют и дифференцируются в эффекторные Т-лимфоциты, </w:t>
      </w:r>
      <w:r>
        <w:rPr>
          <w:rFonts w:eastAsia="VrxwdpAdvTTc488b0e6" w:cs="VrxwdpAdvTTc488b0e6"/>
          <w:color w:val="000000"/>
        </w:rPr>
        <w:t>приобретающие специфичность к данному антигену</w:t>
      </w:r>
      <w:r>
        <w:rPr>
          <w:rFonts w:eastAsia="HelveticaWorld-Bold" w:cs="HelveticaWorld-Bold"/>
          <w:color w:val="000000"/>
        </w:rPr>
        <w:t>, и затем выходят в кровоток.</w:t>
      </w:r>
    </w:p>
    <w:p w:rsidR="002550F7" w:rsidRDefault="002550F7" w:rsidP="0021676E">
      <w:pPr>
        <w:pStyle w:val="17"/>
        <w:rPr>
          <w:rFonts w:eastAsia="HelveticaWorld-Bold" w:cs="HelveticaWorld-Bold"/>
        </w:rPr>
      </w:pPr>
      <w:r w:rsidRPr="0067261F">
        <w:lastRenderedPageBreak/>
        <w:t xml:space="preserve">Клинические проявления аллергического контактного дерматита возникают после повторного контакта кожи с аллергеном (гаптеном), </w:t>
      </w:r>
      <w:r w:rsidR="000630E6">
        <w:rPr>
          <w:rFonts w:eastAsia="HelveticaWorld-Bold" w:cs="HelveticaWorld-Bold"/>
        </w:rPr>
        <w:t>вследствие чего</w:t>
      </w:r>
      <w:r w:rsidRPr="0067261F">
        <w:rPr>
          <w:rFonts w:eastAsia="HelveticaWorld-Bold" w:cs="HelveticaWorld-Bold"/>
        </w:rPr>
        <w:t xml:space="preserve"> развивается эфферентная фаза аллергической реакции. Происходит высвобождение эндогенных гликолипидов, которые презентируются</w:t>
      </w:r>
      <w:r w:rsidR="00C7208A">
        <w:rPr>
          <w:rFonts w:eastAsia="HelveticaWorld-Bold" w:cs="HelveticaWorld-Bold"/>
        </w:rPr>
        <w:t xml:space="preserve"> </w:t>
      </w:r>
      <w:r w:rsidRPr="0067261F">
        <w:rPr>
          <w:rFonts w:eastAsia="HelveticaWorld-Bold" w:cs="HelveticaWorld-Bold"/>
          <w:lang w:val="en-US"/>
        </w:rPr>
        <w:t>CD</w:t>
      </w:r>
      <w:r w:rsidRPr="0067261F">
        <w:rPr>
          <w:rFonts w:eastAsia="HelveticaWorld-Bold" w:cs="HelveticaWorld-Bold"/>
        </w:rPr>
        <w:t>1</w:t>
      </w:r>
      <w:r w:rsidR="003815A6">
        <w:rPr>
          <w:rFonts w:eastAsia="HelveticaWorld-Bold" w:cs="HelveticaWorld-Bold"/>
          <w:lang w:val="en-US"/>
        </w:rPr>
        <w:t>d</w:t>
      </w:r>
      <w:r w:rsidR="00C7208A">
        <w:rPr>
          <w:rFonts w:eastAsia="HelveticaWorld-Bold" w:cs="HelveticaWorld-Bold"/>
        </w:rPr>
        <w:t xml:space="preserve"> </w:t>
      </w:r>
      <w:r w:rsidRPr="0067261F">
        <w:rPr>
          <w:rFonts w:eastAsia="HelveticaWorld-Bold" w:cs="HelveticaWorld-Bold"/>
        </w:rPr>
        <w:t xml:space="preserve">антиген-презентирующими клетками (дендритными клетками) клеткам-киллерам, которые, в свою очередь, высвобождают ИЛ-4, что приводит к активации В-лимфоцитов и выработке циркулирующих </w:t>
      </w:r>
      <w:r w:rsidRPr="0067261F">
        <w:rPr>
          <w:rFonts w:eastAsia="HelveticaWorld-Bold" w:cs="HelveticaWorld-Bold"/>
          <w:lang w:val="en-US"/>
        </w:rPr>
        <w:t>IgM</w:t>
      </w:r>
      <w:r w:rsidRPr="0067261F">
        <w:rPr>
          <w:rFonts w:eastAsia="HelveticaWorld-Bold" w:cs="HelveticaWorld-Bold"/>
        </w:rPr>
        <w:t>-антител.</w:t>
      </w:r>
      <w:r w:rsidR="00C7208A">
        <w:rPr>
          <w:rFonts w:eastAsia="HelveticaWorld-Bold" w:cs="HelveticaWorld-Bold"/>
        </w:rPr>
        <w:t xml:space="preserve"> </w:t>
      </w:r>
      <w:r w:rsidRPr="0067261F">
        <w:t xml:space="preserve">Во время эфферентной фазы высвобожденные специфические </w:t>
      </w:r>
      <w:r w:rsidRPr="0067261F">
        <w:rPr>
          <w:lang w:val="en-US"/>
        </w:rPr>
        <w:t>IgM</w:t>
      </w:r>
      <w:r w:rsidRPr="0067261F">
        <w:t xml:space="preserve">-антитела взаимодействуют с комплексом «гаптен–пептид» и индуцируют активацию комплемента, приводящую к высвобождению провоспалительных и хемотаксических факторов из тучных и эндотелиальных клеток. </w:t>
      </w:r>
      <w:r w:rsidRPr="0067261F">
        <w:rPr>
          <w:rFonts w:eastAsia="HelveticaWorld-Bold" w:cs="HelveticaWorld-Bold"/>
        </w:rPr>
        <w:t xml:space="preserve">В результате происходит активация антиген-специфических эффекторных Т-лимфоцитов и пролиферация Т-клеток памяти, они </w:t>
      </w:r>
      <w:r w:rsidR="003815A6">
        <w:rPr>
          <w:rFonts w:eastAsia="HelveticaWorld-Bold" w:cs="HelveticaWorld-Bold"/>
        </w:rPr>
        <w:t>высвобождаются</w:t>
      </w:r>
      <w:r w:rsidR="00C7208A">
        <w:rPr>
          <w:rFonts w:eastAsia="HelveticaWorld-Bold" w:cs="HelveticaWorld-Bold"/>
        </w:rPr>
        <w:t xml:space="preserve"> </w:t>
      </w:r>
      <w:r w:rsidRPr="0067261F">
        <w:rPr>
          <w:rFonts w:eastAsia="HelveticaWorld-Bold" w:cs="HelveticaWorld-Bold"/>
        </w:rPr>
        <w:t>из кровотока,</w:t>
      </w:r>
      <w:r w:rsidRPr="0067261F">
        <w:t xml:space="preserve"> мигрируют в место контакта кожи с гаптеном</w:t>
      </w:r>
      <w:r w:rsidRPr="00242E86">
        <w:t xml:space="preserve"> и взаимодействуют с антиген-презентирующими клетками. Результатом такого взаимодействия является клиническая манифестация </w:t>
      </w:r>
      <w:r w:rsidRPr="00242E86">
        <w:rPr>
          <w:rFonts w:eastAsia="HelveticaWorld-Bold" w:cs="HelveticaWorld-Bold"/>
        </w:rPr>
        <w:t>аллергического контактного дерматита.</w:t>
      </w:r>
    </w:p>
    <w:p w:rsidR="002550F7" w:rsidRDefault="002550F7" w:rsidP="0021676E">
      <w:pPr>
        <w:pStyle w:val="17"/>
        <w:rPr>
          <w:rFonts w:eastAsia="NyqdgxAdvTT3713a231" w:cs="NyqdgxAdvTT3713a231"/>
          <w:color w:val="131413"/>
        </w:rPr>
      </w:pPr>
      <w:r w:rsidRPr="00242E86">
        <w:rPr>
          <w:rFonts w:eastAsia="HelveticaWorld-Bold" w:cs="HelveticaWorld-Bold"/>
        </w:rPr>
        <w:t>В свою очередь, этот</w:t>
      </w:r>
      <w:r w:rsidRPr="00242E86">
        <w:rPr>
          <w:rFonts w:eastAsia="HelveticaWorld-Bold" w:cs="HelveticaWorld-Bold"/>
          <w:color w:val="000000"/>
        </w:rPr>
        <w:t xml:space="preserve"> ответ подавляется регуляторными Т-</w:t>
      </w:r>
      <w:r w:rsidR="00D74FC3">
        <w:rPr>
          <w:rFonts w:eastAsia="HelveticaWorld-Bold" w:cs="HelveticaWorld-Bold"/>
          <w:color w:val="000000"/>
        </w:rPr>
        <w:t xml:space="preserve"> </w:t>
      </w:r>
      <w:r w:rsidRPr="00242E86">
        <w:rPr>
          <w:rFonts w:eastAsia="HelveticaWorld-Bold" w:cs="HelveticaWorld-Bold"/>
          <w:color w:val="000000"/>
        </w:rPr>
        <w:t>и В-лимфоцитами, естественными киллерными Т-клетками и другими типами клеток</w:t>
      </w:r>
      <w:r w:rsidRPr="00242E86">
        <w:rPr>
          <w:rFonts w:eastAsia="HelveticaWorld-Bold" w:cs="HelveticaWorld-Bold"/>
        </w:rPr>
        <w:t xml:space="preserve">, что </w:t>
      </w:r>
      <w:r>
        <w:rPr>
          <w:rFonts w:eastAsia="HelveticaWorld-Bold" w:cs="HelveticaWorld-Bold"/>
        </w:rPr>
        <w:t>способствует</w:t>
      </w:r>
      <w:r w:rsidRPr="00242E86">
        <w:rPr>
          <w:rFonts w:eastAsia="HelveticaWorld-Bold" w:cs="HelveticaWorld-Bold"/>
        </w:rPr>
        <w:t xml:space="preserve"> регрессу высыпаний аллергического </w:t>
      </w:r>
      <w:r w:rsidR="002325C1">
        <w:rPr>
          <w:rFonts w:eastAsia="HelveticaWorld-Bold" w:cs="HelveticaWorld-Bold"/>
        </w:rPr>
        <w:t xml:space="preserve">контактного </w:t>
      </w:r>
      <w:r w:rsidRPr="00242E86">
        <w:rPr>
          <w:rFonts w:eastAsia="HelveticaWorld-Bold" w:cs="HelveticaWorld-Bold"/>
        </w:rPr>
        <w:t>дерматита</w:t>
      </w:r>
      <w:r w:rsidRPr="00242E86">
        <w:rPr>
          <w:rFonts w:eastAsia="HelveticaWorld-Bold" w:cs="HelveticaWorld-Bold"/>
          <w:color w:val="000000"/>
        </w:rPr>
        <w:t xml:space="preserve"> [</w:t>
      </w:r>
      <w:r w:rsidR="00033BC9">
        <w:rPr>
          <w:rFonts w:eastAsia="Helvetica-Roman" w:cs="Helvetica-Roman"/>
          <w:color w:val="000000"/>
        </w:rPr>
        <w:t>20</w:t>
      </w:r>
      <w:r w:rsidRPr="00242E86">
        <w:rPr>
          <w:rFonts w:eastAsia="HelveticaWorld-Bold" w:cs="HelveticaWorld-Bold"/>
          <w:color w:val="000000"/>
        </w:rPr>
        <w:t>]</w:t>
      </w:r>
      <w:r w:rsidR="003815A6">
        <w:rPr>
          <w:rFonts w:eastAsia="HelveticaWorld-Bold" w:cs="HelveticaWorld-Bold"/>
          <w:color w:val="000000"/>
        </w:rPr>
        <w:t>.</w:t>
      </w:r>
    </w:p>
    <w:p w:rsidR="00B46390" w:rsidRPr="00311757" w:rsidRDefault="00B46390" w:rsidP="00172112">
      <w:pPr>
        <w:pStyle w:val="2"/>
      </w:pPr>
      <w:bookmarkStart w:id="14" w:name="_Toc39081814"/>
      <w:r w:rsidRPr="00B46390">
        <w:t xml:space="preserve">1.3 </w:t>
      </w:r>
      <w:r w:rsidRPr="00311757">
        <w:t>Эпидемиология</w:t>
      </w:r>
      <w:r w:rsidR="00311757" w:rsidRPr="00311757">
        <w:rPr>
          <w:color w:val="333333"/>
          <w:shd w:val="clear" w:color="auto" w:fill="FFFFFF"/>
        </w:rPr>
        <w:t>заболевания или состояния (группы заболеваний или состояний)</w:t>
      </w:r>
      <w:bookmarkEnd w:id="14"/>
    </w:p>
    <w:p w:rsidR="002550F7" w:rsidRDefault="002550F7" w:rsidP="00094ED6">
      <w:pPr>
        <w:pStyle w:val="17"/>
      </w:pPr>
      <w:r>
        <w:t>Простой раздражительный контактный дерматит и аллергический контактный дерматит – часто встречающиеся дерматозы. В Российской Федерации в 2018 году распространенность контактного дерматита составила 1211,2 на 100 тысяч населения, з</w:t>
      </w:r>
      <w:r w:rsidRPr="00D448FB">
        <w:t>аболеваемость – 1023,2 на 100 тысяч населения</w:t>
      </w:r>
      <w:r w:rsidR="00D74FC3">
        <w:t xml:space="preserve"> </w:t>
      </w:r>
      <w:r w:rsidRPr="00D448FB">
        <w:t>[</w:t>
      </w:r>
      <w:r w:rsidR="00033BC9">
        <w:t>23</w:t>
      </w:r>
      <w:r w:rsidRPr="00D448FB">
        <w:t>]</w:t>
      </w:r>
      <w:r>
        <w:t xml:space="preserve">. При этом распространенность </w:t>
      </w:r>
      <w:r>
        <w:rPr>
          <w:rFonts w:eastAsia="VrxwdpAdvTTc488b0e6" w:cs="VrxwdpAdvTTc488b0e6"/>
          <w:color w:val="000000"/>
        </w:rPr>
        <w:t>простого раздражительного контактного дерматита</w:t>
      </w:r>
      <w:r>
        <w:t xml:space="preserve"> выше, чем аллергического. Оценивается, что </w:t>
      </w:r>
      <w:r>
        <w:rPr>
          <w:rFonts w:eastAsia="VrxwdpAdvTTc488b0e6" w:cs="VrxwdpAdvTTc488b0e6"/>
          <w:color w:val="000000"/>
        </w:rPr>
        <w:t xml:space="preserve">на долю простого раздражительного контактного дерматита приходится 80% всех случаев контактного дерматита </w:t>
      </w:r>
      <w:r w:rsidRPr="00B60D8E">
        <w:rPr>
          <w:rFonts w:eastAsia="VrxwdpAdvTTc488b0e6" w:cs="VrxwdpAdvTTc488b0e6"/>
          <w:color w:val="000000"/>
        </w:rPr>
        <w:t>[</w:t>
      </w:r>
      <w:r w:rsidR="00033BC9">
        <w:rPr>
          <w:rFonts w:eastAsia="DqlwyqAdvTT99c4c969" w:cs="DqlwyqAdvTT99c4c969"/>
          <w:color w:val="131413"/>
        </w:rPr>
        <w:t>3</w:t>
      </w:r>
      <w:r w:rsidRPr="00B60D8E">
        <w:rPr>
          <w:rFonts w:eastAsia="VrxwdpAdvTTc488b0e6" w:cs="VrxwdpAdvTTc488b0e6"/>
          <w:color w:val="000000"/>
        </w:rPr>
        <w:t>]</w:t>
      </w:r>
      <w:r>
        <w:rPr>
          <w:rFonts w:eastAsia="VrxwdpAdvTTc488b0e6" w:cs="VrxwdpAdvTTc488b0e6"/>
          <w:color w:val="000000"/>
        </w:rPr>
        <w:t xml:space="preserve">. </w:t>
      </w:r>
      <w:r w:rsidRPr="00D448FB">
        <w:t>Контактный дерматит несколько чаще регистрируется у женщин, вследствие их более частого контакта с широким кругом</w:t>
      </w:r>
      <w:r w:rsidRPr="000703DC">
        <w:t xml:space="preserve"> раздражающих факторов (косметические и моющие средства, ювелирные украшения и др.)</w:t>
      </w:r>
      <w:r w:rsidR="00D74FC3">
        <w:t xml:space="preserve"> </w:t>
      </w:r>
      <w:r w:rsidRPr="00B60D8E">
        <w:t>[</w:t>
      </w:r>
      <w:r w:rsidR="00033BC9">
        <w:t>24</w:t>
      </w:r>
      <w:r w:rsidRPr="00523B3D">
        <w:t>]</w:t>
      </w:r>
      <w:r>
        <w:t>.</w:t>
      </w:r>
      <w:r w:rsidR="00D74FC3">
        <w:t xml:space="preserve"> </w:t>
      </w:r>
      <w:r w:rsidRPr="00B60D8E">
        <w:t>Проявления аллергического контактного дерматита к одному или нескольким аллергенам отмечаются на протяжении жизни у 15–25% населения [</w:t>
      </w:r>
      <w:r w:rsidR="00033BC9">
        <w:t>24–29</w:t>
      </w:r>
      <w:r w:rsidRPr="00B60D8E">
        <w:t>].</w:t>
      </w:r>
    </w:p>
    <w:p w:rsidR="002550F7" w:rsidRDefault="002550F7" w:rsidP="00094ED6">
      <w:pPr>
        <w:pStyle w:val="17"/>
      </w:pPr>
      <w:r>
        <w:t xml:space="preserve">Уровень заболеваемости </w:t>
      </w:r>
      <w:r w:rsidRPr="00D448FB">
        <w:t>профессиональн</w:t>
      </w:r>
      <w:r>
        <w:t>ым</w:t>
      </w:r>
      <w:r w:rsidRPr="00D448FB">
        <w:t xml:space="preserve"> контактн</w:t>
      </w:r>
      <w:r>
        <w:t>ым</w:t>
      </w:r>
      <w:r w:rsidRPr="00D448FB">
        <w:t xml:space="preserve"> дерматит</w:t>
      </w:r>
      <w:r>
        <w:t>ом</w:t>
      </w:r>
      <w:r w:rsidRPr="00D448FB">
        <w:t xml:space="preserve"> в Европе составляет 0</w:t>
      </w:r>
      <w:r w:rsidRPr="00B0475F">
        <w:t>,</w:t>
      </w:r>
      <w:r w:rsidRPr="00D448FB">
        <w:t>5–1</w:t>
      </w:r>
      <w:r w:rsidRPr="00B0475F">
        <w:t>,</w:t>
      </w:r>
      <w:r w:rsidRPr="00D448FB">
        <w:t xml:space="preserve">9 случаев </w:t>
      </w:r>
      <w:r>
        <w:t>в год</w:t>
      </w:r>
      <w:r w:rsidRPr="00D448FB">
        <w:t xml:space="preserve"> на 1000 рабочих</w:t>
      </w:r>
      <w:r>
        <w:t>,</w:t>
      </w:r>
      <w:r w:rsidRPr="00D448FB">
        <w:t xml:space="preserve"> занятых</w:t>
      </w:r>
      <w:r>
        <w:t xml:space="preserve"> полный рабочий день</w:t>
      </w:r>
      <w:r w:rsidR="00D74FC3">
        <w:t xml:space="preserve"> </w:t>
      </w:r>
      <w:r w:rsidRPr="00826E60">
        <w:t>[3</w:t>
      </w:r>
      <w:r w:rsidR="00033BC9" w:rsidRPr="00826E60">
        <w:t>0</w:t>
      </w:r>
      <w:r w:rsidRPr="00826E60">
        <w:t>]</w:t>
      </w:r>
      <w:r>
        <w:t>.</w:t>
      </w:r>
    </w:p>
    <w:p w:rsidR="00311757" w:rsidRPr="00311757" w:rsidRDefault="00B46390" w:rsidP="00311757">
      <w:pPr>
        <w:pStyle w:val="2"/>
      </w:pPr>
      <w:bookmarkStart w:id="15" w:name="_Toc39081815"/>
      <w:r w:rsidRPr="00B46390">
        <w:lastRenderedPageBreak/>
        <w:t xml:space="preserve">1.4 </w:t>
      </w:r>
      <w:r w:rsidR="00311757" w:rsidRPr="00311757">
        <w:rPr>
          <w:color w:val="333333"/>
          <w:shd w:val="clear" w:color="auto" w:fill="FFFFFF"/>
        </w:rPr>
        <w:t>Особенности кодирования заболевания или состояния (группы заболеваний или состояний) по Международной статистической классификации болезней и проблем, связанных со здоровьем</w:t>
      </w:r>
      <w:bookmarkEnd w:id="15"/>
    </w:p>
    <w:p w:rsidR="006A7CD5" w:rsidRDefault="006A7CD5" w:rsidP="006A7CD5">
      <w:r>
        <w:t>L23 – Аллергический контактный дерматит:</w:t>
      </w:r>
    </w:p>
    <w:p w:rsidR="006A7CD5" w:rsidRDefault="006A7CD5" w:rsidP="006A7CD5">
      <w:r>
        <w:t>L23.0 – Аллергический контактный дерматит, вызванный металлами;</w:t>
      </w:r>
    </w:p>
    <w:p w:rsidR="006A7CD5" w:rsidRDefault="006A7CD5" w:rsidP="006A7CD5">
      <w:r>
        <w:t>L23.1 – Аллергический контактный дерматит, вызванный клейкими веществами;</w:t>
      </w:r>
    </w:p>
    <w:p w:rsidR="006A7CD5" w:rsidRDefault="006A7CD5" w:rsidP="006A7CD5">
      <w:r>
        <w:t>L23.2 – Аллергический контактный дерматит, вызванный косметическими средствами;</w:t>
      </w:r>
    </w:p>
    <w:p w:rsidR="006A7CD5" w:rsidRDefault="006A7CD5" w:rsidP="006A7CD5">
      <w:r>
        <w:t>L23.3 – Аллергический контактный дерматит, вызванный лекарственными средствами при их контакте с кожей;</w:t>
      </w:r>
    </w:p>
    <w:p w:rsidR="006A7CD5" w:rsidRDefault="006A7CD5" w:rsidP="006A7CD5">
      <w:r>
        <w:t>L23.4 – Аллергический контактный дерматит, вызванный красителями;</w:t>
      </w:r>
    </w:p>
    <w:p w:rsidR="006A7CD5" w:rsidRDefault="006A7CD5" w:rsidP="006A7CD5">
      <w:r>
        <w:t>L23.5 – Аллергический контактный дерматит, вызванный другими химическими веществами:  цементом, инсектицидами, пластиком, резиной;</w:t>
      </w:r>
    </w:p>
    <w:p w:rsidR="006A7CD5" w:rsidRDefault="006A7CD5" w:rsidP="006A7CD5">
      <w:r>
        <w:t>L23.6 – Аллергический контактный дерматит, вызванный пищевыми продуктами при их контакте с кожей;</w:t>
      </w:r>
    </w:p>
    <w:p w:rsidR="006A7CD5" w:rsidRDefault="006A7CD5" w:rsidP="006A7CD5">
      <w:r>
        <w:t>L23.7 – Аллергический контактный дерматит, вызванный растениями, кроме пищевых;</w:t>
      </w:r>
    </w:p>
    <w:p w:rsidR="006A7CD5" w:rsidRDefault="006A7CD5" w:rsidP="006A7CD5">
      <w:r>
        <w:t>L23.8 – Аллергический контактный дерматит, вызванный другими веществами;</w:t>
      </w:r>
    </w:p>
    <w:p w:rsidR="006A7CD5" w:rsidRDefault="006A7CD5" w:rsidP="006A7CD5">
      <w:r>
        <w:t>L23.9 – Аллергический контактный дерматит, причина не уточнена. Аллергическая контактная экзема БДУ.</w:t>
      </w:r>
    </w:p>
    <w:p w:rsidR="006A7CD5" w:rsidRDefault="006A7CD5" w:rsidP="006A7CD5">
      <w:r>
        <w:t>L24 – Простой раздражительный (irritant) контактный дерматит:</w:t>
      </w:r>
    </w:p>
    <w:p w:rsidR="006A7CD5" w:rsidRDefault="006A7CD5" w:rsidP="006A7CD5">
      <w:r>
        <w:t>L24.0 – Простой раздражительный контактный дерматит, вызванный моющими</w:t>
      </w:r>
    </w:p>
    <w:p w:rsidR="006A7CD5" w:rsidRDefault="006A7CD5" w:rsidP="006A7CD5">
      <w:r>
        <w:t>средствами;</w:t>
      </w:r>
    </w:p>
    <w:p w:rsidR="006A7CD5" w:rsidRDefault="006A7CD5" w:rsidP="006A7CD5">
      <w:r>
        <w:t>L24.1 – Простой раздражительный контактный дерматит, вызванный маслами и</w:t>
      </w:r>
    </w:p>
    <w:p w:rsidR="006A7CD5" w:rsidRDefault="006A7CD5" w:rsidP="006A7CD5">
      <w:r>
        <w:t>смазочными материалами;</w:t>
      </w:r>
    </w:p>
    <w:p w:rsidR="006A7CD5" w:rsidRDefault="006A7CD5" w:rsidP="006A7CD5">
      <w:r>
        <w:t>L24.2 – Простой раздражительный контактный дерматит, вызванный   растворителями; Растворителями: хлорсодержащей, циклогексановой, эфирной, гликолевой, углеводородной, кетоновой, группы;</w:t>
      </w:r>
    </w:p>
    <w:p w:rsidR="006A7CD5" w:rsidRDefault="006A7CD5" w:rsidP="006A7CD5">
      <w:r>
        <w:t>L24.3 – Простой раздражительный контактный дерматит, вызванный косметическими средствами;</w:t>
      </w:r>
    </w:p>
    <w:p w:rsidR="006A7CD5" w:rsidRDefault="006A7CD5" w:rsidP="006A7CD5">
      <w:r>
        <w:t>L24.4 – Раздражительный контактный дерматит, вызванный лекарственными средствами при их контакте с кожей;</w:t>
      </w:r>
    </w:p>
    <w:p w:rsidR="006A7CD5" w:rsidRDefault="006A7CD5" w:rsidP="006A7CD5">
      <w:r>
        <w:t xml:space="preserve">L24.5 </w:t>
      </w:r>
      <w:r w:rsidR="00D74FC3">
        <w:t>–</w:t>
      </w:r>
      <w:r>
        <w:t xml:space="preserve"> Простой раздражительный контактный дерматит, вызванный другими химическими веществами  цементом, инсектицидами;</w:t>
      </w:r>
    </w:p>
    <w:p w:rsidR="006A7CD5" w:rsidRDefault="006A7CD5" w:rsidP="006A7CD5">
      <w:r>
        <w:lastRenderedPageBreak/>
        <w:t>L24.6 – Простой раздражительный контактный дерматит, вызванный пищевыми продуктами при их контакте с кожей;</w:t>
      </w:r>
    </w:p>
    <w:p w:rsidR="006A7CD5" w:rsidRDefault="006A7CD5" w:rsidP="006A7CD5">
      <w:r>
        <w:t>L24.7 – Простой раздражительный контактный дерматит, вызванный растениями, кроме пищевых;</w:t>
      </w:r>
    </w:p>
    <w:p w:rsidR="006A7CD5" w:rsidRDefault="006A7CD5" w:rsidP="006A7CD5">
      <w:r>
        <w:t>L24.8 – Простой раздражительный контактный дерматит, вызванный другими веществами, красителями;</w:t>
      </w:r>
    </w:p>
    <w:p w:rsidR="006A7CD5" w:rsidRDefault="006A7CD5" w:rsidP="006A7CD5">
      <w:r>
        <w:t>L24.9 – Простой раздражительный контактный дерматит, причина не уточнена. Ирритационная контактная экзема БДУ.</w:t>
      </w:r>
    </w:p>
    <w:p w:rsidR="006A7CD5" w:rsidRDefault="006A7CD5" w:rsidP="006A7CD5">
      <w:r>
        <w:t>L25 – Контактный дерматит неуточненный.</w:t>
      </w:r>
    </w:p>
    <w:p w:rsidR="006A7CD5" w:rsidRDefault="006A7CD5" w:rsidP="006A7CD5">
      <w:pPr>
        <w:ind w:left="709" w:firstLine="0"/>
      </w:pPr>
      <w:r>
        <w:t>L25.0 – Неуточненный контактный дерматит, вызванный косметическими средствами.</w:t>
      </w:r>
    </w:p>
    <w:p w:rsidR="006A7CD5" w:rsidRDefault="006A7CD5" w:rsidP="006A7CD5">
      <w:pPr>
        <w:ind w:left="709" w:firstLine="0"/>
      </w:pPr>
      <w:r>
        <w:t>L25.1 – Неуточненный контактный дерматит, вызванный лекарственными средствами при их контакте с кожей.</w:t>
      </w:r>
    </w:p>
    <w:p w:rsidR="006A7CD5" w:rsidRDefault="006A7CD5" w:rsidP="006A7CD5">
      <w:pPr>
        <w:ind w:left="709" w:firstLine="0"/>
      </w:pPr>
      <w:r>
        <w:t>L25.2 – Неуточненный контактный дерматит, вызванный красителями.</w:t>
      </w:r>
    </w:p>
    <w:p w:rsidR="006A7CD5" w:rsidRDefault="006A7CD5" w:rsidP="006A7CD5">
      <w:pPr>
        <w:ind w:left="709" w:firstLine="0"/>
      </w:pPr>
      <w:r>
        <w:t>L25.3 – Неуточненный контактный дерматит, вызванный другими химическими веществами.</w:t>
      </w:r>
    </w:p>
    <w:p w:rsidR="006A7CD5" w:rsidRDefault="006A7CD5" w:rsidP="006A7CD5">
      <w:pPr>
        <w:ind w:left="709" w:firstLine="0"/>
      </w:pPr>
      <w:r>
        <w:t>L25.4 – Неуточненный контактный дерматит, вызванный пищевыми продуктами при их контакте с кожей.</w:t>
      </w:r>
    </w:p>
    <w:p w:rsidR="006A7CD5" w:rsidRDefault="006A7CD5" w:rsidP="006A7CD5">
      <w:pPr>
        <w:ind w:left="709" w:firstLine="0"/>
      </w:pPr>
      <w:r>
        <w:t>L25.5 – Неуточненный контактный дерматит, вызванный растениями, кроме пищевых.</w:t>
      </w:r>
    </w:p>
    <w:p w:rsidR="006A7CD5" w:rsidRDefault="006A7CD5" w:rsidP="006A7CD5">
      <w:pPr>
        <w:ind w:left="709" w:firstLine="0"/>
      </w:pPr>
      <w:r>
        <w:t>L25.8 – Неуточненный контактный дерматит, вызванный другими веществами.</w:t>
      </w:r>
    </w:p>
    <w:p w:rsidR="006A7CD5" w:rsidRPr="00315A5D" w:rsidRDefault="006A7CD5" w:rsidP="006A7CD5">
      <w:r>
        <w:t>L25.9 – Неуточненный контактный дерматит, причина не уточнена.</w:t>
      </w:r>
    </w:p>
    <w:p w:rsidR="00B46390" w:rsidRDefault="00B46390" w:rsidP="00311757">
      <w:pPr>
        <w:pStyle w:val="2"/>
      </w:pPr>
      <w:bookmarkStart w:id="16" w:name="_Toc39081816"/>
      <w:r w:rsidRPr="00B46390">
        <w:t>1.5 Классификация</w:t>
      </w:r>
      <w:r w:rsidR="00D74FC3">
        <w:t xml:space="preserve"> </w:t>
      </w:r>
      <w:r w:rsidR="00311757" w:rsidRPr="00311757">
        <w:rPr>
          <w:color w:val="333333"/>
          <w:shd w:val="clear" w:color="auto" w:fill="FFFFFF"/>
        </w:rPr>
        <w:t>заболевания или состояния (группы заболеваний или состояний)</w:t>
      </w:r>
      <w:bookmarkEnd w:id="16"/>
    </w:p>
    <w:p w:rsidR="00111138" w:rsidRDefault="00111138" w:rsidP="00384B6A">
      <w:pPr>
        <w:pStyle w:val="17"/>
      </w:pPr>
      <w:r w:rsidRPr="001119FD">
        <w:t>Общепринятая классификация отсутствует, однако можно выделить следующие основные клинические разновидности (типы) контактного дерматита</w:t>
      </w:r>
      <w:r>
        <w:t>:</w:t>
      </w:r>
    </w:p>
    <w:p w:rsidR="00111138" w:rsidRDefault="00111138" w:rsidP="00384B6A">
      <w:pPr>
        <w:pStyle w:val="17"/>
        <w:rPr>
          <w:b/>
        </w:rPr>
      </w:pPr>
      <w:r w:rsidRPr="001119FD">
        <w:t>По этиологии:</w:t>
      </w:r>
    </w:p>
    <w:p w:rsidR="00111138" w:rsidRDefault="00826904" w:rsidP="00E05C8D">
      <w:pPr>
        <w:pStyle w:val="17"/>
        <w:numPr>
          <w:ilvl w:val="0"/>
          <w:numId w:val="10"/>
        </w:numPr>
        <w:ind w:hanging="720"/>
        <w:rPr>
          <w:rFonts w:eastAsia="Calibri"/>
          <w:b/>
          <w:szCs w:val="22"/>
        </w:rPr>
      </w:pPr>
      <w:r>
        <w:t>П</w:t>
      </w:r>
      <w:r w:rsidR="00111138" w:rsidRPr="00111138">
        <w:t xml:space="preserve">ростой раздражительный </w:t>
      </w:r>
      <w:r>
        <w:t>контактный дерматит</w:t>
      </w:r>
      <w:r w:rsidR="00111138" w:rsidRPr="00111138">
        <w:t xml:space="preserve"> возникает при неспецифическом воздействии раздражающих химических веществ или других факторов (трение, термический ожог, травма) и не связан с развитием специфической сенсибилизации к вызывающим его агентам;</w:t>
      </w:r>
    </w:p>
    <w:p w:rsidR="00111138" w:rsidRDefault="00826904" w:rsidP="00E05C8D">
      <w:pPr>
        <w:pStyle w:val="17"/>
        <w:numPr>
          <w:ilvl w:val="0"/>
          <w:numId w:val="10"/>
        </w:numPr>
        <w:ind w:hanging="720"/>
      </w:pPr>
      <w:r>
        <w:t>А</w:t>
      </w:r>
      <w:r w:rsidR="00111138" w:rsidRPr="00111138">
        <w:t xml:space="preserve">ллергический контактный дерматит является результатом сенсибилизации к специфическому аллергену или нескольким аллергенам, приводящей к возникновению (или обострению – рецидиву) воспалительной реакции кожи </w:t>
      </w:r>
      <w:r w:rsidR="00111138" w:rsidRPr="00111138">
        <w:lastRenderedPageBreak/>
        <w:t xml:space="preserve">и обусловлен </w:t>
      </w:r>
      <w:r w:rsidR="00111138" w:rsidRPr="00111138">
        <w:rPr>
          <w:lang w:val="en-US"/>
        </w:rPr>
        <w:t>IV</w:t>
      </w:r>
      <w:r w:rsidR="00111138" w:rsidRPr="00111138">
        <w:t xml:space="preserve"> типом иммунологических реакций – гиперчувствительностью замедленного типа</w:t>
      </w:r>
      <w:r w:rsidR="00111138">
        <w:t>.</w:t>
      </w:r>
    </w:p>
    <w:p w:rsidR="00111138" w:rsidRDefault="00111138" w:rsidP="00384B6A">
      <w:pPr>
        <w:pStyle w:val="17"/>
      </w:pPr>
      <w:r>
        <w:t xml:space="preserve">По течению: </w:t>
      </w:r>
    </w:p>
    <w:p w:rsidR="00111138" w:rsidRDefault="00111138" w:rsidP="00E05C8D">
      <w:pPr>
        <w:pStyle w:val="17"/>
        <w:numPr>
          <w:ilvl w:val="0"/>
          <w:numId w:val="11"/>
        </w:numPr>
        <w:ind w:hanging="720"/>
      </w:pPr>
      <w:r w:rsidRPr="00111138">
        <w:t>Острый контактный (ирритантный) дерматит: развивается, как правило, после однократного контакта с веществами, обладающими выраженными раздражающими свойствами</w:t>
      </w:r>
      <w:r>
        <w:t xml:space="preserve">. </w:t>
      </w:r>
    </w:p>
    <w:p w:rsidR="00111138" w:rsidRDefault="00111138" w:rsidP="00E05C8D">
      <w:pPr>
        <w:pStyle w:val="17"/>
        <w:numPr>
          <w:ilvl w:val="0"/>
          <w:numId w:val="11"/>
        </w:numPr>
        <w:ind w:hanging="720"/>
      </w:pPr>
      <w:r w:rsidRPr="00111138">
        <w:t>Хронический (кумулятивный) контактный дерматит: развивается после повторных контактов (в течение несколько месяцев и даже лет) с веществами, обладающими слабыми раздражающими свойствами, в том числе растворами (моющие средства, органические растворители, мыльные растворы, слабые кислоты и щелочи) или «сухими» раздражителями (низкая влажность воздуха, порошки и пыль). При продолжающемся воздействии аллергенов (например, профессиональном – в условиях рабочего места), хроническое течение может приобрести аллергический контактный дерматит.</w:t>
      </w:r>
    </w:p>
    <w:p w:rsidR="00A70F44" w:rsidRPr="00311757" w:rsidRDefault="00B46390" w:rsidP="00A70F44">
      <w:pPr>
        <w:pStyle w:val="2"/>
      </w:pPr>
      <w:bookmarkStart w:id="17" w:name="_Toc39081818"/>
      <w:r w:rsidRPr="00B46390">
        <w:t>1.6 Клиническая картина</w:t>
      </w:r>
      <w:r w:rsidR="00CD5216">
        <w:t xml:space="preserve"> </w:t>
      </w:r>
      <w:r w:rsidR="00A70F44" w:rsidRPr="00311757">
        <w:rPr>
          <w:color w:val="333333"/>
          <w:shd w:val="clear" w:color="auto" w:fill="FFFFFF"/>
        </w:rPr>
        <w:t>заболевания или состояния (группы заболеваний или состояний)</w:t>
      </w:r>
      <w:bookmarkEnd w:id="17"/>
    </w:p>
    <w:p w:rsidR="00EE7819" w:rsidRDefault="00EE7819" w:rsidP="0021676E">
      <w:pPr>
        <w:pStyle w:val="17"/>
      </w:pPr>
      <w:r w:rsidRPr="00EE7819">
        <w:t xml:space="preserve">Для простого раздражительного контактного дерматита характерно появление высыпаний сразу после попадания раздражителя на кожу в отличие от аллергического дерматита, при котором от </w:t>
      </w:r>
      <w:r w:rsidR="00375593">
        <w:t xml:space="preserve">повторного </w:t>
      </w:r>
      <w:r w:rsidRPr="00EE7819">
        <w:t xml:space="preserve">попадания аллергена на кожу до появления высыпаний должно пройти определенное время – обычно от нескольких часов до суток. </w:t>
      </w:r>
      <w:r w:rsidR="00375593">
        <w:t xml:space="preserve">При этом период первичной сенсибилизации составляет </w:t>
      </w:r>
      <w:r w:rsidR="00E67D69">
        <w:t>10</w:t>
      </w:r>
      <w:r w:rsidR="00375593">
        <w:t xml:space="preserve">–14 суток. </w:t>
      </w:r>
      <w:r w:rsidRPr="00EE7819">
        <w:t xml:space="preserve">Выраженность клинических проявлений простого раздражительного контактного дерматита зависит от количества и концентрации воздействующего на кожу раздражителя. Однако выраженность проявлений аллергического контактного дерматита </w:t>
      </w:r>
      <w:r w:rsidR="00E67D69">
        <w:t xml:space="preserve">в большей степени </w:t>
      </w:r>
      <w:r w:rsidRPr="00EE7819">
        <w:t>зависит от индивидуальной предрасположенности пациента к аллергическим реакциям, чем от дозы воздействия. В связи с этим тяжелый аллергический дерматит может развиться при попадании кожу даже незначительного количества аллергена</w:t>
      </w:r>
      <w:r>
        <w:t>.</w:t>
      </w:r>
    </w:p>
    <w:p w:rsidR="00EE7819" w:rsidRDefault="00EE7819" w:rsidP="0021676E">
      <w:pPr>
        <w:pStyle w:val="17"/>
      </w:pPr>
      <w:r w:rsidRPr="00F0356B">
        <w:t>Наиболее часто воздействию раздражающих веществ и аллергенов подвержена кожа лица, рук, шеи, подмышечных впадин, волосистой части головы, несколько реже – нижних конечностей, аногенитальной области и ушных раковин.</w:t>
      </w:r>
      <w:r w:rsidR="00C86440">
        <w:t xml:space="preserve"> </w:t>
      </w:r>
      <w:r w:rsidRPr="005638D4">
        <w:t xml:space="preserve">Локализация высыпаний при простом раздражительном контактном дерматите ограничивается местом попадания (воздействия) на кожу раздражителя. При аллергическом контактном дерматите </w:t>
      </w:r>
      <w:r w:rsidRPr="005638D4">
        <w:lastRenderedPageBreak/>
        <w:t xml:space="preserve">высыпания также </w:t>
      </w:r>
      <w:r w:rsidRPr="005638D4">
        <w:rPr>
          <w:bCs/>
        </w:rPr>
        <w:t>возникают в местах воздействия аллергена на кожу, но</w:t>
      </w:r>
      <w:r w:rsidRPr="005638D4">
        <w:t xml:space="preserve"> могут распространяться за пределы места его попадания на кожу</w:t>
      </w:r>
      <w:r>
        <w:t>.</w:t>
      </w:r>
    </w:p>
    <w:p w:rsidR="00EE7819" w:rsidRDefault="00EE7819" w:rsidP="0021676E">
      <w:pPr>
        <w:pStyle w:val="17"/>
      </w:pPr>
      <w:r w:rsidRPr="005809A1">
        <w:t xml:space="preserve">Клинические проявления острого простого раздражительного и аллергического контактного дерматита обладают определенным сходством, часто бывают полиморфны и представлены эритемой, отечностью, папулами, везикулёзными, высыпаниями. Возникают эрозии, мокнутие, экскориации. </w:t>
      </w:r>
      <w:r w:rsidRPr="00861AE9">
        <w:t xml:space="preserve">При кратковременном сильном воздействии </w:t>
      </w:r>
      <w:r>
        <w:t xml:space="preserve">раздражителя </w:t>
      </w:r>
      <w:r w:rsidRPr="00861AE9">
        <w:t>возник</w:t>
      </w:r>
      <w:r>
        <w:t>ает</w:t>
      </w:r>
      <w:r w:rsidRPr="00861AE9">
        <w:t xml:space="preserve"> эритема, </w:t>
      </w:r>
      <w:r>
        <w:t xml:space="preserve">на фоне которой формируются </w:t>
      </w:r>
      <w:r w:rsidRPr="00861AE9">
        <w:t xml:space="preserve">пузыри или </w:t>
      </w:r>
      <w:r>
        <w:t xml:space="preserve">даже </w:t>
      </w:r>
      <w:r w:rsidRPr="00861AE9">
        <w:t>некроз кожи</w:t>
      </w:r>
      <w:r>
        <w:t>.</w:t>
      </w:r>
    </w:p>
    <w:p w:rsidR="00EE7819" w:rsidRDefault="00EE7819" w:rsidP="0021676E">
      <w:pPr>
        <w:pStyle w:val="17"/>
      </w:pPr>
      <w:r>
        <w:t>В случае длительного повторяющегося воздействия раздражителей или аллергенов заболевание приобретает хроническое течение и характеризуется сухостью кожи, очагами неяркой эритемы, развивается инфильтрация, появляются шелушение, трещины, имеются экскориации. У пациентов с хроническим течением заболевания и длительно существующими поражением кожи п</w:t>
      </w:r>
      <w:r w:rsidRPr="00F0356B">
        <w:t xml:space="preserve">осле устранения действия </w:t>
      </w:r>
      <w:r>
        <w:t>этиологического фактора</w:t>
      </w:r>
      <w:r w:rsidRPr="00F0356B">
        <w:t xml:space="preserve"> патологический процесс может продолжаться длительное время (месяцы, годы)</w:t>
      </w:r>
      <w:r>
        <w:t>.</w:t>
      </w:r>
    </w:p>
    <w:p w:rsidR="00EE7819" w:rsidRPr="00EE7819" w:rsidRDefault="00EE7819" w:rsidP="0021676E">
      <w:pPr>
        <w:pStyle w:val="17"/>
      </w:pPr>
      <w:r w:rsidRPr="005809A1">
        <w:t>Субъективными проявлениями заболевания являются зуд, жжение и болезненность кожи в области поражения</w:t>
      </w:r>
      <w:r>
        <w:t>.</w:t>
      </w:r>
    </w:p>
    <w:p w:rsidR="000414F6" w:rsidRDefault="00B46390" w:rsidP="00C4630C">
      <w:pPr>
        <w:pStyle w:val="afff1"/>
      </w:pPr>
      <w:bookmarkStart w:id="18" w:name="_Toc39081819"/>
      <w:r>
        <w:t xml:space="preserve">2. </w:t>
      </w:r>
      <w:r w:rsidR="00CB71DA">
        <w:t>Диагностика</w:t>
      </w:r>
      <w:bookmarkEnd w:id="12"/>
      <w:r w:rsidR="0038545E">
        <w:t xml:space="preserve"> заболевания или состояния (группы заболеваний или состояний), медицинские показания и противопоказания к применению методов диагностики</w:t>
      </w:r>
      <w:bookmarkEnd w:id="18"/>
    </w:p>
    <w:p w:rsidR="00991C39" w:rsidRDefault="00334F6C" w:rsidP="004F25A0">
      <w:pPr>
        <w:pStyle w:val="2-6"/>
        <w:rPr>
          <w:b/>
          <w:i/>
        </w:rPr>
      </w:pPr>
      <w:r w:rsidRPr="00D74813">
        <w:rPr>
          <w:b/>
          <w:i/>
        </w:rPr>
        <w:t>Критерии установления диагноза</w:t>
      </w:r>
    </w:p>
    <w:p w:rsidR="00991C39" w:rsidRPr="00722D25" w:rsidRDefault="00991C39" w:rsidP="004F25A0">
      <w:pPr>
        <w:pStyle w:val="2-6"/>
      </w:pPr>
      <w:r w:rsidRPr="00722D25">
        <w:t xml:space="preserve">Диагноз </w:t>
      </w:r>
      <w:r>
        <w:t>простого раздражительного и аллергического контактного дерматита устанавливается на основании:</w:t>
      </w:r>
    </w:p>
    <w:p w:rsidR="00991C39" w:rsidRDefault="00991C39" w:rsidP="004F25A0">
      <w:pPr>
        <w:pStyle w:val="2-6"/>
        <w:numPr>
          <w:ilvl w:val="0"/>
          <w:numId w:val="9"/>
        </w:numPr>
        <w:rPr>
          <w:i/>
        </w:rPr>
      </w:pPr>
      <w:r w:rsidRPr="00D74813">
        <w:rPr>
          <w:i/>
        </w:rPr>
        <w:t>анамнестических данных</w:t>
      </w:r>
      <w:r>
        <w:rPr>
          <w:i/>
        </w:rPr>
        <w:t xml:space="preserve">: </w:t>
      </w:r>
    </w:p>
    <w:p w:rsidR="00991C39" w:rsidRPr="002D1997" w:rsidRDefault="00991C39" w:rsidP="004F25A0">
      <w:pPr>
        <w:pStyle w:val="Text06"/>
        <w:numPr>
          <w:ilvl w:val="0"/>
          <w:numId w:val="13"/>
        </w:numPr>
        <w:spacing w:before="0" w:after="0" w:line="360" w:lineRule="auto"/>
        <w:rPr>
          <w:color w:val="auto"/>
          <w:sz w:val="24"/>
          <w:szCs w:val="24"/>
        </w:rPr>
      </w:pPr>
      <w:r>
        <w:rPr>
          <w:color w:val="auto"/>
          <w:sz w:val="24"/>
          <w:szCs w:val="24"/>
        </w:rPr>
        <w:t>Устанавливается в</w:t>
      </w:r>
      <w:r w:rsidRPr="002D1997">
        <w:rPr>
          <w:color w:val="auto"/>
          <w:sz w:val="24"/>
          <w:szCs w:val="24"/>
        </w:rPr>
        <w:t>ременная связь возникновения клинических проявлений с воздействием провоцирующего фактора: металлы, местные лекарственные средства, косметика и парфюмерия, детергенты, мыла, консерванты, растения, резина и резиновые изделия, краска для волос, лаки, синтетический клей, адгезивы и др.</w:t>
      </w:r>
    </w:p>
    <w:p w:rsidR="00991C39" w:rsidRDefault="00991C39" w:rsidP="004F25A0">
      <w:pPr>
        <w:pStyle w:val="Text05"/>
        <w:numPr>
          <w:ilvl w:val="0"/>
          <w:numId w:val="13"/>
        </w:numPr>
        <w:spacing w:before="0" w:after="0" w:line="360" w:lineRule="auto"/>
        <w:rPr>
          <w:color w:val="auto"/>
          <w:sz w:val="24"/>
          <w:szCs w:val="24"/>
        </w:rPr>
      </w:pPr>
      <w:r>
        <w:rPr>
          <w:color w:val="auto"/>
          <w:sz w:val="24"/>
          <w:szCs w:val="24"/>
        </w:rPr>
        <w:t>Определяется в</w:t>
      </w:r>
      <w:r w:rsidRPr="00185FC9">
        <w:rPr>
          <w:color w:val="auto"/>
          <w:sz w:val="24"/>
          <w:szCs w:val="24"/>
        </w:rPr>
        <w:t>ремя, прошедшее после воздействия провоцирующего фактора до возникновения симптомов аллергического контактного дерматита</w:t>
      </w:r>
      <w:r>
        <w:rPr>
          <w:color w:val="auto"/>
          <w:sz w:val="24"/>
          <w:szCs w:val="24"/>
        </w:rPr>
        <w:t xml:space="preserve">. </w:t>
      </w:r>
      <w:r>
        <w:rPr>
          <w:sz w:val="24"/>
          <w:szCs w:val="24"/>
        </w:rPr>
        <w:t>Аллергический контактный дерматит</w:t>
      </w:r>
      <w:r w:rsidRPr="00185FC9">
        <w:rPr>
          <w:sz w:val="24"/>
          <w:szCs w:val="24"/>
        </w:rPr>
        <w:t xml:space="preserve">  развивается не ранее чем через 12–48 ч после повторного контакта с аллергенами (гаптенами), </w:t>
      </w:r>
      <w:r w:rsidRPr="00185FC9">
        <w:rPr>
          <w:color w:val="auto"/>
          <w:sz w:val="24"/>
          <w:szCs w:val="24"/>
        </w:rPr>
        <w:t xml:space="preserve">а иногда </w:t>
      </w:r>
      <w:r>
        <w:rPr>
          <w:color w:val="auto"/>
          <w:sz w:val="24"/>
          <w:szCs w:val="24"/>
        </w:rPr>
        <w:t xml:space="preserve">через </w:t>
      </w:r>
      <w:r w:rsidRPr="00185FC9">
        <w:rPr>
          <w:color w:val="auto"/>
          <w:sz w:val="24"/>
          <w:szCs w:val="24"/>
        </w:rPr>
        <w:t>72–120 ч после повторного контакта с ним</w:t>
      </w:r>
      <w:r>
        <w:rPr>
          <w:color w:val="auto"/>
          <w:sz w:val="24"/>
          <w:szCs w:val="24"/>
        </w:rPr>
        <w:t xml:space="preserve"> и </w:t>
      </w:r>
      <w:r w:rsidRPr="00185FC9">
        <w:rPr>
          <w:color w:val="auto"/>
          <w:sz w:val="24"/>
          <w:szCs w:val="24"/>
        </w:rPr>
        <w:t xml:space="preserve">спустя 10–14 суток и более после первичного контакта с </w:t>
      </w:r>
      <w:r w:rsidRPr="00185FC9">
        <w:rPr>
          <w:color w:val="auto"/>
          <w:sz w:val="24"/>
          <w:szCs w:val="24"/>
        </w:rPr>
        <w:lastRenderedPageBreak/>
        <w:t>предполагаемым аллергеном</w:t>
      </w:r>
      <w:r>
        <w:rPr>
          <w:color w:val="auto"/>
          <w:sz w:val="24"/>
          <w:szCs w:val="24"/>
        </w:rPr>
        <w:t xml:space="preserve">. </w:t>
      </w:r>
      <w:r w:rsidRPr="00185FC9">
        <w:rPr>
          <w:sz w:val="24"/>
          <w:szCs w:val="24"/>
        </w:rPr>
        <w:t xml:space="preserve">Так, </w:t>
      </w:r>
      <w:r w:rsidRPr="00185FC9">
        <w:rPr>
          <w:bCs/>
          <w:color w:val="auto"/>
          <w:sz w:val="24"/>
          <w:szCs w:val="24"/>
        </w:rPr>
        <w:t>неомицин, никель, парафенилендиамин могут вызывать поздние отсроченные реакции спустя несколько суток</w:t>
      </w:r>
      <w:r w:rsidRPr="00185FC9">
        <w:rPr>
          <w:color w:val="auto"/>
          <w:sz w:val="24"/>
          <w:szCs w:val="24"/>
        </w:rPr>
        <w:t xml:space="preserve">.  </w:t>
      </w:r>
    </w:p>
    <w:p w:rsidR="00991C39" w:rsidRPr="00185FC9" w:rsidRDefault="00991C39" w:rsidP="004F25A0">
      <w:pPr>
        <w:pStyle w:val="Text05"/>
        <w:numPr>
          <w:ilvl w:val="0"/>
          <w:numId w:val="13"/>
        </w:numPr>
        <w:spacing w:before="0" w:after="0" w:line="360" w:lineRule="auto"/>
        <w:rPr>
          <w:color w:val="auto"/>
          <w:sz w:val="24"/>
          <w:szCs w:val="24"/>
        </w:rPr>
      </w:pPr>
      <w:r>
        <w:rPr>
          <w:color w:val="auto"/>
          <w:sz w:val="24"/>
          <w:szCs w:val="24"/>
        </w:rPr>
        <w:t>Определяется х</w:t>
      </w:r>
      <w:r w:rsidRPr="00185FC9">
        <w:rPr>
          <w:color w:val="auto"/>
          <w:sz w:val="24"/>
          <w:szCs w:val="24"/>
        </w:rPr>
        <w:t>арактер работы, наличие профессиональных вредностей: пациенты могут указывать на длительный и постоянный контакт с лаками, красками, детергентами, лекарственными препаратами, изделиями из резины, клеем и т.д.</w:t>
      </w:r>
    </w:p>
    <w:p w:rsidR="00991C39" w:rsidRDefault="00991C39" w:rsidP="004F25A0">
      <w:pPr>
        <w:pStyle w:val="Text06"/>
        <w:numPr>
          <w:ilvl w:val="0"/>
          <w:numId w:val="12"/>
        </w:numPr>
        <w:spacing w:before="0" w:after="0" w:line="360" w:lineRule="auto"/>
        <w:rPr>
          <w:color w:val="auto"/>
          <w:sz w:val="24"/>
          <w:szCs w:val="24"/>
        </w:rPr>
      </w:pPr>
      <w:r>
        <w:rPr>
          <w:color w:val="auto"/>
          <w:sz w:val="24"/>
          <w:szCs w:val="24"/>
        </w:rPr>
        <w:t>Выясняется п</w:t>
      </w:r>
      <w:r w:rsidRPr="002D1997">
        <w:rPr>
          <w:color w:val="auto"/>
          <w:sz w:val="24"/>
          <w:szCs w:val="24"/>
        </w:rPr>
        <w:t>ереносимость лекарственных средств: пациенты могут указывать на наличие в анамнезе непереносимости различных лекарственных средств: антибиотиков, местных анестетиков, сульфаниламидов и др.</w:t>
      </w:r>
    </w:p>
    <w:p w:rsidR="00991C39" w:rsidRPr="00B37C44" w:rsidRDefault="00991C39" w:rsidP="004F25A0">
      <w:pPr>
        <w:pStyle w:val="Text06"/>
        <w:numPr>
          <w:ilvl w:val="0"/>
          <w:numId w:val="12"/>
        </w:numPr>
        <w:spacing w:before="0" w:after="0" w:line="360" w:lineRule="auto"/>
        <w:rPr>
          <w:color w:val="auto"/>
          <w:sz w:val="24"/>
          <w:szCs w:val="24"/>
        </w:rPr>
      </w:pPr>
      <w:r>
        <w:rPr>
          <w:color w:val="auto"/>
          <w:sz w:val="24"/>
          <w:szCs w:val="24"/>
        </w:rPr>
        <w:t>Выясняется, не о</w:t>
      </w:r>
      <w:r w:rsidRPr="002D1997">
        <w:rPr>
          <w:color w:val="auto"/>
          <w:sz w:val="24"/>
          <w:szCs w:val="24"/>
        </w:rPr>
        <w:t>тягощен</w:t>
      </w:r>
      <w:r>
        <w:rPr>
          <w:color w:val="auto"/>
          <w:sz w:val="24"/>
          <w:szCs w:val="24"/>
        </w:rPr>
        <w:t xml:space="preserve"> ли</w:t>
      </w:r>
      <w:r w:rsidR="007E61BC" w:rsidRPr="007E61BC">
        <w:rPr>
          <w:color w:val="auto"/>
          <w:sz w:val="24"/>
          <w:szCs w:val="24"/>
        </w:rPr>
        <w:t xml:space="preserve"> </w:t>
      </w:r>
      <w:r w:rsidRPr="002D1997">
        <w:rPr>
          <w:color w:val="auto"/>
          <w:sz w:val="24"/>
          <w:szCs w:val="24"/>
        </w:rPr>
        <w:t>аллергологический анамнез, наличие острых или хронических заболеваний кожи в анамнезе.</w:t>
      </w:r>
    </w:p>
    <w:p w:rsidR="00991C39" w:rsidRDefault="00991C39" w:rsidP="004F25A0">
      <w:pPr>
        <w:pStyle w:val="2-6"/>
        <w:numPr>
          <w:ilvl w:val="0"/>
          <w:numId w:val="9"/>
        </w:numPr>
        <w:rPr>
          <w:i/>
        </w:rPr>
      </w:pPr>
      <w:r w:rsidRPr="00D74813">
        <w:rPr>
          <w:i/>
        </w:rPr>
        <w:t>физикального обследования</w:t>
      </w:r>
      <w:r w:rsidR="00E67D69">
        <w:rPr>
          <w:i/>
        </w:rPr>
        <w:t>:</w:t>
      </w:r>
    </w:p>
    <w:p w:rsidR="00CC5156" w:rsidRPr="00D74813" w:rsidRDefault="00991C39" w:rsidP="004F25A0">
      <w:pPr>
        <w:pStyle w:val="2-6"/>
        <w:ind w:left="709" w:firstLine="0"/>
        <w:rPr>
          <w:i/>
        </w:rPr>
      </w:pPr>
      <w:r>
        <w:t>Определяется л</w:t>
      </w:r>
      <w:r w:rsidRPr="00B37C44">
        <w:t>окализация высыпаний в местах воздействия раздражителя или аллергена</w:t>
      </w:r>
      <w:r>
        <w:t xml:space="preserve">. Однако характер высыпаний часто не позволяет </w:t>
      </w:r>
      <w:r w:rsidR="00800A41">
        <w:t>дифференцировать простой раздражительный и аллергический контактный дерматиты</w:t>
      </w:r>
      <w:r>
        <w:t>, особенно в случае хронического течения заболевания.</w:t>
      </w:r>
    </w:p>
    <w:p w:rsidR="00B46390" w:rsidRDefault="00B46390" w:rsidP="0021676E">
      <w:pPr>
        <w:pStyle w:val="2"/>
        <w:divId w:val="266810958"/>
      </w:pPr>
      <w:bookmarkStart w:id="19" w:name="_Toc469402336"/>
      <w:bookmarkStart w:id="20" w:name="_Toc468273531"/>
      <w:bookmarkStart w:id="21" w:name="_Toc468273449"/>
      <w:bookmarkStart w:id="22" w:name="_Toc39081820"/>
      <w:bookmarkEnd w:id="19"/>
      <w:bookmarkEnd w:id="20"/>
      <w:bookmarkEnd w:id="21"/>
      <w:r w:rsidRPr="00B46390">
        <w:t>2.1 Жалобы и анамнез</w:t>
      </w:r>
      <w:bookmarkEnd w:id="22"/>
    </w:p>
    <w:p w:rsidR="00F756F0" w:rsidRPr="00D74813" w:rsidRDefault="00A22895" w:rsidP="00334F6C">
      <w:pPr>
        <w:pStyle w:val="2-6"/>
        <w:divId w:val="266810958"/>
        <w:rPr>
          <w:rStyle w:val="affb"/>
          <w:iCs w:val="0"/>
        </w:rPr>
      </w:pPr>
      <w:r>
        <w:rPr>
          <w:rStyle w:val="affb"/>
          <w:i w:val="0"/>
          <w:iCs w:val="0"/>
        </w:rPr>
        <w:t>Жалобы и анамнез описаны в разделе «Клиническая картина».</w:t>
      </w:r>
    </w:p>
    <w:p w:rsidR="00B46390" w:rsidRDefault="00B46390" w:rsidP="0021676E">
      <w:pPr>
        <w:pStyle w:val="2"/>
        <w:divId w:val="266810958"/>
      </w:pPr>
      <w:bookmarkStart w:id="23" w:name="_Toc39081821"/>
      <w:r w:rsidRPr="00B46390">
        <w:t xml:space="preserve">2.2 </w:t>
      </w:r>
      <w:r w:rsidRPr="0021676E">
        <w:t>Физикальное</w:t>
      </w:r>
      <w:r w:rsidRPr="00B46390">
        <w:t xml:space="preserve"> обследование</w:t>
      </w:r>
      <w:bookmarkEnd w:id="23"/>
    </w:p>
    <w:p w:rsidR="00F756F0" w:rsidRPr="00D74813" w:rsidRDefault="00A22895" w:rsidP="00334F6C">
      <w:pPr>
        <w:pStyle w:val="2-6"/>
        <w:divId w:val="266810958"/>
        <w:rPr>
          <w:rStyle w:val="affb"/>
          <w:iCs w:val="0"/>
        </w:rPr>
      </w:pPr>
      <w:r>
        <w:rPr>
          <w:rStyle w:val="affb"/>
          <w:i w:val="0"/>
          <w:iCs w:val="0"/>
        </w:rPr>
        <w:t>Данные физикального обследования описаны в разделе «Клиническая картина».</w:t>
      </w:r>
    </w:p>
    <w:p w:rsidR="00094ED6" w:rsidRDefault="00B46390" w:rsidP="0021676E">
      <w:pPr>
        <w:pStyle w:val="2"/>
        <w:divId w:val="266810958"/>
      </w:pPr>
      <w:bookmarkStart w:id="24" w:name="_Toc39081822"/>
      <w:r w:rsidRPr="00B46390">
        <w:t>2.3 Лабораторн</w:t>
      </w:r>
      <w:r w:rsidR="00A70F44">
        <w:t>ые диагностические исследования</w:t>
      </w:r>
      <w:bookmarkEnd w:id="24"/>
    </w:p>
    <w:p w:rsidR="00B46390" w:rsidRPr="00981A9D" w:rsidRDefault="00981A9D" w:rsidP="00094ED6">
      <w:pPr>
        <w:pStyle w:val="afffa"/>
        <w:divId w:val="266810958"/>
        <w:rPr>
          <w:b/>
          <w:i w:val="0"/>
          <w:color w:val="auto"/>
          <w:sz w:val="24"/>
        </w:rPr>
      </w:pPr>
      <w:r w:rsidRPr="00981A9D">
        <w:rPr>
          <w:i w:val="0"/>
          <w:color w:val="auto"/>
          <w:sz w:val="24"/>
        </w:rPr>
        <w:t>Н</w:t>
      </w:r>
      <w:r>
        <w:rPr>
          <w:i w:val="0"/>
          <w:color w:val="auto"/>
          <w:sz w:val="24"/>
        </w:rPr>
        <w:t>е применяются.</w:t>
      </w:r>
    </w:p>
    <w:p w:rsidR="00B46390" w:rsidRDefault="00B46390" w:rsidP="0021676E">
      <w:pPr>
        <w:pStyle w:val="2"/>
        <w:divId w:val="266810958"/>
      </w:pPr>
      <w:bookmarkStart w:id="25" w:name="_Toc39081823"/>
      <w:r w:rsidRPr="00B46390">
        <w:t xml:space="preserve">2.4 </w:t>
      </w:r>
      <w:r w:rsidR="00A70F44">
        <w:t xml:space="preserve">Инструментальные </w:t>
      </w:r>
      <w:r w:rsidRPr="00B46390">
        <w:t>диагно</w:t>
      </w:r>
      <w:r w:rsidR="00A70F44">
        <w:t>стические исследования</w:t>
      </w:r>
      <w:bookmarkEnd w:id="25"/>
    </w:p>
    <w:p w:rsidR="00F756F0" w:rsidRPr="00D74813" w:rsidRDefault="00981A9D" w:rsidP="00334F6C">
      <w:pPr>
        <w:pStyle w:val="2-6"/>
        <w:divId w:val="266810958"/>
        <w:rPr>
          <w:rStyle w:val="affb"/>
          <w:iCs w:val="0"/>
        </w:rPr>
      </w:pPr>
      <w:r>
        <w:rPr>
          <w:rStyle w:val="affb"/>
          <w:i w:val="0"/>
          <w:iCs w:val="0"/>
        </w:rPr>
        <w:t>Не применяются.</w:t>
      </w:r>
    </w:p>
    <w:p w:rsidR="00B46390" w:rsidRDefault="00B46390" w:rsidP="00981A9D">
      <w:pPr>
        <w:pStyle w:val="2"/>
        <w:spacing w:before="0"/>
        <w:divId w:val="266810958"/>
      </w:pPr>
      <w:bookmarkStart w:id="26" w:name="_Toc39081824"/>
      <w:r w:rsidRPr="00B46390">
        <w:t>2.5</w:t>
      </w:r>
      <w:proofErr w:type="gramStart"/>
      <w:r w:rsidRPr="00B46390">
        <w:t xml:space="preserve"> И</w:t>
      </w:r>
      <w:proofErr w:type="gramEnd"/>
      <w:r w:rsidRPr="00B46390">
        <w:t>н</w:t>
      </w:r>
      <w:r w:rsidR="00A70F44">
        <w:t>ые диагностические исследования</w:t>
      </w:r>
      <w:bookmarkEnd w:id="26"/>
    </w:p>
    <w:p w:rsidR="00E0696B" w:rsidRPr="0066516D" w:rsidRDefault="00E0696B" w:rsidP="00E8368F">
      <w:pPr>
        <w:pStyle w:val="afff7"/>
        <w:numPr>
          <w:ilvl w:val="0"/>
          <w:numId w:val="0"/>
        </w:numPr>
        <w:spacing w:before="0"/>
        <w:ind w:firstLine="567"/>
      </w:pPr>
      <w:bookmarkStart w:id="27" w:name="__RefHeading___doc_3"/>
      <w:r w:rsidRPr="00E0696B">
        <w:t xml:space="preserve">Основным приемом с целью дифференциальной диагностики </w:t>
      </w:r>
      <w:r>
        <w:t>простого раздражительного и аллергического контактного дерматита</w:t>
      </w:r>
      <w:r w:rsidRPr="00E0696B">
        <w:t xml:space="preserve"> и для установления причинно-значимого аллергена является постановка аппликационных кожных тестов (patch-тесты)</w:t>
      </w:r>
      <w:r w:rsidR="00E8368F">
        <w:t xml:space="preserve"> </w:t>
      </w:r>
      <w:r w:rsidR="00505AF8" w:rsidRPr="00505AF8">
        <w:t>[62-64</w:t>
      </w:r>
      <w:r w:rsidR="00E8368F" w:rsidRPr="00505AF8">
        <w:t>]</w:t>
      </w:r>
      <w:r w:rsidR="00E8368F" w:rsidRPr="00E8368F">
        <w:t xml:space="preserve"> </w:t>
      </w:r>
      <w:r w:rsidRPr="00E0696B">
        <w:t>со стандартным набором аллергенов для тестирования,</w:t>
      </w:r>
      <w:bookmarkStart w:id="28" w:name="_GoBack"/>
      <w:bookmarkEnd w:id="28"/>
      <w:r w:rsidRPr="00E0696B">
        <w:t xml:space="preserve"> или классических аппликационных тестов с индивидуальными аллергенами</w:t>
      </w:r>
      <w:r w:rsidRPr="0066516D">
        <w:t xml:space="preserve">. Показания и выбор метода аппликационного тестирования определяет врач (дерматолог, аллерголог-иммунолог). </w:t>
      </w:r>
      <w:r w:rsidR="00C46DDF" w:rsidRPr="0066516D">
        <w:t>Тестирование желательно проводить не ранее чем через месяц после регрессирования симптомов острого контактного дерм</w:t>
      </w:r>
      <w:r w:rsidR="00594C0D">
        <w:t>а</w:t>
      </w:r>
      <w:r w:rsidR="00C46DDF" w:rsidRPr="0066516D">
        <w:t xml:space="preserve">тита. Постановку аппликационных тестов проводят, </w:t>
      </w:r>
      <w:r w:rsidR="00C46DDF" w:rsidRPr="0066516D">
        <w:lastRenderedPageBreak/>
        <w:t>как правило, на коже спины или предплечья, на непораженных участках кожи, для исключения неспецифических ложноположительных  и ложноотрицательных  результатов.</w:t>
      </w:r>
    </w:p>
    <w:p w:rsidR="00E0696B" w:rsidRPr="0066516D" w:rsidRDefault="00E0696B" w:rsidP="00E8368F">
      <w:pPr>
        <w:pStyle w:val="afff7"/>
        <w:numPr>
          <w:ilvl w:val="0"/>
          <w:numId w:val="0"/>
        </w:numPr>
        <w:tabs>
          <w:tab w:val="left" w:pos="7410"/>
        </w:tabs>
        <w:spacing w:before="0"/>
        <w:ind w:firstLine="567"/>
      </w:pPr>
      <w:r w:rsidRPr="0066516D">
        <w:t>Виды тестов:</w:t>
      </w:r>
    </w:p>
    <w:p w:rsidR="00E0696B" w:rsidRPr="0066516D" w:rsidRDefault="00E0696B" w:rsidP="00E8368F">
      <w:pPr>
        <w:pStyle w:val="afff7"/>
        <w:numPr>
          <w:ilvl w:val="0"/>
          <w:numId w:val="33"/>
        </w:numPr>
        <w:spacing w:before="0"/>
        <w:ind w:left="0" w:firstLine="567"/>
      </w:pPr>
      <w:r w:rsidRPr="0066516D">
        <w:t xml:space="preserve">Классический закрытый аппликационный тест </w:t>
      </w:r>
      <w:r w:rsidR="00C86440">
        <w:t xml:space="preserve">– </w:t>
      </w:r>
      <w:r w:rsidRPr="0066516D">
        <w:t>аппликация тестируемого вещества  на кожу предплечья или средней трети спины с покрытием марлевым или ватным тампоном и специальной компрессной бумагой, закреплением пластырем и оставлением на коже в течение 48 час</w:t>
      </w:r>
      <w:r w:rsidR="00C86440">
        <w:t>ов</w:t>
      </w:r>
      <w:r w:rsidRPr="0066516D">
        <w:t xml:space="preserve"> с последующей оценкой теста.</w:t>
      </w:r>
    </w:p>
    <w:p w:rsidR="00E0696B" w:rsidRPr="0066516D" w:rsidRDefault="00E0696B" w:rsidP="00E8368F">
      <w:pPr>
        <w:pStyle w:val="afff7"/>
        <w:numPr>
          <w:ilvl w:val="0"/>
          <w:numId w:val="32"/>
        </w:numPr>
        <w:spacing w:before="0"/>
        <w:ind w:left="0" w:firstLine="567"/>
      </w:pPr>
      <w:r w:rsidRPr="0066516D">
        <w:t xml:space="preserve">Открытый аппликационный тест </w:t>
      </w:r>
      <w:r w:rsidR="00C46DDF" w:rsidRPr="0066516D">
        <w:t>–</w:t>
      </w:r>
      <w:r w:rsidRPr="0066516D">
        <w:t xml:space="preserve"> для тестирования потенциально раздражающих аллергенных веществ (краски, растворимые масла, мыла, моющие средства).  Место нанесения вещества остается открытым. Через 30 минут тестируемое вещество осторожно удаляют и проводят оценку результатов сразу после элиминации, а также в течение 48 часов.</w:t>
      </w:r>
    </w:p>
    <w:p w:rsidR="00E0696B" w:rsidRPr="0066516D" w:rsidRDefault="00E0696B" w:rsidP="00E8368F">
      <w:pPr>
        <w:pStyle w:val="afff7"/>
        <w:numPr>
          <w:ilvl w:val="0"/>
          <w:numId w:val="31"/>
        </w:numPr>
        <w:spacing w:before="0"/>
        <w:ind w:left="0" w:firstLine="567"/>
      </w:pPr>
      <w:r w:rsidRPr="0066516D">
        <w:t>Повторный открытый аппликационный тест (если клиническая значимость открытого теста сомнительна, например предполагаемый аллерген присутствует в составе испытуемого средства в низкой концентрации). Исследуемое вещество в количестве 0,1 мл наносят на кожу (локтевая ямка, внешняя сторона плеча) 2 раз</w:t>
      </w:r>
      <w:r w:rsidR="00C46DDF" w:rsidRPr="0066516D">
        <w:t>а</w:t>
      </w:r>
      <w:r w:rsidRPr="0066516D">
        <w:t xml:space="preserve"> в день до 28 дней или до появления первых признаков развития экзематозной реакции. Положительная реакция свидетельствует о клинической значимости исследуемого вещества для пациента.</w:t>
      </w:r>
    </w:p>
    <w:p w:rsidR="00E0696B" w:rsidRPr="0066516D" w:rsidRDefault="00E0696B" w:rsidP="00E8368F">
      <w:pPr>
        <w:pStyle w:val="afff7"/>
        <w:numPr>
          <w:ilvl w:val="0"/>
          <w:numId w:val="30"/>
        </w:numPr>
        <w:spacing w:before="0"/>
        <w:ind w:left="0" w:firstLine="567"/>
      </w:pPr>
      <w:r w:rsidRPr="0066516D">
        <w:t xml:space="preserve">Полуоткрытый аппликационный тест – для тестирования с веществами со слабым местно-раздражающим действием: ртутными соединениями –фенилмеркуроборат;  четвертичными аммониевыми солями </w:t>
      </w:r>
      <w:r w:rsidR="0066516D" w:rsidRPr="0066516D">
        <w:t>–</w:t>
      </w:r>
      <w:r w:rsidRPr="0066516D">
        <w:t xml:space="preserve"> хлорид бензалкония, йод; эмульгаторами; пропиленгликолем; кремами на основе лаурилсульфата натрия; косметическими средствами, содержащими эмульгаторы; растворителями – тушь, лак для ногтей, краски для волос, жидкие мыла. В этом случае 1–2 мкл тестируемого вещества наносят на кожу и дают высохнуть (водорастворимые продукты используют в виде 1% или 2% растворов). После полного высыхания место нанесения вещества закрывают неокклюзионной повязкой, которую оставляют на коже в течение 48 часов. Результаты оценивают также как при закрытом тесте.</w:t>
      </w:r>
    </w:p>
    <w:p w:rsidR="00E0696B" w:rsidRPr="0066516D" w:rsidRDefault="00E0696B" w:rsidP="00E8368F">
      <w:pPr>
        <w:pStyle w:val="afff7"/>
        <w:numPr>
          <w:ilvl w:val="0"/>
          <w:numId w:val="30"/>
        </w:numPr>
        <w:spacing w:before="0"/>
        <w:ind w:left="0" w:firstLine="567"/>
      </w:pPr>
      <w:r w:rsidRPr="0066516D">
        <w:t xml:space="preserve">Провокационный тест с использованием подозреваемых агентов проводят в случаях, когда результаты аппликационных тестов отрицательные, однако существуют убедительные анамнестические данные об участии данного вещества в развитии заболевания. С согласия пациента ему рекомендуют  использовать продукт в реальных условиях. Преимущества этого теста заключаются в том, что воспроизводятся все </w:t>
      </w:r>
      <w:r w:rsidRPr="0066516D">
        <w:lastRenderedPageBreak/>
        <w:t>факторы, которые привели к развитию дерматита: потоотделение, трение, воздействие солнечного света, применение вещества на поврежденные участки кожи. Однако, данный метод не позволяет окончательно дифференцировать аллергический контактный дерматит и простой раздражительный контактный дерматит.</w:t>
      </w:r>
    </w:p>
    <w:p w:rsidR="00C46DDF" w:rsidRPr="0066516D" w:rsidRDefault="00C46DDF" w:rsidP="00E8368F">
      <w:pPr>
        <w:pStyle w:val="afff7"/>
        <w:numPr>
          <w:ilvl w:val="0"/>
          <w:numId w:val="29"/>
        </w:numPr>
        <w:spacing w:before="0"/>
        <w:ind w:left="0" w:firstLine="567"/>
      </w:pPr>
      <w:r w:rsidRPr="0066516D">
        <w:t>Аппликационные тесты с индивидуальными аллергенами.</w:t>
      </w:r>
    </w:p>
    <w:p w:rsidR="00C46DDF" w:rsidRPr="007E61BC" w:rsidRDefault="00C46DDF" w:rsidP="00E8368F">
      <w:pPr>
        <w:pStyle w:val="afffa"/>
        <w:ind w:firstLine="567"/>
        <w:rPr>
          <w:i w:val="0"/>
          <w:color w:val="auto"/>
          <w:sz w:val="24"/>
        </w:rPr>
      </w:pPr>
      <w:r w:rsidRPr="00B7757E">
        <w:rPr>
          <w:i w:val="0"/>
          <w:color w:val="auto"/>
          <w:sz w:val="24"/>
        </w:rPr>
        <w:t xml:space="preserve">Оценку аппликационных тестов проводят в соответствии с установленными Международной исследовательской группой по </w:t>
      </w:r>
      <w:r>
        <w:rPr>
          <w:i w:val="0"/>
          <w:color w:val="auto"/>
          <w:sz w:val="24"/>
        </w:rPr>
        <w:t xml:space="preserve">аллергическому контактному дерматиту </w:t>
      </w:r>
      <w:r w:rsidRPr="00B7757E">
        <w:rPr>
          <w:i w:val="0"/>
          <w:color w:val="auto"/>
          <w:sz w:val="24"/>
        </w:rPr>
        <w:t>правилами</w:t>
      </w:r>
      <w:r>
        <w:rPr>
          <w:i w:val="0"/>
          <w:color w:val="auto"/>
          <w:sz w:val="24"/>
        </w:rPr>
        <w:t xml:space="preserve"> </w:t>
      </w:r>
      <w:r w:rsidRPr="003E380C">
        <w:rPr>
          <w:i w:val="0"/>
          <w:color w:val="auto"/>
          <w:sz w:val="24"/>
        </w:rPr>
        <w:t>[</w:t>
      </w:r>
      <w:r w:rsidR="007E61BC">
        <w:rPr>
          <w:i w:val="0"/>
          <w:color w:val="auto"/>
          <w:sz w:val="24"/>
        </w:rPr>
        <w:t>31–</w:t>
      </w:r>
      <w:r w:rsidR="007E61BC" w:rsidRPr="007E61BC">
        <w:rPr>
          <w:i w:val="0"/>
          <w:color w:val="auto"/>
          <w:sz w:val="24"/>
        </w:rPr>
        <w:t>33]</w:t>
      </w:r>
      <w:r w:rsidR="007E61BC">
        <w:rPr>
          <w:i w:val="0"/>
          <w:color w:val="auto"/>
          <w:sz w:val="24"/>
        </w:rPr>
        <w:t>:</w:t>
      </w:r>
    </w:p>
    <w:p w:rsidR="00C46DDF" w:rsidRPr="00B7757E" w:rsidRDefault="00C46DDF" w:rsidP="00E8368F">
      <w:pPr>
        <w:pStyle w:val="afffa"/>
        <w:numPr>
          <w:ilvl w:val="0"/>
          <w:numId w:val="29"/>
        </w:numPr>
        <w:ind w:left="0" w:firstLine="567"/>
        <w:rPr>
          <w:i w:val="0"/>
          <w:color w:val="auto"/>
          <w:sz w:val="24"/>
        </w:rPr>
      </w:pPr>
      <w:r w:rsidRPr="00B7757E">
        <w:rPr>
          <w:i w:val="0"/>
          <w:color w:val="auto"/>
          <w:sz w:val="24"/>
        </w:rPr>
        <w:t>•</w:t>
      </w:r>
      <w:r w:rsidRPr="00B7757E">
        <w:rPr>
          <w:i w:val="0"/>
          <w:color w:val="auto"/>
          <w:sz w:val="24"/>
        </w:rPr>
        <w:tab/>
        <w:t>1+ - стойкая эритема и инфильтрация;</w:t>
      </w:r>
    </w:p>
    <w:p w:rsidR="00C46DDF" w:rsidRPr="00B7757E" w:rsidRDefault="00C46DDF" w:rsidP="00E8368F">
      <w:pPr>
        <w:pStyle w:val="afffa"/>
        <w:numPr>
          <w:ilvl w:val="0"/>
          <w:numId w:val="29"/>
        </w:numPr>
        <w:ind w:left="0" w:firstLine="567"/>
        <w:rPr>
          <w:i w:val="0"/>
          <w:color w:val="auto"/>
          <w:sz w:val="24"/>
        </w:rPr>
      </w:pPr>
      <w:r w:rsidRPr="00B7757E">
        <w:rPr>
          <w:i w:val="0"/>
          <w:color w:val="auto"/>
          <w:sz w:val="24"/>
        </w:rPr>
        <w:t>•</w:t>
      </w:r>
      <w:r w:rsidRPr="00B7757E">
        <w:rPr>
          <w:i w:val="0"/>
          <w:color w:val="auto"/>
          <w:sz w:val="24"/>
        </w:rPr>
        <w:tab/>
        <w:t xml:space="preserve">2+ - появление везикул; </w:t>
      </w:r>
    </w:p>
    <w:p w:rsidR="00C46DDF" w:rsidRPr="00B7757E" w:rsidRDefault="00C46DDF" w:rsidP="00E8368F">
      <w:pPr>
        <w:pStyle w:val="afffa"/>
        <w:numPr>
          <w:ilvl w:val="0"/>
          <w:numId w:val="29"/>
        </w:numPr>
        <w:ind w:left="0" w:firstLine="567"/>
        <w:rPr>
          <w:i w:val="0"/>
          <w:color w:val="auto"/>
          <w:sz w:val="24"/>
        </w:rPr>
      </w:pPr>
      <w:r w:rsidRPr="00B7757E">
        <w:rPr>
          <w:i w:val="0"/>
          <w:color w:val="auto"/>
          <w:sz w:val="24"/>
        </w:rPr>
        <w:t>•</w:t>
      </w:r>
      <w:r w:rsidRPr="00B7757E">
        <w:rPr>
          <w:i w:val="0"/>
          <w:color w:val="auto"/>
          <w:sz w:val="24"/>
        </w:rPr>
        <w:tab/>
        <w:t>3+ - тяжелая реакция, сопровождающаяся появлением пузырей.</w:t>
      </w:r>
    </w:p>
    <w:p w:rsidR="00E0696B" w:rsidRPr="00C46DDF" w:rsidRDefault="00C46DDF" w:rsidP="00E8368F">
      <w:pPr>
        <w:pStyle w:val="afff7"/>
        <w:numPr>
          <w:ilvl w:val="0"/>
          <w:numId w:val="0"/>
        </w:numPr>
        <w:spacing w:before="0"/>
        <w:ind w:firstLine="567"/>
      </w:pPr>
      <w:r w:rsidRPr="00C46DDF">
        <w:t>При постановке тестов возможны ложноположительные и ложноотрицательные реакции.</w:t>
      </w:r>
    </w:p>
    <w:p w:rsidR="00981A9D" w:rsidRDefault="00981A9D" w:rsidP="00E8368F">
      <w:pPr>
        <w:pStyle w:val="afff7"/>
        <w:tabs>
          <w:tab w:val="left" w:pos="851"/>
        </w:tabs>
        <w:spacing w:before="0"/>
        <w:ind w:left="0" w:firstLine="567"/>
        <w:rPr>
          <w:b/>
        </w:rPr>
      </w:pPr>
      <w:r w:rsidRPr="00D74813">
        <w:rPr>
          <w:b/>
        </w:rPr>
        <w:t xml:space="preserve">Рекомендуется </w:t>
      </w:r>
      <w:r w:rsidRPr="001F6E11">
        <w:t>пациентам с дли</w:t>
      </w:r>
      <w:r>
        <w:t>тельно существующими высыпаниями патолого-анатомическое исследование биопсийного материала кожи для дифференциальной диагностики с другими заболеваниями</w:t>
      </w:r>
      <w:r w:rsidR="004F25A0">
        <w:t xml:space="preserve"> </w:t>
      </w:r>
      <w:r w:rsidRPr="00B104EF">
        <w:t>[</w:t>
      </w:r>
      <w:r w:rsidR="00033BC9">
        <w:rPr>
          <w:szCs w:val="24"/>
        </w:rPr>
        <w:t>3</w:t>
      </w:r>
      <w:r w:rsidR="007E61BC">
        <w:rPr>
          <w:szCs w:val="24"/>
        </w:rPr>
        <w:t>4</w:t>
      </w:r>
      <w:r w:rsidRPr="00B104EF">
        <w:t>]</w:t>
      </w:r>
      <w:r>
        <w:t>.</w:t>
      </w:r>
    </w:p>
    <w:p w:rsidR="00981A9D" w:rsidRPr="00B104EF" w:rsidRDefault="00981A9D" w:rsidP="00E8368F">
      <w:pPr>
        <w:pStyle w:val="aff1"/>
        <w:tabs>
          <w:tab w:val="left" w:pos="851"/>
        </w:tabs>
        <w:ind w:left="0" w:firstLine="567"/>
      </w:pPr>
      <w:r w:rsidRPr="00B104EF">
        <w:t xml:space="preserve">Уровень убедительности рекомендаций </w:t>
      </w:r>
      <w:r>
        <w:t>С</w:t>
      </w:r>
      <w:r w:rsidR="00C86440">
        <w:t xml:space="preserve"> </w:t>
      </w:r>
      <w:r w:rsidRPr="001F6E11">
        <w:rPr>
          <w:b w:val="0"/>
        </w:rPr>
        <w:t>(уровень достоверности доказательств – 5)</w:t>
      </w:r>
    </w:p>
    <w:p w:rsidR="0089799A" w:rsidRPr="004F25A0" w:rsidRDefault="00981A9D" w:rsidP="00E8368F">
      <w:pPr>
        <w:pStyle w:val="2-6"/>
        <w:tabs>
          <w:tab w:val="left" w:pos="851"/>
        </w:tabs>
        <w:ind w:firstLine="567"/>
        <w:rPr>
          <w:i/>
        </w:rPr>
      </w:pPr>
      <w:r w:rsidRPr="00ED5598">
        <w:rPr>
          <w:b/>
        </w:rPr>
        <w:t>Комментарии:</w:t>
      </w:r>
      <w:r w:rsidR="004F25A0">
        <w:rPr>
          <w:b/>
        </w:rPr>
        <w:t xml:space="preserve"> </w:t>
      </w:r>
      <w:r w:rsidR="0089799A" w:rsidRPr="004F25A0">
        <w:rPr>
          <w:i/>
        </w:rPr>
        <w:t>Патолого-анатомическое исследование биопсийного материала кожи обычно не требуется, за исключением нетипичных случаев, когда с</w:t>
      </w:r>
      <w:r w:rsidR="0089799A" w:rsidRPr="004F25A0">
        <w:rPr>
          <w:rStyle w:val="tlid-translation"/>
          <w:i/>
        </w:rPr>
        <w:t xml:space="preserve">ледует проводить дифференциальную диагностику контактных дерматитов с рядом заболеваний кожи, которые могут иметь сходную клиническую картину. Среди них состояния, при которых патологический кожный процесс является основным проявлением заболевания (атопический дерматит, дерматофитии, псориаз, себорейный дерматит, чесотка, красный плоский лишай, </w:t>
      </w:r>
      <w:r w:rsidR="0089799A" w:rsidRPr="004F25A0">
        <w:rPr>
          <w:i/>
          <w:iCs/>
        </w:rPr>
        <w:t>интертригинозная форма кандидоза, стрептодермия, лимфомы кожи</w:t>
      </w:r>
      <w:r w:rsidR="0089799A" w:rsidRPr="004F25A0">
        <w:rPr>
          <w:rStyle w:val="tlid-translation"/>
          <w:i/>
        </w:rPr>
        <w:t xml:space="preserve"> и др.) и ряд системных заболеваний (энтеропатическийакродерматит, поздняя кожная порфирия, фенилкетонурия и др.).</w:t>
      </w:r>
    </w:p>
    <w:p w:rsidR="00094ED6" w:rsidRDefault="00981A9D" w:rsidP="00E8368F">
      <w:pPr>
        <w:pStyle w:val="aff2"/>
        <w:tabs>
          <w:tab w:val="left" w:pos="851"/>
        </w:tabs>
        <w:ind w:left="0" w:firstLine="567"/>
      </w:pPr>
      <w:r w:rsidRPr="001F6E11">
        <w:rPr>
          <w:i/>
        </w:rPr>
        <w:t>У пациентов, кожа которых длительное время подвергалась воздействию химических веществ раздражителей и аллергенов, возможно развитие других заболеваний кожи вне зависимости от химического воздействия или в связи с ним (лимфом</w:t>
      </w:r>
      <w:r>
        <w:rPr>
          <w:i/>
        </w:rPr>
        <w:t>ы</w:t>
      </w:r>
      <w:r w:rsidRPr="001F6E11">
        <w:rPr>
          <w:i/>
        </w:rPr>
        <w:t xml:space="preserve"> кожи, атопического дерматита, красного плоского лишая, псориаза и других), что требует</w:t>
      </w:r>
      <w:r>
        <w:rPr>
          <w:i/>
        </w:rPr>
        <w:t xml:space="preserve"> проведения</w:t>
      </w:r>
      <w:r w:rsidRPr="001F6E11">
        <w:rPr>
          <w:i/>
        </w:rPr>
        <w:t xml:space="preserve"> дифференциальной диагностики</w:t>
      </w:r>
      <w:r>
        <w:t>.</w:t>
      </w:r>
    </w:p>
    <w:p w:rsidR="000414F6" w:rsidRDefault="00CB71DA" w:rsidP="00C4630C">
      <w:pPr>
        <w:pStyle w:val="afff1"/>
      </w:pPr>
      <w:bookmarkStart w:id="29" w:name="_Toc39081825"/>
      <w:r>
        <w:lastRenderedPageBreak/>
        <w:t xml:space="preserve">3. </w:t>
      </w:r>
      <w:r w:rsidRPr="00B104EF">
        <w:t>Лечение</w:t>
      </w:r>
      <w:bookmarkEnd w:id="27"/>
      <w:r w:rsidR="0038545E">
        <w:t>, включая медикаментозную и немедикаментозную терапи</w:t>
      </w:r>
      <w:r w:rsidR="0066516D">
        <w:t>ю</w:t>
      </w:r>
      <w:r w:rsidR="0038545E">
        <w:t>, диетотерапию, обезболивание, медицинские показания и противопоказания к применению методов лечения</w:t>
      </w:r>
      <w:bookmarkEnd w:id="29"/>
    </w:p>
    <w:p w:rsidR="00CC5156" w:rsidRPr="00D74813" w:rsidRDefault="00981A9D" w:rsidP="00334F6C">
      <w:pPr>
        <w:pStyle w:val="2-6"/>
        <w:divId w:val="1767193717"/>
      </w:pPr>
      <w:bookmarkStart w:id="30" w:name="_Toc469402341"/>
      <w:bookmarkStart w:id="31" w:name="_Toc468273538"/>
      <w:bookmarkStart w:id="32" w:name="_Toc468273456"/>
      <w:bookmarkEnd w:id="30"/>
      <w:bookmarkEnd w:id="31"/>
      <w:bookmarkEnd w:id="32"/>
      <w:r>
        <w:rPr>
          <w:rStyle w:val="afffb"/>
          <w:rFonts w:eastAsia="Calibri"/>
          <w:i w:val="0"/>
          <w:color w:val="auto"/>
          <w:sz w:val="24"/>
        </w:rPr>
        <w:t xml:space="preserve">Условием эффективности терапии простого раздражительного и аллергического контактного дерматита является прекращение воздействия химических веществ, вызвавших их развитие. В основе лекарственной терапии этих заболеваний лежит наружное лечение </w:t>
      </w:r>
      <w:r w:rsidR="00FC037C" w:rsidRPr="00FC037C">
        <w:t>глюкокортикоидами</w:t>
      </w:r>
      <w:r>
        <w:rPr>
          <w:rStyle w:val="afffb"/>
          <w:rFonts w:eastAsia="Calibri"/>
          <w:i w:val="0"/>
          <w:color w:val="auto"/>
          <w:sz w:val="24"/>
        </w:rPr>
        <w:t>, применяемыми в дерматологии, или препаратами для лечения дерматита, кроме глюкокортикоидов. Системная терапия или ультрафиолетовое облучение кожи могут применяться в случае неэффективности наружной терапии или при распространенных высыпаниях</w:t>
      </w:r>
    </w:p>
    <w:p w:rsidR="002929B1" w:rsidRDefault="004E1288" w:rsidP="00E8368F">
      <w:pPr>
        <w:pStyle w:val="2"/>
        <w:spacing w:before="0"/>
        <w:ind w:firstLine="567"/>
        <w:divId w:val="1767193717"/>
        <w:rPr>
          <w:rFonts w:eastAsia="Times New Roman"/>
        </w:rPr>
      </w:pPr>
      <w:bookmarkStart w:id="33" w:name="_Toc39081826"/>
      <w:r w:rsidRPr="004E1288">
        <w:rPr>
          <w:rFonts w:eastAsia="Times New Roman"/>
        </w:rPr>
        <w:t>3.1Консервативное лечение</w:t>
      </w:r>
      <w:bookmarkEnd w:id="33"/>
    </w:p>
    <w:p w:rsidR="00B104EF" w:rsidRPr="00981A9D" w:rsidRDefault="00B104EF" w:rsidP="00E8368F">
      <w:pPr>
        <w:pStyle w:val="1"/>
        <w:spacing w:before="0"/>
        <w:ind w:left="0" w:firstLine="567"/>
        <w:divId w:val="1767193717"/>
        <w:rPr>
          <w:b/>
        </w:rPr>
      </w:pPr>
      <w:r w:rsidRPr="00D74813">
        <w:rPr>
          <w:b/>
        </w:rPr>
        <w:t>Рекоменду</w:t>
      </w:r>
      <w:r w:rsidR="00FC037C">
        <w:rPr>
          <w:b/>
        </w:rPr>
        <w:t>ю</w:t>
      </w:r>
      <w:r w:rsidRPr="00D74813">
        <w:rPr>
          <w:b/>
        </w:rPr>
        <w:t xml:space="preserve">тся </w:t>
      </w:r>
      <w:r w:rsidR="00981A9D" w:rsidRPr="00981A9D">
        <w:t xml:space="preserve">для наружной терапии </w:t>
      </w:r>
      <w:r w:rsidR="00FC037C">
        <w:t>глюкокортикоиды</w:t>
      </w:r>
      <w:r w:rsidR="00981A9D" w:rsidRPr="00981A9D">
        <w:t>, применяемые в дерматологии:</w:t>
      </w:r>
    </w:p>
    <w:p w:rsidR="00981A9D" w:rsidRDefault="00F975EA" w:rsidP="00E8368F">
      <w:pPr>
        <w:pStyle w:val="1"/>
        <w:numPr>
          <w:ilvl w:val="0"/>
          <w:numId w:val="0"/>
        </w:numPr>
        <w:spacing w:before="0"/>
        <w:ind w:firstLine="567"/>
        <w:divId w:val="1767193717"/>
      </w:pPr>
      <w:r w:rsidRPr="00F975EA">
        <w:t>флутиказон крем 0,05%, мазь 0,005% 1–2 раза в сутки наружно тонким слоем на пораженные участки кожи в течение 2 недель [</w:t>
      </w:r>
      <w:r w:rsidR="00033BC9">
        <w:t>3</w:t>
      </w:r>
      <w:r w:rsidR="00125DCA">
        <w:t>5</w:t>
      </w:r>
      <w:r w:rsidRPr="00F975EA">
        <w:t>]</w:t>
      </w:r>
      <w:r w:rsidR="003C26AB">
        <w:t>.</w:t>
      </w:r>
    </w:p>
    <w:p w:rsidR="00F975EA" w:rsidRDefault="00F975EA" w:rsidP="00E8368F">
      <w:pPr>
        <w:pStyle w:val="1"/>
        <w:numPr>
          <w:ilvl w:val="0"/>
          <w:numId w:val="0"/>
        </w:numPr>
        <w:spacing w:before="0"/>
        <w:ind w:firstLine="567"/>
        <w:divId w:val="1767193717"/>
      </w:pPr>
      <w:r w:rsidRPr="00F975EA">
        <w:rPr>
          <w:b/>
        </w:rPr>
        <w:t>Уровень убедительности рекомендаций С</w:t>
      </w:r>
      <w:r w:rsidRPr="00F975EA">
        <w:t xml:space="preserve"> (уровень достоверности доказательств – 5)</w:t>
      </w:r>
    </w:p>
    <w:p w:rsidR="00F975EA" w:rsidRDefault="00F975EA" w:rsidP="00E8368F">
      <w:pPr>
        <w:pStyle w:val="1"/>
        <w:numPr>
          <w:ilvl w:val="0"/>
          <w:numId w:val="0"/>
        </w:numPr>
        <w:spacing w:before="0"/>
        <w:ind w:firstLine="567"/>
        <w:divId w:val="1767193717"/>
      </w:pPr>
      <w:r>
        <w:t>или</w:t>
      </w:r>
    </w:p>
    <w:p w:rsidR="00F975EA" w:rsidRDefault="00F975EA" w:rsidP="00E8368F">
      <w:pPr>
        <w:pStyle w:val="1"/>
        <w:numPr>
          <w:ilvl w:val="0"/>
          <w:numId w:val="0"/>
        </w:numPr>
        <w:spacing w:before="0"/>
        <w:ind w:firstLine="567"/>
        <w:divId w:val="1767193717"/>
      </w:pPr>
      <w:r w:rsidRPr="00F975EA">
        <w:t>триамцинолон мазь 0,1% 1–2 раза в сутки наружно тонким слоем на пораженные участки кожи в течение 2 недель; терапию начинают с препарата концентрацией 0,1%, затем переходят на препарат концентрацией 0,025% [</w:t>
      </w:r>
      <w:r w:rsidR="00033BC9">
        <w:t>3</w:t>
      </w:r>
      <w:r w:rsidR="00125DCA">
        <w:t>6</w:t>
      </w:r>
      <w:r w:rsidRPr="00F975EA">
        <w:t>].</w:t>
      </w:r>
    </w:p>
    <w:p w:rsidR="00F975EA" w:rsidRDefault="00F975EA" w:rsidP="00E8368F">
      <w:pPr>
        <w:pStyle w:val="1"/>
        <w:numPr>
          <w:ilvl w:val="0"/>
          <w:numId w:val="0"/>
        </w:numPr>
        <w:spacing w:before="0"/>
        <w:ind w:firstLine="567"/>
        <w:divId w:val="1767193717"/>
      </w:pPr>
      <w:r w:rsidRPr="00F975EA">
        <w:rPr>
          <w:b/>
        </w:rPr>
        <w:t>Уровень убедительности рекомендаций С</w:t>
      </w:r>
      <w:r w:rsidRPr="00F975EA">
        <w:t xml:space="preserve"> (уровень достоверности доказательств – 5)</w:t>
      </w:r>
    </w:p>
    <w:p w:rsidR="00F975EA" w:rsidRPr="00F975EA" w:rsidRDefault="00F975EA" w:rsidP="00E8368F">
      <w:pPr>
        <w:pStyle w:val="1"/>
        <w:numPr>
          <w:ilvl w:val="0"/>
          <w:numId w:val="0"/>
        </w:numPr>
        <w:spacing w:before="0"/>
        <w:ind w:firstLine="567"/>
        <w:divId w:val="1767193717"/>
      </w:pPr>
      <w:r w:rsidRPr="00F975EA">
        <w:t>или</w:t>
      </w:r>
    </w:p>
    <w:p w:rsidR="00F975EA" w:rsidRDefault="00F975EA" w:rsidP="00E8368F">
      <w:pPr>
        <w:pStyle w:val="1"/>
        <w:numPr>
          <w:ilvl w:val="0"/>
          <w:numId w:val="0"/>
        </w:numPr>
        <w:spacing w:before="0"/>
        <w:ind w:firstLine="567"/>
        <w:divId w:val="1767193717"/>
      </w:pPr>
      <w:r w:rsidRPr="00F975EA">
        <w:t>клобетазол мазь 0,05% 1–2 раза в сутки наружно тонким слоем на пораженные участки кожи в течение 3–4 недель</w:t>
      </w:r>
      <w:r w:rsidR="0066516D">
        <w:t xml:space="preserve"> </w:t>
      </w:r>
      <w:r w:rsidR="00B07A89" w:rsidRPr="00B07A89">
        <w:t>[</w:t>
      </w:r>
      <w:r w:rsidR="00033BC9">
        <w:t>3</w:t>
      </w:r>
      <w:r w:rsidR="00125DCA">
        <w:t>7</w:t>
      </w:r>
      <w:r w:rsidR="00B07A89" w:rsidRPr="0066516D">
        <w:rPr>
          <w:rFonts w:eastAsia="Calibri"/>
          <w:szCs w:val="24"/>
        </w:rPr>
        <w:t>]</w:t>
      </w:r>
      <w:r w:rsidR="003C26AB">
        <w:t>.</w:t>
      </w:r>
    </w:p>
    <w:p w:rsidR="00F975EA" w:rsidRDefault="00F975EA" w:rsidP="00E8368F">
      <w:pPr>
        <w:pStyle w:val="1"/>
        <w:numPr>
          <w:ilvl w:val="0"/>
          <w:numId w:val="0"/>
        </w:numPr>
        <w:spacing w:before="0"/>
        <w:ind w:firstLine="567"/>
        <w:divId w:val="1767193717"/>
      </w:pPr>
      <w:r w:rsidRPr="00F975EA">
        <w:rPr>
          <w:b/>
        </w:rPr>
        <w:t>Уровень убедительности рекомендаций С</w:t>
      </w:r>
      <w:r w:rsidRPr="00F975EA">
        <w:t xml:space="preserve"> (уровень достоверности доказательств – 5)</w:t>
      </w:r>
    </w:p>
    <w:p w:rsidR="00F975EA" w:rsidRPr="00F975EA" w:rsidRDefault="00F975EA" w:rsidP="00E8368F">
      <w:pPr>
        <w:pStyle w:val="1"/>
        <w:numPr>
          <w:ilvl w:val="0"/>
          <w:numId w:val="0"/>
        </w:numPr>
        <w:spacing w:before="0"/>
        <w:ind w:firstLine="567"/>
        <w:divId w:val="1767193717"/>
      </w:pPr>
      <w:r w:rsidRPr="00F975EA">
        <w:t>или</w:t>
      </w:r>
    </w:p>
    <w:p w:rsidR="00F975EA" w:rsidRDefault="00F975EA" w:rsidP="00E8368F">
      <w:pPr>
        <w:pStyle w:val="1"/>
        <w:numPr>
          <w:ilvl w:val="0"/>
          <w:numId w:val="0"/>
        </w:numPr>
        <w:spacing w:before="0"/>
        <w:ind w:firstLine="567"/>
        <w:divId w:val="1767193717"/>
      </w:pPr>
      <w:r w:rsidRPr="00F975EA">
        <w:t>бетаметазон</w:t>
      </w:r>
      <w:r w:rsidR="00FC037C">
        <w:t>**</w:t>
      </w:r>
      <w:r w:rsidRPr="00F975EA">
        <w:t xml:space="preserve"> спрей, крем, мазь 0,05%1–3 раза в сутки наружно тонким слоем на пораженные участки кожи в течение 2 недель [</w:t>
      </w:r>
      <w:r w:rsidR="00033BC9">
        <w:t>3</w:t>
      </w:r>
      <w:r w:rsidR="00125DCA">
        <w:t>8</w:t>
      </w:r>
      <w:r w:rsidRPr="00F975EA">
        <w:t>]</w:t>
      </w:r>
      <w:r w:rsidR="003C26AB">
        <w:t>.</w:t>
      </w:r>
    </w:p>
    <w:p w:rsidR="00F975EA" w:rsidRDefault="00F975EA" w:rsidP="00E8368F">
      <w:pPr>
        <w:pStyle w:val="1"/>
        <w:numPr>
          <w:ilvl w:val="0"/>
          <w:numId w:val="0"/>
        </w:numPr>
        <w:spacing w:before="0"/>
        <w:ind w:firstLine="567"/>
        <w:divId w:val="1767193717"/>
      </w:pPr>
      <w:r w:rsidRPr="00F975EA">
        <w:rPr>
          <w:b/>
        </w:rPr>
        <w:t>Уровень убедительности рекомендаций С</w:t>
      </w:r>
      <w:r w:rsidRPr="00F975EA">
        <w:t xml:space="preserve"> (уровень достоверности доказательств – 5)</w:t>
      </w:r>
    </w:p>
    <w:p w:rsidR="00F975EA" w:rsidRPr="00F975EA" w:rsidRDefault="00F975EA" w:rsidP="00E8368F">
      <w:pPr>
        <w:pStyle w:val="1"/>
        <w:numPr>
          <w:ilvl w:val="0"/>
          <w:numId w:val="0"/>
        </w:numPr>
        <w:spacing w:before="0"/>
        <w:ind w:firstLine="567"/>
        <w:divId w:val="1767193717"/>
      </w:pPr>
      <w:r>
        <w:t>или</w:t>
      </w:r>
    </w:p>
    <w:p w:rsidR="00F975EA" w:rsidRDefault="00F975EA" w:rsidP="00E8368F">
      <w:pPr>
        <w:pStyle w:val="aff1"/>
        <w:ind w:left="0" w:firstLine="567"/>
        <w:divId w:val="1767193717"/>
        <w:rPr>
          <w:b w:val="0"/>
        </w:rPr>
      </w:pPr>
      <w:r w:rsidRPr="00996100">
        <w:rPr>
          <w:b w:val="0"/>
        </w:rPr>
        <w:lastRenderedPageBreak/>
        <w:t>мометазон</w:t>
      </w:r>
      <w:r w:rsidR="00FC037C">
        <w:rPr>
          <w:b w:val="0"/>
        </w:rPr>
        <w:t>**</w:t>
      </w:r>
      <w:r w:rsidRPr="00996100">
        <w:rPr>
          <w:b w:val="0"/>
        </w:rPr>
        <w:t xml:space="preserve"> крем, мазь 0,1%, 1 раз в сутки наружно тонким слоем на пораженные участки кожи в течение 2 недель [</w:t>
      </w:r>
      <w:r w:rsidR="00033BC9">
        <w:rPr>
          <w:b w:val="0"/>
        </w:rPr>
        <w:t>3</w:t>
      </w:r>
      <w:r w:rsidR="00125DCA">
        <w:rPr>
          <w:b w:val="0"/>
        </w:rPr>
        <w:t>9</w:t>
      </w:r>
      <w:r w:rsidRPr="00996100">
        <w:rPr>
          <w:b w:val="0"/>
        </w:rPr>
        <w:t>]</w:t>
      </w:r>
      <w:r w:rsidR="003C26AB">
        <w:rPr>
          <w:b w:val="0"/>
        </w:rPr>
        <w:t>.</w:t>
      </w:r>
    </w:p>
    <w:p w:rsidR="00F975EA" w:rsidRPr="00857798" w:rsidRDefault="00F975EA" w:rsidP="00E8368F">
      <w:pPr>
        <w:pStyle w:val="aff1"/>
        <w:ind w:left="0" w:firstLine="567"/>
        <w:divId w:val="1767193717"/>
        <w:rPr>
          <w:b w:val="0"/>
        </w:rPr>
      </w:pPr>
      <w:r w:rsidRPr="00857798">
        <w:t>Уровень убедительности рекомендаций С</w:t>
      </w:r>
      <w:r w:rsidR="0066516D">
        <w:t xml:space="preserve"> </w:t>
      </w:r>
      <w:r w:rsidRPr="00857798">
        <w:rPr>
          <w:b w:val="0"/>
        </w:rPr>
        <w:t>(уровень достоверности доказательств – 5)</w:t>
      </w:r>
    </w:p>
    <w:p w:rsidR="00F975EA" w:rsidRPr="00F975EA" w:rsidRDefault="00F975EA" w:rsidP="00E8368F">
      <w:pPr>
        <w:pStyle w:val="aff1"/>
        <w:ind w:left="0" w:firstLine="567"/>
        <w:divId w:val="1767193717"/>
        <w:rPr>
          <w:b w:val="0"/>
        </w:rPr>
      </w:pPr>
      <w:r w:rsidRPr="00F975EA">
        <w:t>Комментарии:</w:t>
      </w:r>
      <w:r w:rsidR="0066516D">
        <w:t xml:space="preserve"> </w:t>
      </w:r>
      <w:r w:rsidRPr="00F975EA">
        <w:rPr>
          <w:b w:val="0"/>
          <w:i/>
        </w:rPr>
        <w:t>В</w:t>
      </w:r>
      <w:r w:rsidR="00857798">
        <w:rPr>
          <w:b w:val="0"/>
          <w:i/>
        </w:rPr>
        <w:t>озможно осложнение</w:t>
      </w:r>
      <w:r w:rsidRPr="00F975EA">
        <w:rPr>
          <w:b w:val="0"/>
          <w:i/>
        </w:rPr>
        <w:t xml:space="preserve"> контактного дерматита вторичным инфицированием</w:t>
      </w:r>
      <w:r w:rsidR="00857798">
        <w:rPr>
          <w:b w:val="0"/>
          <w:i/>
        </w:rPr>
        <w:t>, что проявляется пустулами, гнойными корками. В таких случаях</w:t>
      </w:r>
      <w:r w:rsidR="00FC037C">
        <w:rPr>
          <w:b w:val="0"/>
          <w:i/>
        </w:rPr>
        <w:t xml:space="preserve"> </w:t>
      </w:r>
      <w:r w:rsidR="00857798">
        <w:rPr>
          <w:b w:val="0"/>
          <w:i/>
        </w:rPr>
        <w:t>предпочтительнее</w:t>
      </w:r>
      <w:r w:rsidRPr="00F975EA">
        <w:rPr>
          <w:b w:val="0"/>
          <w:i/>
        </w:rPr>
        <w:t xml:space="preserve"> использовать </w:t>
      </w:r>
      <w:r w:rsidR="00857798" w:rsidRPr="00857798">
        <w:rPr>
          <w:b w:val="0"/>
          <w:i/>
        </w:rPr>
        <w:t xml:space="preserve">короткими курсами (обычно в течение 1 недели) </w:t>
      </w:r>
      <w:r w:rsidRPr="00F975EA">
        <w:rPr>
          <w:b w:val="0"/>
          <w:i/>
        </w:rPr>
        <w:t xml:space="preserve">глюкокортикоиды, применяемые в дерматологии, в комбинации с антибиотиками и глюкокортикоиды, применяемые в дерматологии, в комбинации с другими препаратами, </w:t>
      </w:r>
      <w:r w:rsidR="00857798">
        <w:rPr>
          <w:b w:val="0"/>
          <w:i/>
        </w:rPr>
        <w:t xml:space="preserve">или вместе с </w:t>
      </w:r>
      <w:r w:rsidR="00FC037C" w:rsidRPr="00FC037C">
        <w:rPr>
          <w:b w:val="0"/>
          <w:i/>
        </w:rPr>
        <w:t>глюкокортикоидами</w:t>
      </w:r>
      <w:r w:rsidR="00857798">
        <w:rPr>
          <w:b w:val="0"/>
          <w:i/>
        </w:rPr>
        <w:t>, применяемыми в дерматологии, использовать</w:t>
      </w:r>
      <w:r w:rsidRPr="00F975EA">
        <w:rPr>
          <w:b w:val="0"/>
          <w:i/>
        </w:rPr>
        <w:t xml:space="preserve"> антибиотики и противомикробные средства, применяемые в дерматологии</w:t>
      </w:r>
      <w:r>
        <w:rPr>
          <w:b w:val="0"/>
          <w:i/>
        </w:rPr>
        <w:t>.</w:t>
      </w:r>
    </w:p>
    <w:p w:rsidR="00857798" w:rsidRPr="003C26AB" w:rsidRDefault="00857798" w:rsidP="00E8368F">
      <w:pPr>
        <w:pStyle w:val="aff1"/>
        <w:numPr>
          <w:ilvl w:val="0"/>
          <w:numId w:val="14"/>
        </w:numPr>
        <w:ind w:left="0" w:firstLine="567"/>
        <w:divId w:val="1767193717"/>
      </w:pPr>
      <w:r w:rsidRPr="002B3071">
        <w:t>Рекоменду</w:t>
      </w:r>
      <w:r>
        <w:t>е</w:t>
      </w:r>
      <w:r w:rsidRPr="002B3071">
        <w:t>тся</w:t>
      </w:r>
      <w:r>
        <w:rPr>
          <w:b w:val="0"/>
        </w:rPr>
        <w:t xml:space="preserve"> пациентам с неэффективностью терапии </w:t>
      </w:r>
      <w:r w:rsidR="00FC037C" w:rsidRPr="00FC037C">
        <w:rPr>
          <w:b w:val="0"/>
        </w:rPr>
        <w:t>глюкокортикоидами</w:t>
      </w:r>
      <w:r>
        <w:rPr>
          <w:b w:val="0"/>
        </w:rPr>
        <w:t xml:space="preserve">, применяемыми в дерматологии, </w:t>
      </w:r>
      <w:r w:rsidRPr="007A074E">
        <w:rPr>
          <w:b w:val="0"/>
        </w:rPr>
        <w:t>препарат</w:t>
      </w:r>
      <w:r>
        <w:rPr>
          <w:b w:val="0"/>
        </w:rPr>
        <w:t>ы</w:t>
      </w:r>
      <w:r w:rsidRPr="007A074E">
        <w:rPr>
          <w:b w:val="0"/>
        </w:rPr>
        <w:t xml:space="preserve"> для лечения дерматита, кроме глюкокортикоидов</w:t>
      </w:r>
      <w:r>
        <w:rPr>
          <w:b w:val="0"/>
        </w:rPr>
        <w:t>:</w:t>
      </w:r>
    </w:p>
    <w:p w:rsidR="00857798" w:rsidRDefault="0066516D" w:rsidP="00E8368F">
      <w:pPr>
        <w:pStyle w:val="aff1"/>
        <w:ind w:left="0" w:firstLine="567"/>
        <w:divId w:val="1767193717"/>
        <w:rPr>
          <w:b w:val="0"/>
        </w:rPr>
      </w:pPr>
      <w:r w:rsidRPr="0066516D">
        <w:rPr>
          <w:b w:val="0"/>
        </w:rPr>
        <w:t>#</w:t>
      </w:r>
      <w:r w:rsidR="00857798">
        <w:rPr>
          <w:b w:val="0"/>
        </w:rPr>
        <w:t>такролимус</w:t>
      </w:r>
      <w:r w:rsidR="00FC037C">
        <w:rPr>
          <w:b w:val="0"/>
        </w:rPr>
        <w:t>**</w:t>
      </w:r>
      <w:r w:rsidR="00857798" w:rsidRPr="007A074E">
        <w:rPr>
          <w:b w:val="0"/>
        </w:rPr>
        <w:t xml:space="preserve"> 0</w:t>
      </w:r>
      <w:r w:rsidR="00857798">
        <w:rPr>
          <w:b w:val="0"/>
        </w:rPr>
        <w:t>,1% мазь</w:t>
      </w:r>
      <w:r w:rsidRPr="0066516D">
        <w:rPr>
          <w:b w:val="0"/>
        </w:rPr>
        <w:t xml:space="preserve"> </w:t>
      </w:r>
      <w:r w:rsidR="00857798">
        <w:rPr>
          <w:b w:val="0"/>
        </w:rPr>
        <w:t xml:space="preserve">наносить тонким слоем на пораженные участки кожи </w:t>
      </w:r>
      <w:r w:rsidR="00857798" w:rsidRPr="007A074E">
        <w:rPr>
          <w:b w:val="0"/>
        </w:rPr>
        <w:t>[</w:t>
      </w:r>
      <w:r w:rsidR="00125DCA">
        <w:rPr>
          <w:b w:val="0"/>
        </w:rPr>
        <w:t>40</w:t>
      </w:r>
      <w:r w:rsidR="00033BC9">
        <w:rPr>
          <w:b w:val="0"/>
        </w:rPr>
        <w:t xml:space="preserve">, </w:t>
      </w:r>
      <w:r w:rsidR="00125DCA">
        <w:rPr>
          <w:b w:val="0"/>
        </w:rPr>
        <w:t>41</w:t>
      </w:r>
      <w:r w:rsidR="00857798" w:rsidRPr="007A074E">
        <w:rPr>
          <w:b w:val="0"/>
        </w:rPr>
        <w:t>]</w:t>
      </w:r>
      <w:r w:rsidR="003C26AB">
        <w:rPr>
          <w:b w:val="0"/>
        </w:rPr>
        <w:t>.</w:t>
      </w:r>
    </w:p>
    <w:p w:rsidR="00857798" w:rsidRDefault="00857798" w:rsidP="00E8368F">
      <w:pPr>
        <w:pStyle w:val="aff1"/>
        <w:ind w:left="0" w:firstLine="567"/>
        <w:divId w:val="1767193717"/>
        <w:rPr>
          <w:b w:val="0"/>
        </w:rPr>
      </w:pPr>
      <w:r w:rsidRPr="00857798">
        <w:t>Уровень убедительности рекомендаций С</w:t>
      </w:r>
      <w:r w:rsidR="0066516D" w:rsidRPr="0066516D">
        <w:t xml:space="preserve"> </w:t>
      </w:r>
      <w:r w:rsidRPr="00857798">
        <w:rPr>
          <w:b w:val="0"/>
        </w:rPr>
        <w:t xml:space="preserve">(уровень достоверности доказательств – </w:t>
      </w:r>
      <w:r>
        <w:rPr>
          <w:b w:val="0"/>
        </w:rPr>
        <w:t>4</w:t>
      </w:r>
      <w:r w:rsidRPr="00857798">
        <w:rPr>
          <w:b w:val="0"/>
        </w:rPr>
        <w:t>)</w:t>
      </w:r>
    </w:p>
    <w:p w:rsidR="00857798" w:rsidRPr="00857798" w:rsidRDefault="00857798" w:rsidP="00E8368F">
      <w:pPr>
        <w:pStyle w:val="aff1"/>
        <w:ind w:left="0" w:firstLine="567"/>
        <w:divId w:val="1767193717"/>
        <w:rPr>
          <w:b w:val="0"/>
        </w:rPr>
      </w:pPr>
      <w:r w:rsidRPr="00857798">
        <w:rPr>
          <w:bCs/>
        </w:rPr>
        <w:t>Комментарии:</w:t>
      </w:r>
      <w:r w:rsidR="00FC037C">
        <w:rPr>
          <w:bCs/>
        </w:rPr>
        <w:t xml:space="preserve"> </w:t>
      </w:r>
      <w:r w:rsidRPr="00857798">
        <w:rPr>
          <w:b w:val="0"/>
          <w:bCs/>
          <w:i/>
        </w:rPr>
        <w:t>Применение 0,1% мази такролимус противопоказано детям до 16 лет.</w:t>
      </w:r>
    </w:p>
    <w:p w:rsidR="00857798" w:rsidRPr="00857798" w:rsidRDefault="00857798" w:rsidP="00E8368F">
      <w:pPr>
        <w:pStyle w:val="aff1"/>
        <w:ind w:left="0" w:firstLine="567"/>
        <w:divId w:val="1767193717"/>
        <w:rPr>
          <w:b w:val="0"/>
        </w:rPr>
      </w:pPr>
      <w:r>
        <w:rPr>
          <w:b w:val="0"/>
        </w:rPr>
        <w:t>или</w:t>
      </w:r>
    </w:p>
    <w:p w:rsidR="00857798" w:rsidRPr="003C26AB" w:rsidRDefault="0066516D" w:rsidP="00E8368F">
      <w:pPr>
        <w:pStyle w:val="aff1"/>
        <w:ind w:left="0" w:firstLine="567"/>
        <w:divId w:val="1767193717"/>
        <w:rPr>
          <w:b w:val="0"/>
        </w:rPr>
      </w:pPr>
      <w:r w:rsidRPr="0066516D">
        <w:rPr>
          <w:b w:val="0"/>
        </w:rPr>
        <w:t>#</w:t>
      </w:r>
      <w:r w:rsidR="00857798">
        <w:rPr>
          <w:b w:val="0"/>
        </w:rPr>
        <w:t>пимекролимус</w:t>
      </w:r>
      <w:r w:rsidR="00FC037C">
        <w:rPr>
          <w:b w:val="0"/>
        </w:rPr>
        <w:t>**</w:t>
      </w:r>
      <w:r w:rsidR="00857798">
        <w:rPr>
          <w:b w:val="0"/>
        </w:rPr>
        <w:t xml:space="preserve"> 1% крем для наружного применения 2 раза в сутки тонким слоем наносить на пораженную поверхность и осторожно втирать до полного впитывания </w:t>
      </w:r>
      <w:r w:rsidR="00857798" w:rsidRPr="007A074E">
        <w:rPr>
          <w:b w:val="0"/>
        </w:rPr>
        <w:t>[</w:t>
      </w:r>
      <w:r w:rsidR="00125DCA">
        <w:rPr>
          <w:b w:val="0"/>
        </w:rPr>
        <w:t>42</w:t>
      </w:r>
      <w:r w:rsidR="00033BC9">
        <w:rPr>
          <w:b w:val="0"/>
        </w:rPr>
        <w:t>–4</w:t>
      </w:r>
      <w:r w:rsidR="00125DCA">
        <w:rPr>
          <w:b w:val="0"/>
        </w:rPr>
        <w:t>4</w:t>
      </w:r>
      <w:r w:rsidR="00857798" w:rsidRPr="007A074E">
        <w:rPr>
          <w:b w:val="0"/>
        </w:rPr>
        <w:t>]</w:t>
      </w:r>
      <w:r w:rsidR="003C26AB">
        <w:rPr>
          <w:b w:val="0"/>
        </w:rPr>
        <w:t>.</w:t>
      </w:r>
    </w:p>
    <w:p w:rsidR="00857798" w:rsidRDefault="00857798" w:rsidP="00E8368F">
      <w:pPr>
        <w:pStyle w:val="aff1"/>
        <w:ind w:left="0" w:firstLine="567"/>
        <w:divId w:val="1767193717"/>
        <w:rPr>
          <w:b w:val="0"/>
        </w:rPr>
      </w:pPr>
      <w:r w:rsidRPr="00857798">
        <w:t>Уровень убедительности рекомендаций С</w:t>
      </w:r>
      <w:r w:rsidR="0066516D" w:rsidRPr="0066516D">
        <w:t xml:space="preserve"> </w:t>
      </w:r>
      <w:r w:rsidRPr="00857798">
        <w:rPr>
          <w:b w:val="0"/>
        </w:rPr>
        <w:t xml:space="preserve">(уровень достоверности доказательств – </w:t>
      </w:r>
      <w:r>
        <w:rPr>
          <w:b w:val="0"/>
        </w:rPr>
        <w:t>4</w:t>
      </w:r>
      <w:r w:rsidRPr="00857798">
        <w:rPr>
          <w:b w:val="0"/>
        </w:rPr>
        <w:t>)</w:t>
      </w:r>
    </w:p>
    <w:p w:rsidR="00857798" w:rsidRPr="00857798" w:rsidRDefault="00857798" w:rsidP="00E8368F">
      <w:pPr>
        <w:pStyle w:val="aff1"/>
        <w:ind w:left="0" w:firstLine="567"/>
        <w:divId w:val="1767193717"/>
        <w:rPr>
          <w:b w:val="0"/>
        </w:rPr>
      </w:pPr>
      <w:r w:rsidRPr="00857798">
        <w:rPr>
          <w:bCs/>
        </w:rPr>
        <w:t>Комментарии:</w:t>
      </w:r>
      <w:r w:rsidR="0066516D" w:rsidRPr="0066516D">
        <w:rPr>
          <w:bCs/>
        </w:rPr>
        <w:t xml:space="preserve"> </w:t>
      </w:r>
      <w:r w:rsidRPr="00857798">
        <w:rPr>
          <w:b w:val="0"/>
          <w:i/>
        </w:rPr>
        <w:t>Противопоказанием к назначению пимекролимуса является детский возраст до 3 месяцев.</w:t>
      </w:r>
    </w:p>
    <w:p w:rsidR="00857798" w:rsidRDefault="00857798" w:rsidP="00E8368F">
      <w:pPr>
        <w:pStyle w:val="aff1"/>
        <w:numPr>
          <w:ilvl w:val="0"/>
          <w:numId w:val="15"/>
        </w:numPr>
        <w:ind w:left="0" w:firstLine="567"/>
        <w:divId w:val="1767193717"/>
      </w:pPr>
      <w:r w:rsidRPr="002B3071">
        <w:t>Рекоменду</w:t>
      </w:r>
      <w:r>
        <w:t>е</w:t>
      </w:r>
      <w:r w:rsidRPr="002B3071">
        <w:t>тся</w:t>
      </w:r>
      <w:r>
        <w:rPr>
          <w:b w:val="0"/>
        </w:rPr>
        <w:t xml:space="preserve"> пациентам с неэффективностью наружной терапии или с высыпаниями, занимающим</w:t>
      </w:r>
      <w:r w:rsidR="003C26AB">
        <w:rPr>
          <w:b w:val="0"/>
        </w:rPr>
        <w:t>и</w:t>
      </w:r>
      <w:r>
        <w:rPr>
          <w:b w:val="0"/>
        </w:rPr>
        <w:t xml:space="preserve"> более 20% площади поверхности кожного покрова</w:t>
      </w:r>
      <w:r w:rsidR="003C26AB">
        <w:rPr>
          <w:b w:val="0"/>
        </w:rPr>
        <w:t>,</w:t>
      </w:r>
      <w:r>
        <w:rPr>
          <w:b w:val="0"/>
        </w:rPr>
        <w:t xml:space="preserve"> системная терапия кортикостероидами системного действия:</w:t>
      </w:r>
    </w:p>
    <w:p w:rsidR="00857798" w:rsidRDefault="00FC037C" w:rsidP="00E8368F">
      <w:pPr>
        <w:pStyle w:val="aff1"/>
        <w:ind w:left="0" w:firstLine="567"/>
        <w:divId w:val="1767193717"/>
        <w:rPr>
          <w:b w:val="0"/>
        </w:rPr>
      </w:pPr>
      <w:r>
        <w:rPr>
          <w:b w:val="0"/>
        </w:rPr>
        <w:t>п</w:t>
      </w:r>
      <w:r w:rsidR="00857798" w:rsidRPr="00996100">
        <w:rPr>
          <w:b w:val="0"/>
        </w:rPr>
        <w:t>реднизолон</w:t>
      </w:r>
      <w:r>
        <w:rPr>
          <w:b w:val="0"/>
        </w:rPr>
        <w:t>**</w:t>
      </w:r>
      <w:r w:rsidR="00857798" w:rsidRPr="00996100">
        <w:rPr>
          <w:b w:val="0"/>
        </w:rPr>
        <w:t xml:space="preserve"> 0,5–1,0 мг на кг массы тела перорально в течение 5–7 дней, с последующим снижением дозы препарата до полной отмены [</w:t>
      </w:r>
      <w:r w:rsidR="00033BC9">
        <w:rPr>
          <w:b w:val="0"/>
        </w:rPr>
        <w:t>4</w:t>
      </w:r>
      <w:r w:rsidR="00125DCA">
        <w:rPr>
          <w:b w:val="0"/>
        </w:rPr>
        <w:t>5</w:t>
      </w:r>
      <w:r w:rsidR="00033BC9">
        <w:rPr>
          <w:b w:val="0"/>
        </w:rPr>
        <w:t>, 4</w:t>
      </w:r>
      <w:r w:rsidR="00125DCA">
        <w:rPr>
          <w:b w:val="0"/>
        </w:rPr>
        <w:t>6</w:t>
      </w:r>
      <w:r w:rsidR="00857798" w:rsidRPr="00996100">
        <w:rPr>
          <w:b w:val="0"/>
        </w:rPr>
        <w:t>].</w:t>
      </w:r>
    </w:p>
    <w:p w:rsidR="00857798" w:rsidRDefault="00857798" w:rsidP="00E8368F">
      <w:pPr>
        <w:pStyle w:val="aff1"/>
        <w:ind w:left="0" w:firstLine="567"/>
        <w:divId w:val="1767193717"/>
        <w:rPr>
          <w:b w:val="0"/>
        </w:rPr>
      </w:pPr>
      <w:r w:rsidRPr="00660C85">
        <w:lastRenderedPageBreak/>
        <w:t xml:space="preserve">Уровень убедительности рекомендаций С </w:t>
      </w:r>
      <w:r w:rsidRPr="00660C85">
        <w:rPr>
          <w:b w:val="0"/>
        </w:rPr>
        <w:t>(уровень достоверности доказательств – 5)</w:t>
      </w:r>
    </w:p>
    <w:p w:rsidR="00857798" w:rsidRDefault="00857798" w:rsidP="00E8368F">
      <w:pPr>
        <w:pStyle w:val="aff1"/>
        <w:numPr>
          <w:ilvl w:val="0"/>
          <w:numId w:val="16"/>
        </w:numPr>
        <w:ind w:left="0" w:firstLine="567"/>
        <w:divId w:val="1767193717"/>
        <w:rPr>
          <w:b w:val="0"/>
        </w:rPr>
      </w:pPr>
      <w:r>
        <w:rPr>
          <w:b w:val="0"/>
        </w:rPr>
        <w:t xml:space="preserve">При неэффективности проводимой наружной терапии пациентам с ограниченным высыпаниями </w:t>
      </w:r>
      <w:r w:rsidRPr="00810486">
        <w:t>рекоменду</w:t>
      </w:r>
      <w:r>
        <w:t>е</w:t>
      </w:r>
      <w:r w:rsidRPr="00810486">
        <w:t>тся</w:t>
      </w:r>
      <w:r>
        <w:rPr>
          <w:b w:val="0"/>
        </w:rPr>
        <w:t xml:space="preserve"> локальное ультрафиолетовое облучение кожи:</w:t>
      </w:r>
    </w:p>
    <w:p w:rsidR="00857798" w:rsidRDefault="00FC037C" w:rsidP="00E8368F">
      <w:pPr>
        <w:pStyle w:val="aff1"/>
        <w:ind w:left="0" w:firstLine="567"/>
        <w:divId w:val="1767193717"/>
        <w:rPr>
          <w:b w:val="0"/>
        </w:rPr>
      </w:pPr>
      <w:r w:rsidRPr="00FC037C">
        <w:rPr>
          <w:b w:val="0"/>
        </w:rPr>
        <w:t>#</w:t>
      </w:r>
      <w:r w:rsidR="00857798">
        <w:rPr>
          <w:b w:val="0"/>
        </w:rPr>
        <w:t>локальная</w:t>
      </w:r>
      <w:r w:rsidR="00857798" w:rsidRPr="00E14564">
        <w:rPr>
          <w:b w:val="0"/>
        </w:rPr>
        <w:t xml:space="preserve"> узкополосная средневолновая ультрафиолетовая терапия</w:t>
      </w:r>
      <w:r w:rsidR="0066516D" w:rsidRPr="0066516D">
        <w:rPr>
          <w:b w:val="0"/>
        </w:rPr>
        <w:t xml:space="preserve"> </w:t>
      </w:r>
      <w:r w:rsidR="00857798" w:rsidRPr="00E14564">
        <w:rPr>
          <w:b w:val="0"/>
        </w:rPr>
        <w:t>[</w:t>
      </w:r>
      <w:r w:rsidR="00033BC9">
        <w:rPr>
          <w:b w:val="0"/>
        </w:rPr>
        <w:t>4</w:t>
      </w:r>
      <w:r w:rsidR="00125DCA">
        <w:rPr>
          <w:b w:val="0"/>
        </w:rPr>
        <w:t>7</w:t>
      </w:r>
      <w:r w:rsidR="00857798" w:rsidRPr="00E14564">
        <w:rPr>
          <w:b w:val="0"/>
        </w:rPr>
        <w:t>]</w:t>
      </w:r>
      <w:r w:rsidR="003C26AB">
        <w:rPr>
          <w:b w:val="0"/>
        </w:rPr>
        <w:t>.</w:t>
      </w:r>
    </w:p>
    <w:p w:rsidR="00857798" w:rsidRDefault="00E05C8D" w:rsidP="00E8368F">
      <w:pPr>
        <w:pStyle w:val="aff1"/>
        <w:ind w:left="0" w:firstLine="567"/>
        <w:divId w:val="1767193717"/>
        <w:rPr>
          <w:b w:val="0"/>
        </w:rPr>
      </w:pPr>
      <w:r w:rsidRPr="00810486">
        <w:t>Уровень убедительности рекомендаций C</w:t>
      </w:r>
      <w:r w:rsidRPr="00B33553">
        <w:rPr>
          <w:b w:val="0"/>
        </w:rPr>
        <w:t xml:space="preserve"> (уровень достоверности </w:t>
      </w:r>
      <w:r w:rsidRPr="00810486">
        <w:rPr>
          <w:b w:val="0"/>
        </w:rPr>
        <w:t xml:space="preserve">доказательств </w:t>
      </w:r>
      <w:r>
        <w:rPr>
          <w:b w:val="0"/>
        </w:rPr>
        <w:t>–5</w:t>
      </w:r>
      <w:r w:rsidRPr="00810486">
        <w:rPr>
          <w:b w:val="0"/>
        </w:rPr>
        <w:t>)</w:t>
      </w:r>
    </w:p>
    <w:p w:rsidR="00E05C8D" w:rsidRDefault="00E05C8D" w:rsidP="00E8368F">
      <w:pPr>
        <w:pStyle w:val="aff1"/>
        <w:ind w:left="0" w:firstLine="567"/>
        <w:divId w:val="1767193717"/>
        <w:rPr>
          <w:b w:val="0"/>
        </w:rPr>
      </w:pPr>
      <w:r w:rsidRPr="00E14564">
        <w:rPr>
          <w:b w:val="0"/>
        </w:rPr>
        <w:t xml:space="preserve">При неэффективности проводимой терапии пациентам с </w:t>
      </w:r>
      <w:r>
        <w:rPr>
          <w:b w:val="0"/>
        </w:rPr>
        <w:t xml:space="preserve">распространенными </w:t>
      </w:r>
      <w:r w:rsidRPr="00E14564">
        <w:rPr>
          <w:b w:val="0"/>
        </w:rPr>
        <w:t xml:space="preserve">высыпаниями </w:t>
      </w:r>
      <w:r w:rsidRPr="00E14564">
        <w:t>рекоменду</w:t>
      </w:r>
      <w:r>
        <w:t>ю</w:t>
      </w:r>
      <w:r w:rsidRPr="00E14564">
        <w:t>тся</w:t>
      </w:r>
      <w:r w:rsidRPr="00E14564">
        <w:rPr>
          <w:b w:val="0"/>
        </w:rPr>
        <w:t xml:space="preserve"> общее ультрафиолетовое облучение кожи или иммунодепрессанты:</w:t>
      </w:r>
    </w:p>
    <w:p w:rsidR="00E05C8D" w:rsidRDefault="00FC037C" w:rsidP="00E8368F">
      <w:pPr>
        <w:pStyle w:val="aff1"/>
        <w:ind w:left="0" w:firstLine="567"/>
        <w:divId w:val="1767193717"/>
        <w:rPr>
          <w:b w:val="0"/>
        </w:rPr>
      </w:pPr>
      <w:r w:rsidRPr="00FC037C">
        <w:rPr>
          <w:b w:val="0"/>
        </w:rPr>
        <w:t>#</w:t>
      </w:r>
      <w:r w:rsidR="00E05C8D">
        <w:rPr>
          <w:b w:val="0"/>
        </w:rPr>
        <w:t xml:space="preserve">общая </w:t>
      </w:r>
      <w:r w:rsidR="00E05C8D" w:rsidRPr="00E14564">
        <w:rPr>
          <w:b w:val="0"/>
        </w:rPr>
        <w:t>узкополосная средневолновая ультрафиолетовая терапия</w:t>
      </w:r>
      <w:r w:rsidR="0066516D" w:rsidRPr="0066516D">
        <w:rPr>
          <w:b w:val="0"/>
        </w:rPr>
        <w:t xml:space="preserve"> </w:t>
      </w:r>
      <w:r w:rsidR="00E05C8D" w:rsidRPr="00E14564">
        <w:rPr>
          <w:b w:val="0"/>
        </w:rPr>
        <w:t>[</w:t>
      </w:r>
      <w:r w:rsidR="00033BC9">
        <w:rPr>
          <w:b w:val="0"/>
        </w:rPr>
        <w:t>4</w:t>
      </w:r>
      <w:r w:rsidR="00125DCA">
        <w:rPr>
          <w:b w:val="0"/>
        </w:rPr>
        <w:t>7</w:t>
      </w:r>
      <w:r w:rsidR="00E05C8D" w:rsidRPr="00E14564">
        <w:rPr>
          <w:b w:val="0"/>
        </w:rPr>
        <w:t>]</w:t>
      </w:r>
      <w:r w:rsidR="003C26AB">
        <w:rPr>
          <w:b w:val="0"/>
        </w:rPr>
        <w:t>.</w:t>
      </w:r>
    </w:p>
    <w:p w:rsidR="00E05C8D" w:rsidRDefault="00E05C8D" w:rsidP="00E8368F">
      <w:pPr>
        <w:pStyle w:val="aff1"/>
        <w:ind w:left="0" w:firstLine="567"/>
        <w:divId w:val="1767193717"/>
        <w:rPr>
          <w:b w:val="0"/>
        </w:rPr>
      </w:pPr>
      <w:r w:rsidRPr="00810486">
        <w:t>Уровень убедительности рекомендаций C</w:t>
      </w:r>
      <w:r w:rsidRPr="00B33553">
        <w:rPr>
          <w:b w:val="0"/>
        </w:rPr>
        <w:t xml:space="preserve"> (уровень достоверности </w:t>
      </w:r>
      <w:r w:rsidRPr="00810486">
        <w:rPr>
          <w:b w:val="0"/>
        </w:rPr>
        <w:t xml:space="preserve">доказательств </w:t>
      </w:r>
      <w:r>
        <w:rPr>
          <w:b w:val="0"/>
        </w:rPr>
        <w:t>–5</w:t>
      </w:r>
      <w:r w:rsidRPr="00810486">
        <w:rPr>
          <w:b w:val="0"/>
        </w:rPr>
        <w:t>)</w:t>
      </w:r>
    </w:p>
    <w:p w:rsidR="00E05C8D" w:rsidRDefault="00E05C8D" w:rsidP="00E8368F">
      <w:pPr>
        <w:pStyle w:val="aff1"/>
        <w:ind w:left="0" w:firstLine="567"/>
        <w:divId w:val="1767193717"/>
        <w:rPr>
          <w:b w:val="0"/>
        </w:rPr>
      </w:pPr>
      <w:r>
        <w:rPr>
          <w:b w:val="0"/>
        </w:rPr>
        <w:t>или</w:t>
      </w:r>
    </w:p>
    <w:p w:rsidR="00E05C8D" w:rsidRDefault="00FC037C" w:rsidP="00E8368F">
      <w:pPr>
        <w:pStyle w:val="aff1"/>
        <w:ind w:left="0" w:firstLine="567"/>
        <w:divId w:val="1767193717"/>
        <w:rPr>
          <w:b w:val="0"/>
        </w:rPr>
      </w:pPr>
      <w:r w:rsidRPr="00FC037C">
        <w:rPr>
          <w:b w:val="0"/>
        </w:rPr>
        <w:t>#</w:t>
      </w:r>
      <w:r w:rsidR="00E05C8D">
        <w:rPr>
          <w:b w:val="0"/>
        </w:rPr>
        <w:t>ф</w:t>
      </w:r>
      <w:r w:rsidR="00E05C8D" w:rsidRPr="00E14564">
        <w:rPr>
          <w:b w:val="0"/>
        </w:rPr>
        <w:t>отохимиотерапия с внутренним применением фотосенсибилизаторов (ПУВА)</w:t>
      </w:r>
      <w:r w:rsidR="0066516D" w:rsidRPr="0066516D">
        <w:rPr>
          <w:b w:val="0"/>
        </w:rPr>
        <w:t xml:space="preserve"> </w:t>
      </w:r>
      <w:r w:rsidR="00E05C8D" w:rsidRPr="00E14564">
        <w:rPr>
          <w:b w:val="0"/>
        </w:rPr>
        <w:t>[</w:t>
      </w:r>
      <w:r w:rsidR="00033BC9">
        <w:rPr>
          <w:b w:val="0"/>
        </w:rPr>
        <w:t>4</w:t>
      </w:r>
      <w:r w:rsidR="00125DCA">
        <w:rPr>
          <w:b w:val="0"/>
        </w:rPr>
        <w:t>7</w:t>
      </w:r>
      <w:r w:rsidR="00033BC9">
        <w:rPr>
          <w:b w:val="0"/>
        </w:rPr>
        <w:t>, 4</w:t>
      </w:r>
      <w:r w:rsidR="00125DCA">
        <w:rPr>
          <w:b w:val="0"/>
        </w:rPr>
        <w:t>8</w:t>
      </w:r>
      <w:r w:rsidR="00E05C8D" w:rsidRPr="00E14564">
        <w:rPr>
          <w:b w:val="0"/>
        </w:rPr>
        <w:t>]</w:t>
      </w:r>
      <w:r w:rsidR="003C26AB">
        <w:rPr>
          <w:b w:val="0"/>
        </w:rPr>
        <w:t>.</w:t>
      </w:r>
    </w:p>
    <w:p w:rsidR="00E05C8D" w:rsidRDefault="00E05C8D" w:rsidP="00E8368F">
      <w:pPr>
        <w:pStyle w:val="aff1"/>
        <w:ind w:left="0" w:firstLine="567"/>
        <w:divId w:val="1767193717"/>
        <w:rPr>
          <w:b w:val="0"/>
        </w:rPr>
      </w:pPr>
      <w:r w:rsidRPr="00810486">
        <w:t>Уровень убедительности рекомендаций C</w:t>
      </w:r>
      <w:r w:rsidRPr="00B33553">
        <w:rPr>
          <w:b w:val="0"/>
        </w:rPr>
        <w:t xml:space="preserve"> (уровень достоверности </w:t>
      </w:r>
      <w:r w:rsidRPr="00810486">
        <w:rPr>
          <w:b w:val="0"/>
        </w:rPr>
        <w:t xml:space="preserve">доказательств </w:t>
      </w:r>
      <w:r>
        <w:rPr>
          <w:b w:val="0"/>
        </w:rPr>
        <w:t>–5</w:t>
      </w:r>
      <w:r w:rsidRPr="00810486">
        <w:rPr>
          <w:b w:val="0"/>
        </w:rPr>
        <w:t>)</w:t>
      </w:r>
    </w:p>
    <w:p w:rsidR="00E05C8D" w:rsidRDefault="00E05C8D" w:rsidP="00E8368F">
      <w:pPr>
        <w:pStyle w:val="aff1"/>
        <w:ind w:left="0" w:firstLine="567"/>
        <w:divId w:val="1767193717"/>
        <w:rPr>
          <w:b w:val="0"/>
        </w:rPr>
      </w:pPr>
      <w:r>
        <w:rPr>
          <w:b w:val="0"/>
        </w:rPr>
        <w:t>или</w:t>
      </w:r>
    </w:p>
    <w:p w:rsidR="00E05C8D" w:rsidRDefault="00FC037C" w:rsidP="00E8368F">
      <w:pPr>
        <w:pStyle w:val="aff1"/>
        <w:ind w:left="0" w:firstLine="567"/>
        <w:divId w:val="1767193717"/>
        <w:rPr>
          <w:b w:val="0"/>
        </w:rPr>
      </w:pPr>
      <w:r w:rsidRPr="00FC037C">
        <w:rPr>
          <w:b w:val="0"/>
        </w:rPr>
        <w:t>#</w:t>
      </w:r>
      <w:r w:rsidR="00E05C8D">
        <w:rPr>
          <w:b w:val="0"/>
        </w:rPr>
        <w:t>циклоспорин</w:t>
      </w:r>
      <w:r>
        <w:rPr>
          <w:b w:val="0"/>
        </w:rPr>
        <w:t>**</w:t>
      </w:r>
      <w:r w:rsidR="00E05C8D">
        <w:rPr>
          <w:b w:val="0"/>
        </w:rPr>
        <w:t xml:space="preserve"> 2</w:t>
      </w:r>
      <w:r>
        <w:rPr>
          <w:b w:val="0"/>
        </w:rPr>
        <w:t>,</w:t>
      </w:r>
      <w:r w:rsidR="00E05C8D">
        <w:rPr>
          <w:b w:val="0"/>
        </w:rPr>
        <w:t xml:space="preserve">5 мг/кг в сутки перорально </w:t>
      </w:r>
      <w:r w:rsidR="00E05C8D" w:rsidRPr="00B36873">
        <w:rPr>
          <w:b w:val="0"/>
        </w:rPr>
        <w:t>в 2 приема</w:t>
      </w:r>
      <w:r w:rsidR="00125DCA">
        <w:rPr>
          <w:b w:val="0"/>
        </w:rPr>
        <w:t xml:space="preserve"> </w:t>
      </w:r>
      <w:r w:rsidR="00E05C8D" w:rsidRPr="00810486">
        <w:rPr>
          <w:b w:val="0"/>
        </w:rPr>
        <w:t>[</w:t>
      </w:r>
      <w:r w:rsidR="00033BC9">
        <w:rPr>
          <w:b w:val="0"/>
        </w:rPr>
        <w:t>4</w:t>
      </w:r>
      <w:r w:rsidR="00125DCA">
        <w:rPr>
          <w:b w:val="0"/>
        </w:rPr>
        <w:t>9</w:t>
      </w:r>
      <w:r w:rsidR="00E05C8D" w:rsidRPr="00810486">
        <w:rPr>
          <w:b w:val="0"/>
        </w:rPr>
        <w:t>].</w:t>
      </w:r>
    </w:p>
    <w:p w:rsidR="00E05C8D" w:rsidRPr="00E05C8D" w:rsidRDefault="00E05C8D" w:rsidP="00E8368F">
      <w:pPr>
        <w:pStyle w:val="aff1"/>
        <w:ind w:left="0" w:firstLine="567"/>
        <w:divId w:val="1767193717"/>
        <w:rPr>
          <w:b w:val="0"/>
        </w:rPr>
      </w:pPr>
      <w:r w:rsidRPr="00810486">
        <w:t>Уровень убедительности рекомендаций C</w:t>
      </w:r>
      <w:r w:rsidRPr="00B33553">
        <w:rPr>
          <w:b w:val="0"/>
        </w:rPr>
        <w:t xml:space="preserve"> (уровень достоверности </w:t>
      </w:r>
      <w:r w:rsidRPr="00810486">
        <w:rPr>
          <w:b w:val="0"/>
        </w:rPr>
        <w:t xml:space="preserve">доказательств </w:t>
      </w:r>
      <w:r>
        <w:rPr>
          <w:b w:val="0"/>
        </w:rPr>
        <w:t>–5</w:t>
      </w:r>
      <w:r w:rsidRPr="00810486">
        <w:rPr>
          <w:b w:val="0"/>
        </w:rPr>
        <w:t>)</w:t>
      </w:r>
    </w:p>
    <w:p w:rsidR="00B104EF" w:rsidRPr="001D40F8" w:rsidRDefault="00B104EF" w:rsidP="00E8368F">
      <w:pPr>
        <w:pStyle w:val="aff1"/>
        <w:ind w:left="0" w:firstLine="567"/>
        <w:divId w:val="1767193717"/>
      </w:pPr>
      <w:r w:rsidRPr="00EE59C2">
        <w:t>Комментарии</w:t>
      </w:r>
      <w:r w:rsidRPr="001D40F8">
        <w:t xml:space="preserve">: </w:t>
      </w:r>
      <w:r w:rsidR="00E05C8D" w:rsidRPr="00E05C8D">
        <w:rPr>
          <w:b w:val="0"/>
          <w:i/>
        </w:rPr>
        <w:t>В число противопоказаний для назначения циклоспорина входит детский возраст до 18 лет для всех показаний, не связанных с трансплантацией за искл</w:t>
      </w:r>
      <w:r w:rsidR="00E05C8D">
        <w:rPr>
          <w:b w:val="0"/>
          <w:i/>
        </w:rPr>
        <w:t>ючением нефротического синдрома.</w:t>
      </w:r>
    </w:p>
    <w:p w:rsidR="004E1288" w:rsidRDefault="004E1288" w:rsidP="006425FF">
      <w:pPr>
        <w:pStyle w:val="2"/>
        <w:divId w:val="1767193717"/>
      </w:pPr>
      <w:bookmarkStart w:id="34" w:name="_Toc39081827"/>
      <w:r w:rsidRPr="004E1288">
        <w:t>3.</w:t>
      </w:r>
      <w:r w:rsidR="007E0E84">
        <w:t>2</w:t>
      </w:r>
      <w:r w:rsidRPr="004E1288">
        <w:t xml:space="preserve"> Иное </w:t>
      </w:r>
      <w:r w:rsidRPr="006425FF">
        <w:t>лечение</w:t>
      </w:r>
      <w:bookmarkEnd w:id="34"/>
    </w:p>
    <w:p w:rsidR="006425FF" w:rsidRPr="003728F3" w:rsidRDefault="003728F3" w:rsidP="00E8368F">
      <w:pPr>
        <w:pStyle w:val="aff1"/>
        <w:numPr>
          <w:ilvl w:val="0"/>
          <w:numId w:val="16"/>
        </w:numPr>
        <w:tabs>
          <w:tab w:val="left" w:pos="851"/>
        </w:tabs>
        <w:ind w:left="0" w:firstLine="567"/>
      </w:pPr>
      <w:bookmarkStart w:id="35" w:name="__RefHeading___doc_4"/>
      <w:r w:rsidRPr="00153F4A">
        <w:t>Рекомендуются</w:t>
      </w:r>
      <w:r>
        <w:rPr>
          <w:b w:val="0"/>
        </w:rPr>
        <w:t xml:space="preserve"> пациентам с жалобами на зуд для уменьшения интенсивности зуда антигистаминные средства системного действия (Таблица </w:t>
      </w:r>
      <w:r w:rsidR="00E0696B">
        <w:rPr>
          <w:b w:val="0"/>
        </w:rPr>
        <w:t>2</w:t>
      </w:r>
      <w:r>
        <w:rPr>
          <w:b w:val="0"/>
        </w:rPr>
        <w:t xml:space="preserve">) </w:t>
      </w:r>
      <w:r w:rsidRPr="00153F4A">
        <w:rPr>
          <w:b w:val="0"/>
        </w:rPr>
        <w:t>[</w:t>
      </w:r>
      <w:r w:rsidR="00125DCA">
        <w:rPr>
          <w:b w:val="0"/>
        </w:rPr>
        <w:t>50</w:t>
      </w:r>
      <w:r w:rsidR="00033BC9">
        <w:rPr>
          <w:b w:val="0"/>
        </w:rPr>
        <w:t>–5</w:t>
      </w:r>
      <w:r w:rsidR="00125DCA">
        <w:rPr>
          <w:b w:val="0"/>
        </w:rPr>
        <w:t>4</w:t>
      </w:r>
      <w:r w:rsidRPr="00CC0473">
        <w:rPr>
          <w:b w:val="0"/>
        </w:rPr>
        <w:t>]:</w:t>
      </w:r>
    </w:p>
    <w:p w:rsidR="003728F3" w:rsidRDefault="003728F3" w:rsidP="00E8368F">
      <w:pPr>
        <w:pStyle w:val="aff1"/>
        <w:tabs>
          <w:tab w:val="left" w:pos="851"/>
        </w:tabs>
        <w:ind w:left="0" w:firstLine="567"/>
        <w:rPr>
          <w:b w:val="0"/>
        </w:rPr>
      </w:pPr>
      <w:r w:rsidRPr="003728F3">
        <w:t>Уровень убедительности рекомендаций А</w:t>
      </w:r>
      <w:r w:rsidRPr="009F4F8F">
        <w:rPr>
          <w:b w:val="0"/>
        </w:rPr>
        <w:t xml:space="preserve"> (уровень достоверности доказательств – 1)</w:t>
      </w:r>
    </w:p>
    <w:p w:rsidR="003728F3" w:rsidRPr="00B104EF" w:rsidRDefault="003728F3" w:rsidP="00E8368F">
      <w:pPr>
        <w:pStyle w:val="aff1"/>
        <w:tabs>
          <w:tab w:val="left" w:pos="851"/>
        </w:tabs>
        <w:ind w:left="0" w:firstLine="567"/>
      </w:pPr>
      <w:r w:rsidRPr="003728F3">
        <w:t>Комментарии:</w:t>
      </w:r>
      <w:r w:rsidRPr="003728F3">
        <w:rPr>
          <w:b w:val="0"/>
          <w:i/>
        </w:rPr>
        <w:t>При интенсивном зуде предпочтительным является парентеральное введение антигистаминных средств системного действия.</w:t>
      </w:r>
    </w:p>
    <w:p w:rsidR="003728F3" w:rsidRDefault="003728F3" w:rsidP="00E8368F">
      <w:pPr>
        <w:tabs>
          <w:tab w:val="left" w:pos="851"/>
        </w:tabs>
        <w:ind w:firstLine="567"/>
        <w:rPr>
          <w:szCs w:val="24"/>
        </w:rPr>
      </w:pPr>
      <w:r w:rsidRPr="005F6615">
        <w:rPr>
          <w:b/>
          <w:szCs w:val="24"/>
        </w:rPr>
        <w:t xml:space="preserve">Таблица </w:t>
      </w:r>
      <w:r w:rsidR="00E0696B">
        <w:rPr>
          <w:b/>
          <w:szCs w:val="24"/>
        </w:rPr>
        <w:t>2</w:t>
      </w:r>
      <w:r w:rsidRPr="005F6615">
        <w:rPr>
          <w:b/>
          <w:szCs w:val="24"/>
        </w:rPr>
        <w:t>.</w:t>
      </w:r>
      <w:r w:rsidR="0066516D" w:rsidRPr="0066516D">
        <w:rPr>
          <w:b/>
          <w:szCs w:val="24"/>
        </w:rPr>
        <w:t xml:space="preserve"> </w:t>
      </w:r>
      <w:r>
        <w:rPr>
          <w:szCs w:val="24"/>
        </w:rPr>
        <w:t xml:space="preserve">Дозы </w:t>
      </w:r>
      <w:r w:rsidRPr="005F6615">
        <w:rPr>
          <w:szCs w:val="24"/>
        </w:rPr>
        <w:t>антигистаминных средств системного действия</w:t>
      </w:r>
      <w:r>
        <w:rPr>
          <w:szCs w:val="24"/>
        </w:rPr>
        <w:t xml:space="preserve"> (для применения у взрослых пациентов)</w:t>
      </w:r>
      <w:r w:rsidRPr="005F6615">
        <w:rPr>
          <w:szCs w:val="24"/>
        </w:rPr>
        <w:t>.</w:t>
      </w:r>
    </w:p>
    <w:tbl>
      <w:tblPr>
        <w:tblStyle w:val="aff8"/>
        <w:tblW w:w="0" w:type="auto"/>
        <w:tblInd w:w="108" w:type="dxa"/>
        <w:tblLook w:val="04A0"/>
      </w:tblPr>
      <w:tblGrid>
        <w:gridCol w:w="2268"/>
        <w:gridCol w:w="3433"/>
        <w:gridCol w:w="3513"/>
      </w:tblGrid>
      <w:tr w:rsidR="003728F3" w:rsidTr="00357AD3">
        <w:tc>
          <w:tcPr>
            <w:tcW w:w="2268" w:type="dxa"/>
          </w:tcPr>
          <w:p w:rsidR="003728F3" w:rsidRPr="00376C46" w:rsidRDefault="003728F3" w:rsidP="00357AD3">
            <w:pPr>
              <w:spacing w:line="240" w:lineRule="auto"/>
              <w:ind w:firstLine="0"/>
              <w:jc w:val="center"/>
              <w:rPr>
                <w:b/>
                <w:szCs w:val="24"/>
              </w:rPr>
            </w:pPr>
            <w:r w:rsidRPr="00376C46">
              <w:rPr>
                <w:b/>
                <w:szCs w:val="24"/>
              </w:rPr>
              <w:lastRenderedPageBreak/>
              <w:t>Международное непатентованное наименование</w:t>
            </w:r>
          </w:p>
        </w:tc>
        <w:tc>
          <w:tcPr>
            <w:tcW w:w="3433" w:type="dxa"/>
          </w:tcPr>
          <w:p w:rsidR="003728F3" w:rsidRPr="00376C46" w:rsidRDefault="003728F3" w:rsidP="00357AD3">
            <w:pPr>
              <w:spacing w:line="240" w:lineRule="auto"/>
              <w:ind w:firstLine="0"/>
              <w:jc w:val="center"/>
              <w:rPr>
                <w:b/>
                <w:szCs w:val="24"/>
              </w:rPr>
            </w:pPr>
            <w:r w:rsidRPr="00376C46">
              <w:rPr>
                <w:b/>
                <w:szCs w:val="24"/>
              </w:rPr>
              <w:t>Пероральное применение</w:t>
            </w:r>
          </w:p>
        </w:tc>
        <w:tc>
          <w:tcPr>
            <w:tcW w:w="3513" w:type="dxa"/>
          </w:tcPr>
          <w:p w:rsidR="003728F3" w:rsidRPr="00376C46" w:rsidRDefault="003728F3" w:rsidP="00357AD3">
            <w:pPr>
              <w:spacing w:line="240" w:lineRule="auto"/>
              <w:ind w:firstLine="0"/>
              <w:jc w:val="center"/>
              <w:rPr>
                <w:b/>
                <w:szCs w:val="24"/>
              </w:rPr>
            </w:pPr>
            <w:r w:rsidRPr="00376C46">
              <w:rPr>
                <w:b/>
                <w:szCs w:val="24"/>
              </w:rPr>
              <w:t>Парентеральное применение</w:t>
            </w:r>
          </w:p>
          <w:p w:rsidR="003728F3" w:rsidRPr="00376C46" w:rsidRDefault="003728F3" w:rsidP="00357AD3">
            <w:pPr>
              <w:spacing w:line="240" w:lineRule="auto"/>
              <w:jc w:val="center"/>
              <w:rPr>
                <w:b/>
                <w:szCs w:val="24"/>
              </w:rPr>
            </w:pPr>
          </w:p>
        </w:tc>
      </w:tr>
      <w:tr w:rsidR="003728F3" w:rsidTr="00357AD3">
        <w:tc>
          <w:tcPr>
            <w:tcW w:w="2268" w:type="dxa"/>
          </w:tcPr>
          <w:p w:rsidR="003728F3" w:rsidRPr="00D61C3D" w:rsidRDefault="003728F3" w:rsidP="00357AD3">
            <w:pPr>
              <w:spacing w:line="240" w:lineRule="auto"/>
              <w:ind w:firstLine="0"/>
              <w:rPr>
                <w:szCs w:val="24"/>
              </w:rPr>
            </w:pPr>
            <w:r w:rsidRPr="00D61C3D">
              <w:rPr>
                <w:szCs w:val="24"/>
              </w:rPr>
              <w:t>дифенгидрамин</w:t>
            </w:r>
            <w:r w:rsidRPr="00CE3319">
              <w:rPr>
                <w:szCs w:val="24"/>
                <w:vertAlign w:val="superscript"/>
              </w:rPr>
              <w:t>**</w:t>
            </w:r>
          </w:p>
        </w:tc>
        <w:tc>
          <w:tcPr>
            <w:tcW w:w="3433" w:type="dxa"/>
          </w:tcPr>
          <w:p w:rsidR="003728F3" w:rsidRPr="00D61C3D" w:rsidRDefault="00DE0167" w:rsidP="00357AD3">
            <w:pPr>
              <w:spacing w:line="240" w:lineRule="auto"/>
              <w:ind w:firstLine="0"/>
              <w:rPr>
                <w:szCs w:val="24"/>
              </w:rPr>
            </w:pPr>
            <w:r>
              <w:rPr>
                <w:szCs w:val="24"/>
              </w:rPr>
              <w:t xml:space="preserve">взрослым и детям старше 14 лет </w:t>
            </w:r>
            <w:r w:rsidR="003728F3">
              <w:rPr>
                <w:szCs w:val="24"/>
              </w:rPr>
              <w:t xml:space="preserve">по </w:t>
            </w:r>
            <w:r w:rsidR="003728F3" w:rsidRPr="00D61C3D">
              <w:rPr>
                <w:szCs w:val="24"/>
              </w:rPr>
              <w:t>1 таблетк</w:t>
            </w:r>
            <w:r w:rsidR="003728F3">
              <w:rPr>
                <w:szCs w:val="24"/>
              </w:rPr>
              <w:t>е(</w:t>
            </w:r>
            <w:r w:rsidR="003728F3" w:rsidRPr="00D61C3D">
              <w:rPr>
                <w:szCs w:val="24"/>
              </w:rPr>
              <w:t>50 мг) 1–3 раза в сутки, курс лечения 10–15 дней</w:t>
            </w:r>
          </w:p>
        </w:tc>
        <w:tc>
          <w:tcPr>
            <w:tcW w:w="3513" w:type="dxa"/>
          </w:tcPr>
          <w:p w:rsidR="003728F3" w:rsidRDefault="00DE0167" w:rsidP="00357AD3">
            <w:pPr>
              <w:spacing w:line="240" w:lineRule="auto"/>
              <w:ind w:firstLine="0"/>
              <w:rPr>
                <w:szCs w:val="24"/>
              </w:rPr>
            </w:pPr>
            <w:r>
              <w:rPr>
                <w:szCs w:val="24"/>
              </w:rPr>
              <w:t xml:space="preserve">Для взрослых и детей старше 14 лет внутривенно или глубоко </w:t>
            </w:r>
            <w:r w:rsidR="003728F3" w:rsidRPr="00D61C3D">
              <w:rPr>
                <w:szCs w:val="24"/>
              </w:rPr>
              <w:t xml:space="preserve">внутримышечно 1–5 мл 1% раствора </w:t>
            </w:r>
            <w:r w:rsidR="003728F3">
              <w:rPr>
                <w:szCs w:val="24"/>
              </w:rPr>
              <w:t xml:space="preserve">(10–50 мг) </w:t>
            </w:r>
            <w:r w:rsidR="003728F3" w:rsidRPr="00D61C3D">
              <w:rPr>
                <w:szCs w:val="24"/>
              </w:rPr>
              <w:t xml:space="preserve">1–3 раза в </w:t>
            </w:r>
            <w:r w:rsidR="003728F3">
              <w:rPr>
                <w:szCs w:val="24"/>
              </w:rPr>
              <w:t>сутки</w:t>
            </w:r>
            <w:r w:rsidR="003728F3" w:rsidRPr="00D61C3D">
              <w:rPr>
                <w:szCs w:val="24"/>
              </w:rPr>
              <w:t>, максимальная суточная доза – 200 мг</w:t>
            </w:r>
            <w:r>
              <w:rPr>
                <w:szCs w:val="24"/>
              </w:rPr>
              <w:t>.</w:t>
            </w:r>
          </w:p>
          <w:p w:rsidR="00DE0167" w:rsidRDefault="00DE0167" w:rsidP="00357AD3">
            <w:pPr>
              <w:spacing w:line="240" w:lineRule="auto"/>
              <w:ind w:firstLine="0"/>
              <w:rPr>
                <w:szCs w:val="24"/>
              </w:rPr>
            </w:pPr>
            <w:r>
              <w:rPr>
                <w:szCs w:val="24"/>
              </w:rPr>
              <w:t>Для детей в возрасте т 7 месяцев до 12 месяцев – по 0,3–0,5 мл (3–5 мг), от 1 года до 3 лет – по 0,5–1 мл (5–10 мг), от 4 до 6 лет – по 1–1,5 мл (10–15 мг), от 7 до 14 лет – по 1,5–3 мл (15–30 мг) при необходимости каждые 6–8 часов.</w:t>
            </w:r>
          </w:p>
        </w:tc>
      </w:tr>
      <w:tr w:rsidR="003728F3" w:rsidTr="00357AD3">
        <w:tc>
          <w:tcPr>
            <w:tcW w:w="2268" w:type="dxa"/>
          </w:tcPr>
          <w:p w:rsidR="003728F3" w:rsidRPr="00D61C3D" w:rsidRDefault="003728F3" w:rsidP="00357AD3">
            <w:pPr>
              <w:spacing w:line="240" w:lineRule="auto"/>
              <w:ind w:firstLine="0"/>
              <w:rPr>
                <w:szCs w:val="24"/>
              </w:rPr>
            </w:pPr>
            <w:r w:rsidRPr="00D61C3D">
              <w:rPr>
                <w:szCs w:val="24"/>
              </w:rPr>
              <w:t>клемастин</w:t>
            </w:r>
          </w:p>
        </w:tc>
        <w:tc>
          <w:tcPr>
            <w:tcW w:w="3433" w:type="dxa"/>
          </w:tcPr>
          <w:p w:rsidR="00DC42E8" w:rsidRDefault="00DC42E8" w:rsidP="00357AD3">
            <w:pPr>
              <w:spacing w:line="240" w:lineRule="auto"/>
              <w:ind w:firstLine="0"/>
            </w:pPr>
            <w:r>
              <w:t>перорально взрослым и детям старше 12 лет – по 1 таблетке (1 мг) утром и вечером</w:t>
            </w:r>
            <w:r w:rsidRPr="00F935FF">
              <w:rPr>
                <w:color w:val="000000"/>
                <w:spacing w:val="2"/>
                <w:szCs w:val="24"/>
              </w:rPr>
              <w:t>в течение 7–10 дней</w:t>
            </w:r>
            <w:r>
              <w:t xml:space="preserve">. В случаях трудно поддающихся лечению суточная доза может составлять до 6 таблеток (6 мг); </w:t>
            </w:r>
          </w:p>
          <w:p w:rsidR="003728F3" w:rsidRPr="00D61C3D" w:rsidRDefault="00DC42E8" w:rsidP="00357AD3">
            <w:pPr>
              <w:spacing w:line="240" w:lineRule="auto"/>
              <w:ind w:firstLine="0"/>
              <w:rPr>
                <w:szCs w:val="24"/>
              </w:rPr>
            </w:pPr>
            <w:r>
              <w:t>детям в возрасте 6–12 лет – по ½–1таблетке перед завтраком и на ночь</w:t>
            </w:r>
          </w:p>
        </w:tc>
        <w:tc>
          <w:tcPr>
            <w:tcW w:w="3513" w:type="dxa"/>
          </w:tcPr>
          <w:p w:rsidR="00DC42E8" w:rsidRDefault="00DC42E8" w:rsidP="00357AD3">
            <w:pPr>
              <w:spacing w:line="240" w:lineRule="auto"/>
              <w:ind w:firstLine="0"/>
            </w:pPr>
            <w:r>
              <w:t>в</w:t>
            </w:r>
            <w:r w:rsidR="00517A93">
              <w:t>нутримышечно</w:t>
            </w:r>
            <w:r>
              <w:t>:</w:t>
            </w:r>
          </w:p>
          <w:p w:rsidR="003728F3" w:rsidRDefault="00517A93" w:rsidP="00357AD3">
            <w:pPr>
              <w:spacing w:line="240" w:lineRule="auto"/>
              <w:ind w:firstLine="0"/>
              <w:rPr>
                <w:szCs w:val="24"/>
              </w:rPr>
            </w:pPr>
            <w:r>
              <w:t>взрослым 2 мг (2 мл) 2 раза в сутки (утром и вечером);  детям – 0,025 мг на кг массы тела в сутки, разделяя на 2 инъекции</w:t>
            </w:r>
            <w:r w:rsidR="00DC42E8">
              <w:t>,</w:t>
            </w:r>
            <w:r>
              <w:t xml:space="preserve"> в течение 5–7 дней</w:t>
            </w:r>
          </w:p>
        </w:tc>
      </w:tr>
      <w:tr w:rsidR="003728F3" w:rsidTr="00357AD3">
        <w:tc>
          <w:tcPr>
            <w:tcW w:w="2268" w:type="dxa"/>
          </w:tcPr>
          <w:p w:rsidR="003728F3" w:rsidRDefault="003728F3" w:rsidP="00357AD3">
            <w:pPr>
              <w:spacing w:line="240" w:lineRule="auto"/>
              <w:ind w:firstLine="0"/>
              <w:rPr>
                <w:szCs w:val="24"/>
              </w:rPr>
            </w:pPr>
            <w:r w:rsidRPr="00D61C3D">
              <w:rPr>
                <w:szCs w:val="24"/>
              </w:rPr>
              <w:t>лоратадин</w:t>
            </w:r>
          </w:p>
        </w:tc>
        <w:tc>
          <w:tcPr>
            <w:tcW w:w="3433" w:type="dxa"/>
          </w:tcPr>
          <w:p w:rsidR="00DC42E8" w:rsidRDefault="00DC42E8" w:rsidP="00357AD3">
            <w:pPr>
              <w:spacing w:line="240" w:lineRule="auto"/>
              <w:ind w:firstLine="0"/>
              <w:rPr>
                <w:color w:val="000000"/>
                <w:spacing w:val="2"/>
                <w:szCs w:val="24"/>
              </w:rPr>
            </w:pPr>
            <w:r>
              <w:rPr>
                <w:color w:val="000000"/>
                <w:spacing w:val="2"/>
                <w:szCs w:val="24"/>
              </w:rPr>
              <w:t xml:space="preserve">сироп, таблетки </w:t>
            </w:r>
            <w:r w:rsidRPr="00F935FF">
              <w:rPr>
                <w:color w:val="000000"/>
                <w:spacing w:val="2"/>
                <w:szCs w:val="24"/>
              </w:rPr>
              <w:t>10 мг</w:t>
            </w:r>
            <w:r>
              <w:rPr>
                <w:color w:val="000000"/>
                <w:spacing w:val="2"/>
                <w:szCs w:val="24"/>
              </w:rPr>
              <w:t xml:space="preserve"> – </w:t>
            </w:r>
          </w:p>
          <w:p w:rsidR="00DC42E8" w:rsidRDefault="00DC42E8" w:rsidP="00357AD3">
            <w:pPr>
              <w:spacing w:line="240" w:lineRule="auto"/>
              <w:ind w:firstLine="0"/>
            </w:pPr>
            <w:r>
              <w:t xml:space="preserve">детям в возрасте от 2 до 12 лет с массой тела менее 30 кг – 5 мг (5 мл) 1 раз в сутки перорально, при массе тела более 30 кг – 10 мг (10 мл) 1 раз в сутки; </w:t>
            </w:r>
          </w:p>
          <w:p w:rsidR="003728F3" w:rsidRDefault="00DC42E8" w:rsidP="00357AD3">
            <w:pPr>
              <w:spacing w:line="240" w:lineRule="auto"/>
              <w:ind w:firstLine="0"/>
              <w:rPr>
                <w:szCs w:val="24"/>
              </w:rPr>
            </w:pPr>
            <w:r>
              <w:t>детям в возрасте старше 12 лет и взрослым – 10 мг (10 мл) 1 раз в сутки перорально в течение 14–28 дней</w:t>
            </w:r>
          </w:p>
        </w:tc>
        <w:tc>
          <w:tcPr>
            <w:tcW w:w="3513" w:type="dxa"/>
          </w:tcPr>
          <w:p w:rsidR="003728F3" w:rsidRDefault="003728F3" w:rsidP="00357AD3">
            <w:pPr>
              <w:spacing w:line="240" w:lineRule="auto"/>
              <w:rPr>
                <w:szCs w:val="24"/>
              </w:rPr>
            </w:pPr>
          </w:p>
          <w:p w:rsidR="003728F3" w:rsidRDefault="003728F3" w:rsidP="00357AD3">
            <w:pPr>
              <w:spacing w:line="240" w:lineRule="auto"/>
              <w:ind w:firstLine="0"/>
              <w:jc w:val="center"/>
              <w:rPr>
                <w:szCs w:val="24"/>
              </w:rPr>
            </w:pPr>
            <w:r w:rsidRPr="00D61C3D">
              <w:rPr>
                <w:szCs w:val="24"/>
              </w:rPr>
              <w:t>–</w:t>
            </w:r>
          </w:p>
        </w:tc>
      </w:tr>
      <w:tr w:rsidR="003728F3" w:rsidTr="00357AD3">
        <w:tc>
          <w:tcPr>
            <w:tcW w:w="2268" w:type="dxa"/>
          </w:tcPr>
          <w:p w:rsidR="003728F3" w:rsidRDefault="003728F3" w:rsidP="00357AD3">
            <w:pPr>
              <w:spacing w:line="240" w:lineRule="auto"/>
              <w:ind w:firstLine="0"/>
              <w:rPr>
                <w:szCs w:val="24"/>
              </w:rPr>
            </w:pPr>
            <w:r w:rsidRPr="00D61C3D">
              <w:rPr>
                <w:szCs w:val="24"/>
              </w:rPr>
              <w:t>хлоропирамин</w:t>
            </w:r>
            <w:r w:rsidRPr="00CE3319">
              <w:rPr>
                <w:szCs w:val="24"/>
                <w:vertAlign w:val="superscript"/>
              </w:rPr>
              <w:t>**</w:t>
            </w:r>
          </w:p>
        </w:tc>
        <w:tc>
          <w:tcPr>
            <w:tcW w:w="3433" w:type="dxa"/>
          </w:tcPr>
          <w:p w:rsidR="003728F3" w:rsidRDefault="00517A93" w:rsidP="00357AD3">
            <w:pPr>
              <w:spacing w:line="240" w:lineRule="auto"/>
              <w:ind w:firstLine="0"/>
              <w:rPr>
                <w:szCs w:val="24"/>
              </w:rPr>
            </w:pPr>
            <w:r>
              <w:t xml:space="preserve">детям в возрасте от 1 месяца до 1 года перорально по ¼ таблетки (6,5 мг) мг 2–3 раза в сутки в растертом до порошка состоянии вместе с детским питанием; детям в возрасте от 1 года до 6 лет – по ¼ таблетки (6,5 мг) мг 3 раза в сутки или по ½таблетки 2 раза в сутки; детям в возрасте от 6 до 14 лет – по ½таблетки 2–3 раза в сутки; детям в возрасте старше </w:t>
            </w:r>
            <w:r>
              <w:lastRenderedPageBreak/>
              <w:t>14 лет и взрослым – по 1 таблетке 3–4 раза в сутки (75–100 мг в сутки)</w:t>
            </w:r>
          </w:p>
        </w:tc>
        <w:tc>
          <w:tcPr>
            <w:tcW w:w="3513" w:type="dxa"/>
          </w:tcPr>
          <w:p w:rsidR="00DC42E8" w:rsidRDefault="00DC42E8" w:rsidP="00357AD3">
            <w:pPr>
              <w:spacing w:line="240" w:lineRule="auto"/>
              <w:ind w:firstLine="0"/>
            </w:pPr>
            <w:r>
              <w:lastRenderedPageBreak/>
              <w:t>внутримышечно:</w:t>
            </w:r>
          </w:p>
          <w:p w:rsidR="003728F3" w:rsidRPr="003A2543" w:rsidRDefault="00DC42E8" w:rsidP="00357AD3">
            <w:pPr>
              <w:spacing w:line="240" w:lineRule="auto"/>
              <w:ind w:firstLine="0"/>
              <w:rPr>
                <w:szCs w:val="24"/>
              </w:rPr>
            </w:pPr>
            <w:r>
              <w:t xml:space="preserve">детям в возрасте от 1 месяца до 1 года по 5 мг (0,25 мл раствора) 1 раз в сутки; детям в возрасте от 1 года до 6 лет – по 10 мг (0,5 мл раствора) 1 раз в сутки; детям в возрасте от 6 до 14 лет – по 10–20 мг (0,5–1 мл раствора) 1 раз в сутки; детям в возрасте старше 14 лет и взрослым – по 20–40 мг (1–2 мл раствора) 1 раз в сутки в </w:t>
            </w:r>
            <w:r>
              <w:lastRenderedPageBreak/>
              <w:t>течение 5–7 дней.</w:t>
            </w:r>
            <w:r w:rsidR="003728F3">
              <w:rPr>
                <w:szCs w:val="24"/>
              </w:rPr>
              <w:t xml:space="preserve"> Доза не должна превышать 2 мг</w:t>
            </w:r>
            <w:r w:rsidR="003728F3" w:rsidRPr="003A2543">
              <w:rPr>
                <w:szCs w:val="24"/>
              </w:rPr>
              <w:t>/</w:t>
            </w:r>
            <w:r w:rsidR="003728F3">
              <w:rPr>
                <w:szCs w:val="24"/>
              </w:rPr>
              <w:t>кг веса пациента.</w:t>
            </w:r>
          </w:p>
        </w:tc>
      </w:tr>
      <w:tr w:rsidR="003728F3" w:rsidTr="00357AD3">
        <w:tc>
          <w:tcPr>
            <w:tcW w:w="2268" w:type="dxa"/>
          </w:tcPr>
          <w:p w:rsidR="003728F3" w:rsidRDefault="003728F3" w:rsidP="00357AD3">
            <w:pPr>
              <w:spacing w:line="240" w:lineRule="auto"/>
              <w:ind w:firstLine="0"/>
              <w:rPr>
                <w:szCs w:val="24"/>
              </w:rPr>
            </w:pPr>
            <w:r w:rsidRPr="00D61C3D">
              <w:rPr>
                <w:szCs w:val="24"/>
              </w:rPr>
              <w:lastRenderedPageBreak/>
              <w:t>цетиризин</w:t>
            </w:r>
            <w:r w:rsidRPr="00CE3319">
              <w:rPr>
                <w:szCs w:val="24"/>
                <w:vertAlign w:val="superscript"/>
              </w:rPr>
              <w:t>**</w:t>
            </w:r>
          </w:p>
        </w:tc>
        <w:tc>
          <w:tcPr>
            <w:tcW w:w="3433" w:type="dxa"/>
          </w:tcPr>
          <w:p w:rsidR="00DC42E8" w:rsidRDefault="00DC42E8" w:rsidP="00357AD3">
            <w:pPr>
              <w:spacing w:line="240" w:lineRule="auto"/>
              <w:ind w:firstLine="0"/>
              <w:rPr>
                <w:color w:val="000000"/>
                <w:spacing w:val="2"/>
                <w:szCs w:val="24"/>
              </w:rPr>
            </w:pPr>
            <w:r>
              <w:rPr>
                <w:color w:val="000000"/>
                <w:spacing w:val="2"/>
                <w:szCs w:val="24"/>
              </w:rPr>
              <w:t>капли для приема внутрь 10 мг</w:t>
            </w:r>
            <w:r w:rsidRPr="0016583B">
              <w:rPr>
                <w:color w:val="000000"/>
                <w:spacing w:val="2"/>
                <w:szCs w:val="24"/>
              </w:rPr>
              <w:t>/</w:t>
            </w:r>
            <w:r>
              <w:rPr>
                <w:color w:val="000000"/>
                <w:spacing w:val="2"/>
                <w:szCs w:val="24"/>
              </w:rPr>
              <w:t xml:space="preserve">мл, таблетки </w:t>
            </w:r>
            <w:r w:rsidRPr="00F935FF">
              <w:rPr>
                <w:color w:val="000000"/>
                <w:spacing w:val="2"/>
                <w:szCs w:val="24"/>
              </w:rPr>
              <w:t>10 мг</w:t>
            </w:r>
            <w:r>
              <w:rPr>
                <w:color w:val="000000"/>
                <w:spacing w:val="2"/>
                <w:szCs w:val="24"/>
              </w:rPr>
              <w:t xml:space="preserve"> – </w:t>
            </w:r>
          </w:p>
          <w:p w:rsidR="00DC42E8" w:rsidRDefault="00DC42E8" w:rsidP="00357AD3">
            <w:pPr>
              <w:spacing w:line="240" w:lineRule="auto"/>
              <w:ind w:firstLine="0"/>
            </w:pPr>
            <w:r>
              <w:t>детям в возрасте от 6 до 12 месяцев – 2,5 мг (5 капель) перорально 1 раз в сутки, детям в возрасте от 1 года до 2 лет – 2,5 мг (5 капель) перорально 1–2 раза в сутки, детям в возрасте от 2 до 6 лет – 2,5 мг (5 капель) перорально 2 раза в сутки или 5 мг (10 капель) перорально 1 раз в сутки,</w:t>
            </w:r>
          </w:p>
          <w:p w:rsidR="003728F3" w:rsidRDefault="00DC42E8" w:rsidP="00357AD3">
            <w:pPr>
              <w:spacing w:line="240" w:lineRule="auto"/>
              <w:ind w:firstLine="0"/>
              <w:rPr>
                <w:szCs w:val="24"/>
              </w:rPr>
            </w:pPr>
            <w:r>
              <w:t>детям в возрасте старше 6 лет и взрослым – 5 мг перорально 1 раз в сутки в течение 14–28 дней</w:t>
            </w:r>
          </w:p>
        </w:tc>
        <w:tc>
          <w:tcPr>
            <w:tcW w:w="3513" w:type="dxa"/>
          </w:tcPr>
          <w:p w:rsidR="003728F3" w:rsidRDefault="003728F3" w:rsidP="00357AD3">
            <w:pPr>
              <w:spacing w:line="240" w:lineRule="auto"/>
              <w:ind w:hanging="1"/>
              <w:jc w:val="center"/>
              <w:rPr>
                <w:szCs w:val="24"/>
              </w:rPr>
            </w:pPr>
            <w:r w:rsidRPr="00D61C3D">
              <w:rPr>
                <w:szCs w:val="24"/>
              </w:rPr>
              <w:t>–</w:t>
            </w:r>
          </w:p>
        </w:tc>
      </w:tr>
    </w:tbl>
    <w:p w:rsidR="003728F3" w:rsidRDefault="003728F3" w:rsidP="00E8368F">
      <w:pPr>
        <w:pStyle w:val="aff1"/>
        <w:numPr>
          <w:ilvl w:val="0"/>
          <w:numId w:val="17"/>
        </w:numPr>
        <w:tabs>
          <w:tab w:val="left" w:pos="993"/>
        </w:tabs>
        <w:ind w:left="0" w:firstLine="567"/>
        <w:rPr>
          <w:b w:val="0"/>
        </w:rPr>
      </w:pPr>
      <w:r w:rsidRPr="003728F3">
        <w:t>Рекомендуется</w:t>
      </w:r>
      <w:r w:rsidR="0066516D" w:rsidRPr="0066516D">
        <w:t xml:space="preserve"> </w:t>
      </w:r>
      <w:r w:rsidRPr="003728F3">
        <w:rPr>
          <w:b w:val="0"/>
        </w:rPr>
        <w:t>с целью предупреждения и устранения в случае возникновения вторичного инфицирования на местах экскориаций и трещин, особенно у детей, анилиновые красители 1–2 раза в сутки в течение 5–10 дней [</w:t>
      </w:r>
      <w:r w:rsidR="00717AD2">
        <w:rPr>
          <w:b w:val="0"/>
        </w:rPr>
        <w:t>5</w:t>
      </w:r>
      <w:r w:rsidR="00125DCA">
        <w:rPr>
          <w:b w:val="0"/>
        </w:rPr>
        <w:t>5</w:t>
      </w:r>
      <w:r w:rsidR="00717AD2">
        <w:rPr>
          <w:b w:val="0"/>
        </w:rPr>
        <w:t>, 5</w:t>
      </w:r>
      <w:r w:rsidR="00125DCA">
        <w:rPr>
          <w:b w:val="0"/>
        </w:rPr>
        <w:t>6</w:t>
      </w:r>
      <w:r w:rsidRPr="003728F3">
        <w:rPr>
          <w:b w:val="0"/>
        </w:rPr>
        <w:t>].</w:t>
      </w:r>
    </w:p>
    <w:p w:rsidR="003728F3" w:rsidRDefault="003728F3" w:rsidP="00E8368F">
      <w:pPr>
        <w:pStyle w:val="aff1"/>
        <w:tabs>
          <w:tab w:val="left" w:pos="993"/>
        </w:tabs>
        <w:ind w:left="0" w:firstLine="567"/>
        <w:rPr>
          <w:b w:val="0"/>
        </w:rPr>
      </w:pPr>
      <w:r w:rsidRPr="003728F3">
        <w:rPr>
          <w:b w:val="0"/>
        </w:rPr>
        <w:t>фукорцин раствор для наружного применения наносят с помощью тампона или стеклянной палочки на пораженные участки кожи 2–4 раза в сутки. После высыхания жидкости на обработанный участок можно наносить мази.</w:t>
      </w:r>
    </w:p>
    <w:p w:rsidR="007E0E84" w:rsidRDefault="007E0E84" w:rsidP="00E8368F">
      <w:pPr>
        <w:pStyle w:val="aff1"/>
        <w:tabs>
          <w:tab w:val="left" w:pos="993"/>
        </w:tabs>
        <w:ind w:left="0" w:firstLine="567"/>
        <w:rPr>
          <w:bCs/>
        </w:rPr>
      </w:pPr>
      <w:r w:rsidRPr="003728F3">
        <w:rPr>
          <w:color w:val="000000"/>
          <w:spacing w:val="2"/>
        </w:rPr>
        <w:t xml:space="preserve">Уровень убедительности рекомендаций </w:t>
      </w:r>
      <w:r w:rsidRPr="003728F3">
        <w:rPr>
          <w:lang w:val="en-US"/>
        </w:rPr>
        <w:t>C</w:t>
      </w:r>
      <w:r w:rsidR="00E0696B">
        <w:t xml:space="preserve"> </w:t>
      </w:r>
      <w:r w:rsidRPr="003728F3">
        <w:rPr>
          <w:b w:val="0"/>
          <w:color w:val="000000"/>
          <w:spacing w:val="2"/>
        </w:rPr>
        <w:t>(уровень достоверности доказательств – 5)</w:t>
      </w:r>
    </w:p>
    <w:p w:rsidR="003728F3" w:rsidRDefault="003728F3" w:rsidP="00E8368F">
      <w:pPr>
        <w:pStyle w:val="aff1"/>
        <w:tabs>
          <w:tab w:val="left" w:pos="993"/>
        </w:tabs>
        <w:ind w:left="0" w:firstLine="567"/>
        <w:rPr>
          <w:b w:val="0"/>
          <w:i/>
        </w:rPr>
      </w:pPr>
      <w:r w:rsidRPr="003728F3">
        <w:rPr>
          <w:bCs/>
        </w:rPr>
        <w:t>Комментарии:</w:t>
      </w:r>
      <w:r w:rsidR="00E0696B">
        <w:rPr>
          <w:bCs/>
        </w:rPr>
        <w:t xml:space="preserve"> </w:t>
      </w:r>
      <w:r w:rsidRPr="003728F3">
        <w:rPr>
          <w:b w:val="0"/>
          <w:i/>
        </w:rPr>
        <w:t>Не рекомендуется применять фукорцин женщинам во время беременности и в период грудного вскармливания</w:t>
      </w:r>
      <w:r>
        <w:rPr>
          <w:b w:val="0"/>
          <w:i/>
        </w:rPr>
        <w:t>.</w:t>
      </w:r>
    </w:p>
    <w:p w:rsidR="003728F3" w:rsidRDefault="003728F3" w:rsidP="00E8368F">
      <w:pPr>
        <w:pStyle w:val="aff1"/>
        <w:tabs>
          <w:tab w:val="left" w:pos="993"/>
        </w:tabs>
        <w:ind w:left="0" w:firstLine="567"/>
        <w:rPr>
          <w:b w:val="0"/>
        </w:rPr>
      </w:pPr>
      <w:r>
        <w:rPr>
          <w:b w:val="0"/>
        </w:rPr>
        <w:t>или</w:t>
      </w:r>
    </w:p>
    <w:p w:rsidR="003728F3" w:rsidRDefault="003728F3" w:rsidP="00E8368F">
      <w:pPr>
        <w:pStyle w:val="aff1"/>
        <w:tabs>
          <w:tab w:val="left" w:pos="993"/>
        </w:tabs>
        <w:ind w:left="0" w:firstLine="567"/>
        <w:rPr>
          <w:b w:val="0"/>
        </w:rPr>
      </w:pPr>
      <w:r w:rsidRPr="003728F3">
        <w:rPr>
          <w:b w:val="0"/>
        </w:rPr>
        <w:t>метилтиониния хлорид (метиленовый синий) 1% раствор для местного и наружного применения, [водный] взрослым и детям с момента рождения раствор наносят с помощью тампона или стеклянной палочки на пораженные участки 2–3 раза в сутки</w:t>
      </w:r>
      <w:r>
        <w:rPr>
          <w:b w:val="0"/>
        </w:rPr>
        <w:t>.</w:t>
      </w:r>
    </w:p>
    <w:p w:rsidR="007E0E84" w:rsidRDefault="007E0E84" w:rsidP="00E8368F">
      <w:pPr>
        <w:pStyle w:val="aff1"/>
        <w:tabs>
          <w:tab w:val="left" w:pos="993"/>
        </w:tabs>
        <w:ind w:left="0" w:firstLine="567"/>
      </w:pPr>
      <w:r w:rsidRPr="003728F3">
        <w:rPr>
          <w:color w:val="000000"/>
          <w:spacing w:val="2"/>
        </w:rPr>
        <w:t xml:space="preserve">Уровень убедительности рекомендаций </w:t>
      </w:r>
      <w:r w:rsidRPr="003728F3">
        <w:rPr>
          <w:lang w:val="en-US"/>
        </w:rPr>
        <w:t>C</w:t>
      </w:r>
      <w:r w:rsidR="0066516D">
        <w:t xml:space="preserve"> </w:t>
      </w:r>
      <w:r w:rsidRPr="003728F3">
        <w:rPr>
          <w:b w:val="0"/>
          <w:color w:val="000000"/>
          <w:spacing w:val="2"/>
        </w:rPr>
        <w:t>(уровень достоверности доказательств – 5)</w:t>
      </w:r>
    </w:p>
    <w:p w:rsidR="006425FF" w:rsidRPr="001D40F8" w:rsidRDefault="006425FF" w:rsidP="00E8368F">
      <w:pPr>
        <w:pStyle w:val="aff1"/>
        <w:tabs>
          <w:tab w:val="left" w:pos="993"/>
        </w:tabs>
        <w:ind w:left="0" w:firstLine="567"/>
      </w:pPr>
      <w:r w:rsidRPr="00EE59C2">
        <w:t>Комментарии</w:t>
      </w:r>
      <w:r w:rsidRPr="001D40F8">
        <w:t xml:space="preserve">: </w:t>
      </w:r>
      <w:r w:rsidR="003728F3" w:rsidRPr="003728F3">
        <w:rPr>
          <w:b w:val="0"/>
          <w:i/>
        </w:rPr>
        <w:t>Возможно применение водного раствора метилтиониния хлорида во время беременности и грудного вскармливания</w:t>
      </w:r>
      <w:r w:rsidR="003728F3">
        <w:rPr>
          <w:b w:val="0"/>
          <w:i/>
        </w:rPr>
        <w:t>.</w:t>
      </w:r>
    </w:p>
    <w:p w:rsidR="000414F6" w:rsidRDefault="00CB71DA" w:rsidP="00B104EF">
      <w:pPr>
        <w:pStyle w:val="CustomContentNormal"/>
      </w:pPr>
      <w:bookmarkStart w:id="36" w:name="_Toc39081828"/>
      <w:r>
        <w:lastRenderedPageBreak/>
        <w:t xml:space="preserve">4. </w:t>
      </w:r>
      <w:r w:rsidR="00A43CE5">
        <w:t>Медицинская реабилитация</w:t>
      </w:r>
      <w:bookmarkEnd w:id="35"/>
      <w:r w:rsidR="00A43CE5">
        <w:t>, медицинские показания и противопоказания к применению методов реабилитации</w:t>
      </w:r>
      <w:bookmarkEnd w:id="36"/>
    </w:p>
    <w:p w:rsidR="00CC5156" w:rsidRPr="00D74813" w:rsidRDefault="007E0E84" w:rsidP="00334F6C">
      <w:pPr>
        <w:pStyle w:val="2-6"/>
      </w:pPr>
      <w:bookmarkStart w:id="37" w:name="__RefHeading___doc_5"/>
      <w:r>
        <w:rPr>
          <w:rStyle w:val="afffb"/>
          <w:rFonts w:eastAsia="Calibri"/>
          <w:i w:val="0"/>
          <w:color w:val="auto"/>
          <w:sz w:val="24"/>
        </w:rPr>
        <w:t>Не требуется</w:t>
      </w:r>
      <w:r>
        <w:t>.</w:t>
      </w:r>
    </w:p>
    <w:p w:rsidR="00A43CE5" w:rsidRDefault="00094ED6" w:rsidP="00A43CE5">
      <w:pPr>
        <w:pStyle w:val="CustomContentNormal"/>
      </w:pPr>
      <w:bookmarkStart w:id="38" w:name="_Toc39081829"/>
      <w:r>
        <w:t xml:space="preserve">5. </w:t>
      </w:r>
      <w:r w:rsidR="00CB71DA">
        <w:t>Профилактика</w:t>
      </w:r>
      <w:bookmarkEnd w:id="37"/>
      <w:r w:rsidR="00B104EF">
        <w:t xml:space="preserve"> и диспансерное наблюдение</w:t>
      </w:r>
      <w:r w:rsidR="00A43CE5">
        <w:t>,медицинские показания и противопоказания к применению методов профилактики</w:t>
      </w:r>
      <w:bookmarkEnd w:id="38"/>
    </w:p>
    <w:p w:rsidR="000650FF" w:rsidRPr="00E50C1A" w:rsidRDefault="000650FF" w:rsidP="00E8368F">
      <w:pPr>
        <w:tabs>
          <w:tab w:val="left" w:pos="993"/>
          <w:tab w:val="left" w:pos="1134"/>
        </w:tabs>
        <w:ind w:firstLine="567"/>
        <w:rPr>
          <w:szCs w:val="24"/>
        </w:rPr>
      </w:pPr>
      <w:bookmarkStart w:id="39" w:name="__RefHeading___doc_6"/>
      <w:r>
        <w:rPr>
          <w:szCs w:val="24"/>
        </w:rPr>
        <w:t xml:space="preserve">Всем пациентам с контактным дерматитом </w:t>
      </w:r>
      <w:r w:rsidRPr="007C1B63">
        <w:rPr>
          <w:szCs w:val="24"/>
        </w:rPr>
        <w:t>необходим</w:t>
      </w:r>
      <w:r>
        <w:rPr>
          <w:szCs w:val="24"/>
        </w:rPr>
        <w:t xml:space="preserve">о </w:t>
      </w:r>
      <w:r w:rsidRPr="007C1B63">
        <w:rPr>
          <w:szCs w:val="24"/>
        </w:rPr>
        <w:t xml:space="preserve">предоставить полную информацию о причинно-значимых агентах, вызывающих </w:t>
      </w:r>
      <w:r>
        <w:rPr>
          <w:szCs w:val="24"/>
        </w:rPr>
        <w:t xml:space="preserve">заболевание, </w:t>
      </w:r>
      <w:r w:rsidRPr="007C1B63">
        <w:rPr>
          <w:szCs w:val="24"/>
        </w:rPr>
        <w:t>для проведения адеква</w:t>
      </w:r>
      <w:r>
        <w:rPr>
          <w:szCs w:val="24"/>
        </w:rPr>
        <w:t xml:space="preserve">тных </w:t>
      </w:r>
      <w:proofErr w:type="spellStart"/>
      <w:r>
        <w:rPr>
          <w:szCs w:val="24"/>
        </w:rPr>
        <w:t>элиминационных</w:t>
      </w:r>
      <w:proofErr w:type="spellEnd"/>
      <w:r>
        <w:rPr>
          <w:szCs w:val="24"/>
        </w:rPr>
        <w:t xml:space="preserve"> мероприятий. </w:t>
      </w:r>
    </w:p>
    <w:p w:rsidR="000650FF" w:rsidRPr="00FB583F" w:rsidRDefault="000650FF" w:rsidP="00E8368F">
      <w:pPr>
        <w:pStyle w:val="afd"/>
        <w:numPr>
          <w:ilvl w:val="0"/>
          <w:numId w:val="16"/>
        </w:numPr>
        <w:tabs>
          <w:tab w:val="left" w:pos="993"/>
          <w:tab w:val="left" w:pos="1134"/>
        </w:tabs>
        <w:ind w:left="0" w:firstLine="567"/>
        <w:rPr>
          <w:szCs w:val="24"/>
        </w:rPr>
      </w:pPr>
      <w:r w:rsidRPr="00FB583F">
        <w:rPr>
          <w:szCs w:val="24"/>
        </w:rPr>
        <w:t>Для предотвращения развития контактного дерматита</w:t>
      </w:r>
      <w:r>
        <w:rPr>
          <w:szCs w:val="24"/>
        </w:rPr>
        <w:t xml:space="preserve"> лицам, работающим в контакте с аллергенами и раздражителями, </w:t>
      </w:r>
      <w:r w:rsidRPr="00FB583F">
        <w:rPr>
          <w:b/>
          <w:szCs w:val="24"/>
        </w:rPr>
        <w:t>рекомендуется</w:t>
      </w:r>
      <w:r w:rsidRPr="00FB583F">
        <w:rPr>
          <w:szCs w:val="24"/>
        </w:rPr>
        <w:t xml:space="preserve"> применение </w:t>
      </w:r>
      <w:r>
        <w:rPr>
          <w:szCs w:val="24"/>
        </w:rPr>
        <w:t xml:space="preserve">в качестве средств индивидуальной защиты </w:t>
      </w:r>
      <w:r w:rsidRPr="00FB583F">
        <w:rPr>
          <w:szCs w:val="24"/>
        </w:rPr>
        <w:t>специальн</w:t>
      </w:r>
      <w:r>
        <w:rPr>
          <w:szCs w:val="24"/>
        </w:rPr>
        <w:t xml:space="preserve">ой одежды, в том числе защитных перчаток </w:t>
      </w:r>
      <w:r w:rsidRPr="00FB583F">
        <w:rPr>
          <w:szCs w:val="24"/>
        </w:rPr>
        <w:t>[</w:t>
      </w:r>
      <w:r w:rsidR="00717AD2">
        <w:rPr>
          <w:szCs w:val="24"/>
        </w:rPr>
        <w:t>5</w:t>
      </w:r>
      <w:r w:rsidR="00125DCA">
        <w:rPr>
          <w:szCs w:val="24"/>
        </w:rPr>
        <w:t>7</w:t>
      </w:r>
      <w:r w:rsidR="00717AD2">
        <w:rPr>
          <w:szCs w:val="24"/>
        </w:rPr>
        <w:t>, 5</w:t>
      </w:r>
      <w:r w:rsidR="00125DCA">
        <w:rPr>
          <w:szCs w:val="24"/>
        </w:rPr>
        <w:t>8</w:t>
      </w:r>
      <w:r w:rsidRPr="00FB583F">
        <w:rPr>
          <w:szCs w:val="24"/>
        </w:rPr>
        <w:t>].</w:t>
      </w:r>
    </w:p>
    <w:p w:rsidR="000650FF" w:rsidRDefault="000650FF" w:rsidP="00E8368F">
      <w:pPr>
        <w:pStyle w:val="aff1"/>
        <w:tabs>
          <w:tab w:val="left" w:pos="993"/>
          <w:tab w:val="left" w:pos="1134"/>
        </w:tabs>
        <w:ind w:left="0" w:firstLine="567"/>
        <w:rPr>
          <w:b w:val="0"/>
        </w:rPr>
      </w:pPr>
      <w:r w:rsidRPr="00810486">
        <w:t>Уровень убедительности рекомендаций C</w:t>
      </w:r>
      <w:r w:rsidRPr="00B33553">
        <w:rPr>
          <w:b w:val="0"/>
        </w:rPr>
        <w:t xml:space="preserve"> (уровень достоверности </w:t>
      </w:r>
      <w:r w:rsidRPr="00810486">
        <w:rPr>
          <w:b w:val="0"/>
        </w:rPr>
        <w:t xml:space="preserve">доказательств </w:t>
      </w:r>
      <w:r>
        <w:rPr>
          <w:b w:val="0"/>
        </w:rPr>
        <w:t>–5</w:t>
      </w:r>
      <w:r w:rsidRPr="00810486">
        <w:rPr>
          <w:b w:val="0"/>
        </w:rPr>
        <w:t>)</w:t>
      </w:r>
    </w:p>
    <w:p w:rsidR="000650FF" w:rsidRPr="00FB583F" w:rsidRDefault="000650FF" w:rsidP="00E8368F">
      <w:pPr>
        <w:pStyle w:val="afd"/>
        <w:numPr>
          <w:ilvl w:val="0"/>
          <w:numId w:val="16"/>
        </w:numPr>
        <w:tabs>
          <w:tab w:val="left" w:pos="993"/>
          <w:tab w:val="left" w:pos="1134"/>
        </w:tabs>
        <w:ind w:left="0" w:firstLine="567"/>
        <w:rPr>
          <w:szCs w:val="24"/>
        </w:rPr>
      </w:pPr>
      <w:r w:rsidRPr="00FB583F">
        <w:rPr>
          <w:szCs w:val="24"/>
        </w:rPr>
        <w:t>Для предотвращения развития контактного дерматита</w:t>
      </w:r>
      <w:r>
        <w:rPr>
          <w:szCs w:val="24"/>
        </w:rPr>
        <w:t xml:space="preserve"> лицам, работающим в контакте с аллергенами и раздражителями, </w:t>
      </w:r>
      <w:r w:rsidRPr="00FB583F">
        <w:rPr>
          <w:b/>
          <w:szCs w:val="24"/>
        </w:rPr>
        <w:t>рекомендуется</w:t>
      </w:r>
      <w:r w:rsidRPr="00FB583F">
        <w:rPr>
          <w:szCs w:val="24"/>
        </w:rPr>
        <w:t xml:space="preserve"> применение </w:t>
      </w:r>
      <w:r>
        <w:rPr>
          <w:szCs w:val="24"/>
        </w:rPr>
        <w:t xml:space="preserve">в качестве средств индивидуальной защиты </w:t>
      </w:r>
      <w:r w:rsidRPr="00FB583F">
        <w:rPr>
          <w:szCs w:val="24"/>
        </w:rPr>
        <w:t>специальных защитных кремов, в состав которых входят вещества с барьерными свойствами (перфторполиэфиры, диметикон)</w:t>
      </w:r>
      <w:r>
        <w:rPr>
          <w:szCs w:val="24"/>
        </w:rPr>
        <w:t>, а также</w:t>
      </w:r>
      <w:r w:rsidRPr="00FB583F">
        <w:rPr>
          <w:szCs w:val="24"/>
        </w:rPr>
        <w:t xml:space="preserve"> применение увлажняющих средств, содержащих липиды [</w:t>
      </w:r>
      <w:r w:rsidR="00717AD2">
        <w:rPr>
          <w:szCs w:val="24"/>
        </w:rPr>
        <w:t>5</w:t>
      </w:r>
      <w:r w:rsidR="00125DCA">
        <w:rPr>
          <w:szCs w:val="24"/>
        </w:rPr>
        <w:t>9</w:t>
      </w:r>
      <w:r w:rsidR="00717AD2">
        <w:rPr>
          <w:szCs w:val="24"/>
        </w:rPr>
        <w:t>–</w:t>
      </w:r>
      <w:r w:rsidR="00125DCA">
        <w:rPr>
          <w:szCs w:val="24"/>
        </w:rPr>
        <w:t>61</w:t>
      </w:r>
      <w:r w:rsidRPr="00FB583F">
        <w:rPr>
          <w:szCs w:val="24"/>
        </w:rPr>
        <w:t>].</w:t>
      </w:r>
    </w:p>
    <w:p w:rsidR="000650FF" w:rsidRPr="00B33553" w:rsidRDefault="000650FF" w:rsidP="00E8368F">
      <w:pPr>
        <w:pStyle w:val="aff1"/>
        <w:tabs>
          <w:tab w:val="left" w:pos="993"/>
          <w:tab w:val="left" w:pos="1134"/>
        </w:tabs>
        <w:ind w:left="0" w:firstLine="567"/>
        <w:rPr>
          <w:b w:val="0"/>
        </w:rPr>
      </w:pPr>
      <w:r w:rsidRPr="00810486">
        <w:t>Уровень убедительности рекомендаций C</w:t>
      </w:r>
      <w:r w:rsidRPr="00B33553">
        <w:rPr>
          <w:b w:val="0"/>
        </w:rPr>
        <w:t xml:space="preserve"> (уровень достоверности </w:t>
      </w:r>
      <w:r w:rsidRPr="00810486">
        <w:rPr>
          <w:b w:val="0"/>
        </w:rPr>
        <w:t xml:space="preserve">доказательств </w:t>
      </w:r>
      <w:r>
        <w:rPr>
          <w:b w:val="0"/>
        </w:rPr>
        <w:t>–5</w:t>
      </w:r>
      <w:r w:rsidRPr="00810486">
        <w:rPr>
          <w:b w:val="0"/>
        </w:rPr>
        <w:t>)</w:t>
      </w:r>
    </w:p>
    <w:p w:rsidR="000650FF" w:rsidRPr="00FB583F" w:rsidRDefault="000650FF" w:rsidP="00E8368F">
      <w:pPr>
        <w:pStyle w:val="afd"/>
        <w:numPr>
          <w:ilvl w:val="0"/>
          <w:numId w:val="18"/>
        </w:numPr>
        <w:tabs>
          <w:tab w:val="left" w:pos="993"/>
          <w:tab w:val="left" w:pos="1134"/>
        </w:tabs>
        <w:ind w:left="0" w:firstLine="567"/>
        <w:rPr>
          <w:szCs w:val="24"/>
        </w:rPr>
      </w:pPr>
      <w:r w:rsidRPr="00FB583F">
        <w:rPr>
          <w:szCs w:val="24"/>
        </w:rPr>
        <w:t xml:space="preserve">Пациентам, страдающим профессиональным аллергическим контактным дерматитом, </w:t>
      </w:r>
      <w:r w:rsidRPr="00FB583F">
        <w:rPr>
          <w:b/>
          <w:szCs w:val="24"/>
        </w:rPr>
        <w:t>рекомендуется</w:t>
      </w:r>
      <w:r w:rsidRPr="00FB583F">
        <w:rPr>
          <w:szCs w:val="24"/>
        </w:rPr>
        <w:t xml:space="preserve"> полностью прекратить контакт с аллергеном, вплоть до смены профессиональной деятельности</w:t>
      </w:r>
      <w:r w:rsidR="0066516D">
        <w:rPr>
          <w:szCs w:val="24"/>
        </w:rPr>
        <w:t xml:space="preserve"> </w:t>
      </w:r>
      <w:r w:rsidRPr="00D649D9">
        <w:rPr>
          <w:szCs w:val="24"/>
        </w:rPr>
        <w:t>[</w:t>
      </w:r>
      <w:r w:rsidR="00125DCA">
        <w:rPr>
          <w:bCs/>
          <w:szCs w:val="24"/>
        </w:rPr>
        <w:t>61</w:t>
      </w:r>
      <w:r w:rsidRPr="00D649D9">
        <w:rPr>
          <w:szCs w:val="24"/>
        </w:rPr>
        <w:t>]</w:t>
      </w:r>
      <w:r w:rsidRPr="00FB583F">
        <w:rPr>
          <w:szCs w:val="24"/>
        </w:rPr>
        <w:t>.</w:t>
      </w:r>
    </w:p>
    <w:p w:rsidR="000650FF" w:rsidRDefault="000650FF" w:rsidP="00E8368F">
      <w:pPr>
        <w:pStyle w:val="aff1"/>
        <w:tabs>
          <w:tab w:val="left" w:pos="993"/>
          <w:tab w:val="left" w:pos="1134"/>
        </w:tabs>
        <w:ind w:left="0" w:firstLine="567"/>
        <w:rPr>
          <w:b w:val="0"/>
        </w:rPr>
      </w:pPr>
      <w:r w:rsidRPr="00810486">
        <w:t>Уровень убедительности рекомендаций C</w:t>
      </w:r>
      <w:r w:rsidRPr="00B33553">
        <w:rPr>
          <w:b w:val="0"/>
        </w:rPr>
        <w:t xml:space="preserve"> (уровень достоверности </w:t>
      </w:r>
      <w:r w:rsidRPr="00810486">
        <w:rPr>
          <w:b w:val="0"/>
        </w:rPr>
        <w:t xml:space="preserve">доказательств </w:t>
      </w:r>
      <w:r>
        <w:rPr>
          <w:b w:val="0"/>
        </w:rPr>
        <w:t>–5</w:t>
      </w:r>
      <w:r w:rsidRPr="00810486">
        <w:rPr>
          <w:b w:val="0"/>
        </w:rPr>
        <w:t>)</w:t>
      </w:r>
    </w:p>
    <w:p w:rsidR="006425FF" w:rsidRDefault="000650FF" w:rsidP="00E8368F">
      <w:pPr>
        <w:pStyle w:val="aff1"/>
        <w:tabs>
          <w:tab w:val="left" w:pos="993"/>
          <w:tab w:val="left" w:pos="1134"/>
        </w:tabs>
        <w:ind w:left="0" w:firstLine="567"/>
        <w:rPr>
          <w:b w:val="0"/>
          <w:i/>
        </w:rPr>
      </w:pPr>
      <w:r>
        <w:t xml:space="preserve">Комментарии: </w:t>
      </w:r>
      <w:r w:rsidRPr="00FB583F">
        <w:rPr>
          <w:b w:val="0"/>
          <w:i/>
        </w:rPr>
        <w:t>Для пациентов с контактным дерматитом</w:t>
      </w:r>
      <w:r w:rsidR="0066516D">
        <w:rPr>
          <w:b w:val="0"/>
          <w:i/>
        </w:rPr>
        <w:t xml:space="preserve"> </w:t>
      </w:r>
      <w:r w:rsidRPr="00FB583F">
        <w:rPr>
          <w:b w:val="0"/>
          <w:i/>
        </w:rPr>
        <w:t xml:space="preserve">имеет значение выявление и устранение воздействия раздражающих </w:t>
      </w:r>
      <w:r>
        <w:rPr>
          <w:b w:val="0"/>
          <w:i/>
        </w:rPr>
        <w:t xml:space="preserve">и сенсибилизирующих </w:t>
      </w:r>
      <w:r w:rsidR="0066516D">
        <w:rPr>
          <w:b w:val="0"/>
          <w:i/>
        </w:rPr>
        <w:t>факторов</w:t>
      </w:r>
      <w:r>
        <w:rPr>
          <w:b w:val="0"/>
          <w:i/>
        </w:rPr>
        <w:t>.</w:t>
      </w:r>
      <w:r w:rsidR="0066516D">
        <w:rPr>
          <w:b w:val="0"/>
          <w:i/>
        </w:rPr>
        <w:t xml:space="preserve"> </w:t>
      </w:r>
      <w:r w:rsidRPr="00FB583F">
        <w:rPr>
          <w:b w:val="0"/>
          <w:i/>
        </w:rPr>
        <w:t>При указаниях на контактный дерматит в анамнезе следует избегать повторных контактов с веществами, вызвавшими заболевание</w:t>
      </w:r>
      <w:r>
        <w:rPr>
          <w:b w:val="0"/>
          <w:i/>
        </w:rPr>
        <w:t>.</w:t>
      </w:r>
    </w:p>
    <w:p w:rsidR="009B4039" w:rsidRDefault="00C4630C" w:rsidP="00C4630C">
      <w:pPr>
        <w:pStyle w:val="afff1"/>
      </w:pPr>
      <w:bookmarkStart w:id="40" w:name="_Toc39081830"/>
      <w:r>
        <w:t xml:space="preserve">6. </w:t>
      </w:r>
      <w:r w:rsidR="009B4039" w:rsidRPr="00BF3A59">
        <w:t>Организация медицинской помощи</w:t>
      </w:r>
      <w:bookmarkEnd w:id="40"/>
    </w:p>
    <w:p w:rsidR="0035367B" w:rsidRDefault="0035367B" w:rsidP="00E8368F">
      <w:pPr>
        <w:pStyle w:val="aff7"/>
        <w:ind w:firstLine="567"/>
      </w:pPr>
      <w:r w:rsidRPr="00A86E5F">
        <w:t xml:space="preserve">Показания для </w:t>
      </w:r>
      <w:r>
        <w:t xml:space="preserve">плановой </w:t>
      </w:r>
      <w:r w:rsidRPr="00A86E5F">
        <w:t>госпитализации в медицинскую организацию</w:t>
      </w:r>
      <w:r w:rsidRPr="00BF3A59">
        <w:t>:</w:t>
      </w:r>
    </w:p>
    <w:p w:rsidR="0035367B" w:rsidRDefault="0035367B" w:rsidP="00E8368F">
      <w:pPr>
        <w:pStyle w:val="16"/>
        <w:ind w:left="0" w:firstLine="567"/>
      </w:pPr>
      <w:r>
        <w:t>1) Показания для оказания медицинской помощи в дневном стационаре:</w:t>
      </w:r>
    </w:p>
    <w:p w:rsidR="0035367B" w:rsidRDefault="0035367B" w:rsidP="00E8368F">
      <w:pPr>
        <w:pStyle w:val="16"/>
        <w:numPr>
          <w:ilvl w:val="0"/>
          <w:numId w:val="20"/>
        </w:numPr>
        <w:ind w:left="0" w:firstLine="567"/>
      </w:pPr>
      <w:r>
        <w:lastRenderedPageBreak/>
        <w:t>недостаточная эффективность лечения, проводимого в амбулаторных условиях, у пациентов с ограниченными высыпаниями;</w:t>
      </w:r>
    </w:p>
    <w:p w:rsidR="0035367B" w:rsidRDefault="0035367B" w:rsidP="00E8368F">
      <w:pPr>
        <w:pStyle w:val="16"/>
        <w:ind w:left="0" w:firstLine="567"/>
      </w:pPr>
      <w:r>
        <w:t>2) Показания для оказания медицинской помощи стационарно;</w:t>
      </w:r>
    </w:p>
    <w:p w:rsidR="0035367B" w:rsidRDefault="0035367B" w:rsidP="00E8368F">
      <w:pPr>
        <w:pStyle w:val="16"/>
        <w:numPr>
          <w:ilvl w:val="0"/>
          <w:numId w:val="19"/>
        </w:numPr>
        <w:ind w:left="0" w:firstLine="567"/>
      </w:pPr>
      <w:r>
        <w:t>недостаточная эффективность лечения, проводимого в амбулаторных условиях;</w:t>
      </w:r>
    </w:p>
    <w:p w:rsidR="0035367B" w:rsidRDefault="0035367B" w:rsidP="00E8368F">
      <w:pPr>
        <w:pStyle w:val="16"/>
        <w:numPr>
          <w:ilvl w:val="0"/>
          <w:numId w:val="19"/>
        </w:numPr>
        <w:ind w:left="0" w:firstLine="567"/>
      </w:pPr>
      <w:r>
        <w:t>тяжелое течение контактного дерматита, требующее системной терапии или фототерапии;</w:t>
      </w:r>
    </w:p>
    <w:p w:rsidR="0035367B" w:rsidRDefault="0035367B" w:rsidP="00E8368F">
      <w:pPr>
        <w:pStyle w:val="aff7"/>
        <w:ind w:firstLine="567"/>
      </w:pPr>
      <w:r w:rsidRPr="00BF3A59">
        <w:t xml:space="preserve">Показания к выписке </w:t>
      </w:r>
      <w:r w:rsidRPr="00221384">
        <w:t>пациента</w:t>
      </w:r>
      <w:r w:rsidRPr="00BF3A59">
        <w:t xml:space="preserve"> из</w:t>
      </w:r>
      <w:r w:rsidR="0066516D">
        <w:t xml:space="preserve"> </w:t>
      </w:r>
      <w:r>
        <w:rPr>
          <w:color w:val="000000"/>
          <w:lang w:eastAsia="ru-RU" w:bidi="ru-RU"/>
        </w:rPr>
        <w:t>медицинск</w:t>
      </w:r>
      <w:r>
        <w:rPr>
          <w:color w:val="000000"/>
          <w:lang w:bidi="ru-RU"/>
        </w:rPr>
        <w:t xml:space="preserve">ой </w:t>
      </w:r>
      <w:r>
        <w:rPr>
          <w:color w:val="000000"/>
          <w:lang w:eastAsia="ru-RU" w:bidi="ru-RU"/>
        </w:rPr>
        <w:t>организаци</w:t>
      </w:r>
      <w:r>
        <w:rPr>
          <w:color w:val="000000"/>
          <w:lang w:bidi="ru-RU"/>
        </w:rPr>
        <w:t>и:</w:t>
      </w:r>
    </w:p>
    <w:p w:rsidR="0035367B" w:rsidRDefault="0035367B" w:rsidP="00E8368F">
      <w:pPr>
        <w:pStyle w:val="16"/>
        <w:numPr>
          <w:ilvl w:val="0"/>
          <w:numId w:val="21"/>
        </w:numPr>
        <w:ind w:left="0" w:firstLine="567"/>
      </w:pPr>
      <w:r>
        <w:t>Частичный или полный регресс высыпаний.</w:t>
      </w:r>
    </w:p>
    <w:p w:rsidR="0035367B" w:rsidRPr="00CA7EFB" w:rsidRDefault="0035367B" w:rsidP="00E8368F">
      <w:pPr>
        <w:pStyle w:val="aff7"/>
        <w:ind w:firstLine="567"/>
        <w:rPr>
          <w:color w:val="000000"/>
          <w:lang w:bidi="ru-RU"/>
        </w:rPr>
      </w:pPr>
      <w:r w:rsidRPr="00CA7EFB">
        <w:rPr>
          <w:color w:val="000000"/>
          <w:lang w:bidi="ru-RU"/>
        </w:rPr>
        <w:t xml:space="preserve">Медицинская помощь пациентам с </w:t>
      </w:r>
      <w:r w:rsidR="00717AD2">
        <w:rPr>
          <w:color w:val="000000"/>
          <w:lang w:bidi="ru-RU"/>
        </w:rPr>
        <w:t>контактным дерматитом</w:t>
      </w:r>
      <w:r w:rsidRPr="00CA7EFB">
        <w:rPr>
          <w:color w:val="000000"/>
          <w:lang w:bidi="ru-RU"/>
        </w:rPr>
        <w:t xml:space="preserve"> оказывается в виде:</w:t>
      </w:r>
    </w:p>
    <w:p w:rsidR="0035367B" w:rsidRPr="00CA7EFB" w:rsidRDefault="0035367B" w:rsidP="00E8368F">
      <w:pPr>
        <w:pStyle w:val="aff7"/>
        <w:numPr>
          <w:ilvl w:val="0"/>
          <w:numId w:val="21"/>
        </w:numPr>
        <w:ind w:left="0" w:firstLine="567"/>
        <w:rPr>
          <w:color w:val="000000"/>
          <w:lang w:bidi="ru-RU"/>
        </w:rPr>
      </w:pPr>
      <w:r w:rsidRPr="00CA7EFB">
        <w:rPr>
          <w:color w:val="000000"/>
          <w:lang w:bidi="ru-RU"/>
        </w:rPr>
        <w:t>первичной медико-санитарной помощи;</w:t>
      </w:r>
    </w:p>
    <w:p w:rsidR="0035367B" w:rsidRPr="00CA7EFB" w:rsidRDefault="0035367B" w:rsidP="00E8368F">
      <w:pPr>
        <w:pStyle w:val="aff7"/>
        <w:numPr>
          <w:ilvl w:val="0"/>
          <w:numId w:val="21"/>
        </w:numPr>
        <w:ind w:left="0" w:firstLine="567"/>
        <w:rPr>
          <w:color w:val="000000"/>
          <w:lang w:bidi="ru-RU"/>
        </w:rPr>
      </w:pPr>
      <w:r w:rsidRPr="00CA7EFB">
        <w:rPr>
          <w:color w:val="000000"/>
          <w:lang w:bidi="ru-RU"/>
        </w:rPr>
        <w:t>скорой, в том числе скорой специализированной медицинской помощи;</w:t>
      </w:r>
    </w:p>
    <w:p w:rsidR="0035367B" w:rsidRPr="00CA7EFB" w:rsidRDefault="0035367B" w:rsidP="00E8368F">
      <w:pPr>
        <w:pStyle w:val="aff7"/>
        <w:numPr>
          <w:ilvl w:val="0"/>
          <w:numId w:val="21"/>
        </w:numPr>
        <w:ind w:left="0" w:firstLine="567"/>
        <w:rPr>
          <w:color w:val="000000"/>
          <w:lang w:bidi="ru-RU"/>
        </w:rPr>
      </w:pPr>
      <w:r>
        <w:rPr>
          <w:color w:val="000000"/>
          <w:lang w:bidi="ru-RU"/>
        </w:rPr>
        <w:t xml:space="preserve">специализированной </w:t>
      </w:r>
      <w:r w:rsidRPr="00CA7EFB">
        <w:rPr>
          <w:color w:val="000000"/>
          <w:lang w:bidi="ru-RU"/>
        </w:rPr>
        <w:t>медицинской помощи.</w:t>
      </w:r>
    </w:p>
    <w:p w:rsidR="0035367B" w:rsidRPr="00CA7EFB" w:rsidRDefault="0035367B" w:rsidP="00E8368F">
      <w:pPr>
        <w:pStyle w:val="aff7"/>
        <w:ind w:firstLine="567"/>
        <w:rPr>
          <w:color w:val="000000"/>
          <w:lang w:bidi="ru-RU"/>
        </w:rPr>
      </w:pPr>
      <w:r w:rsidRPr="00CA7EFB">
        <w:rPr>
          <w:color w:val="000000"/>
          <w:lang w:bidi="ru-RU"/>
        </w:rPr>
        <w:t>Медицинская помощь может оказываться в следующих условиях:</w:t>
      </w:r>
    </w:p>
    <w:p w:rsidR="0035367B" w:rsidRPr="00CA7EFB" w:rsidRDefault="0035367B" w:rsidP="00E8368F">
      <w:pPr>
        <w:pStyle w:val="aff7"/>
        <w:numPr>
          <w:ilvl w:val="0"/>
          <w:numId w:val="21"/>
        </w:numPr>
        <w:ind w:left="0" w:firstLine="567"/>
        <w:rPr>
          <w:color w:val="000000"/>
          <w:lang w:bidi="ru-RU"/>
        </w:rPr>
      </w:pPr>
      <w:r w:rsidRPr="00CA7EFB">
        <w:rPr>
          <w:color w:val="000000"/>
          <w:lang w:bidi="ru-RU"/>
        </w:rPr>
        <w:t>вне медицинской организации (по месту вызова бригады скорой, в том числе скорой специализированной медицинской помощи, а также в транспортном средстве при медицинской эвакуации);</w:t>
      </w:r>
    </w:p>
    <w:p w:rsidR="0035367B" w:rsidRPr="00CA7EFB" w:rsidRDefault="0035367B" w:rsidP="00E8368F">
      <w:pPr>
        <w:pStyle w:val="aff7"/>
        <w:numPr>
          <w:ilvl w:val="0"/>
          <w:numId w:val="21"/>
        </w:numPr>
        <w:ind w:left="0" w:firstLine="567"/>
        <w:rPr>
          <w:color w:val="000000"/>
          <w:lang w:bidi="ru-RU"/>
        </w:rPr>
      </w:pPr>
      <w:r w:rsidRPr="00CA7EFB">
        <w:rPr>
          <w:color w:val="000000"/>
          <w:lang w:bidi="ru-RU"/>
        </w:rPr>
        <w:t>амбулаторно (в условиях, не предусматривающих круглосуточное медицинское наблюдение и лечение);</w:t>
      </w:r>
    </w:p>
    <w:p w:rsidR="0035367B" w:rsidRPr="00CA7EFB" w:rsidRDefault="0035367B" w:rsidP="00E8368F">
      <w:pPr>
        <w:pStyle w:val="aff7"/>
        <w:numPr>
          <w:ilvl w:val="0"/>
          <w:numId w:val="21"/>
        </w:numPr>
        <w:ind w:left="0" w:firstLine="567"/>
        <w:rPr>
          <w:color w:val="000000"/>
          <w:lang w:bidi="ru-RU"/>
        </w:rPr>
      </w:pPr>
      <w:r w:rsidRPr="00CA7EFB">
        <w:rPr>
          <w:color w:val="000000"/>
          <w:lang w:bidi="ru-RU"/>
        </w:rPr>
        <w:t>в дневном стационаре (в условиях, предусматривающих медицинское наблюдение и лечение в дневное время, не требующих круглосуточного медицинского наблюдения и лечения);</w:t>
      </w:r>
    </w:p>
    <w:p w:rsidR="0035367B" w:rsidRPr="00CA7EFB" w:rsidRDefault="0035367B" w:rsidP="00E8368F">
      <w:pPr>
        <w:pStyle w:val="aff7"/>
        <w:numPr>
          <w:ilvl w:val="0"/>
          <w:numId w:val="21"/>
        </w:numPr>
        <w:ind w:left="0" w:firstLine="567"/>
        <w:rPr>
          <w:color w:val="000000"/>
          <w:lang w:bidi="ru-RU"/>
        </w:rPr>
      </w:pPr>
      <w:r w:rsidRPr="00CA7EFB">
        <w:rPr>
          <w:color w:val="000000"/>
          <w:lang w:bidi="ru-RU"/>
        </w:rPr>
        <w:t>стационарно (в условиях, обеспечивающих круглосуточное медицинское наблюдение и лечение).</w:t>
      </w:r>
    </w:p>
    <w:p w:rsidR="0035367B" w:rsidRPr="00CA7EFB" w:rsidRDefault="0035367B" w:rsidP="00E8368F">
      <w:pPr>
        <w:pStyle w:val="aff7"/>
        <w:ind w:firstLine="567"/>
        <w:rPr>
          <w:color w:val="000000"/>
          <w:lang w:bidi="ru-RU"/>
        </w:rPr>
      </w:pPr>
      <w:r w:rsidRPr="00CA7EFB">
        <w:rPr>
          <w:color w:val="000000"/>
          <w:lang w:bidi="ru-RU"/>
        </w:rPr>
        <w:t xml:space="preserve">Первичная медико-санитарная помощь предусматривает мероприятия по профилактике, диагностике, лечению </w:t>
      </w:r>
      <w:r>
        <w:rPr>
          <w:color w:val="000000"/>
          <w:lang w:bidi="ru-RU"/>
        </w:rPr>
        <w:t>контактного дерматита</w:t>
      </w:r>
      <w:r w:rsidRPr="00CA7EFB">
        <w:rPr>
          <w:color w:val="000000"/>
          <w:lang w:bidi="ru-RU"/>
        </w:rPr>
        <w:t>, медицинской реабилитации, формированию здорового образа жизни.</w:t>
      </w:r>
      <w:r w:rsidR="0066516D">
        <w:rPr>
          <w:color w:val="000000"/>
          <w:lang w:bidi="ru-RU"/>
        </w:rPr>
        <w:t xml:space="preserve"> </w:t>
      </w:r>
      <w:r w:rsidRPr="00CA7EFB">
        <w:rPr>
          <w:color w:val="000000"/>
          <w:lang w:bidi="ru-RU"/>
        </w:rPr>
        <w:t>Первичная медико-санитарная помощь включает:</w:t>
      </w:r>
    </w:p>
    <w:p w:rsidR="0035367B" w:rsidRPr="00CA7EFB" w:rsidRDefault="0035367B" w:rsidP="00E8368F">
      <w:pPr>
        <w:pStyle w:val="aff7"/>
        <w:numPr>
          <w:ilvl w:val="0"/>
          <w:numId w:val="21"/>
        </w:numPr>
        <w:ind w:left="0" w:firstLine="567"/>
        <w:rPr>
          <w:color w:val="000000"/>
          <w:lang w:bidi="ru-RU"/>
        </w:rPr>
      </w:pPr>
      <w:r w:rsidRPr="00CA7EFB">
        <w:rPr>
          <w:color w:val="000000"/>
          <w:lang w:bidi="ru-RU"/>
        </w:rPr>
        <w:t>первичную доврачебную медико-санитарную помощь;</w:t>
      </w:r>
    </w:p>
    <w:p w:rsidR="0035367B" w:rsidRPr="00CA7EFB" w:rsidRDefault="0035367B" w:rsidP="00E8368F">
      <w:pPr>
        <w:pStyle w:val="aff7"/>
        <w:numPr>
          <w:ilvl w:val="0"/>
          <w:numId w:val="21"/>
        </w:numPr>
        <w:ind w:left="0" w:firstLine="567"/>
        <w:rPr>
          <w:color w:val="000000"/>
          <w:lang w:bidi="ru-RU"/>
        </w:rPr>
      </w:pPr>
      <w:r w:rsidRPr="00CA7EFB">
        <w:rPr>
          <w:color w:val="000000"/>
          <w:lang w:bidi="ru-RU"/>
        </w:rPr>
        <w:t>первичную врачебную медико-санитарную помощь;</w:t>
      </w:r>
    </w:p>
    <w:p w:rsidR="0035367B" w:rsidRPr="00CA7EFB" w:rsidRDefault="0035367B" w:rsidP="00E8368F">
      <w:pPr>
        <w:pStyle w:val="aff7"/>
        <w:numPr>
          <w:ilvl w:val="0"/>
          <w:numId w:val="21"/>
        </w:numPr>
        <w:ind w:left="0" w:firstLine="567"/>
        <w:rPr>
          <w:color w:val="000000"/>
          <w:lang w:bidi="ru-RU"/>
        </w:rPr>
      </w:pPr>
      <w:r w:rsidRPr="00CA7EFB">
        <w:rPr>
          <w:color w:val="000000"/>
          <w:lang w:bidi="ru-RU"/>
        </w:rPr>
        <w:t>первичную специализированную медико-санитарную помощь.</w:t>
      </w:r>
    </w:p>
    <w:p w:rsidR="0035367B" w:rsidRPr="00CA7EFB" w:rsidRDefault="0035367B" w:rsidP="00E8368F">
      <w:pPr>
        <w:pStyle w:val="aff7"/>
        <w:ind w:firstLine="567"/>
        <w:rPr>
          <w:color w:val="000000"/>
          <w:lang w:bidi="ru-RU"/>
        </w:rPr>
      </w:pPr>
      <w:r w:rsidRPr="00CA7EFB">
        <w:rPr>
          <w:color w:val="000000"/>
          <w:lang w:bidi="ru-RU"/>
        </w:rPr>
        <w:t>Первичная медико-санитарная помощь оказывается в амбулаторных условиях и в условиях дневного стационара.</w:t>
      </w:r>
    </w:p>
    <w:p w:rsidR="0035367B" w:rsidRPr="00CA7EFB" w:rsidRDefault="0035367B" w:rsidP="00E8368F">
      <w:pPr>
        <w:pStyle w:val="aff7"/>
        <w:ind w:firstLine="567"/>
        <w:rPr>
          <w:color w:val="000000"/>
          <w:lang w:bidi="ru-RU"/>
        </w:rPr>
      </w:pPr>
      <w:r w:rsidRPr="00CA7EFB">
        <w:rPr>
          <w:color w:val="000000"/>
          <w:lang w:bidi="ru-RU"/>
        </w:rPr>
        <w:t>Первичная доврачебная медико-санитарная помощь оказывается медицинскими работниками со средним медицинским образованием.</w:t>
      </w:r>
    </w:p>
    <w:p w:rsidR="0035367B" w:rsidRPr="00CA7EFB" w:rsidRDefault="0035367B" w:rsidP="00E8368F">
      <w:pPr>
        <w:pStyle w:val="aff7"/>
        <w:ind w:firstLine="567"/>
        <w:rPr>
          <w:color w:val="000000"/>
          <w:lang w:bidi="ru-RU"/>
        </w:rPr>
      </w:pPr>
      <w:r w:rsidRPr="00CA7EFB">
        <w:rPr>
          <w:color w:val="000000"/>
          <w:lang w:bidi="ru-RU"/>
        </w:rPr>
        <w:lastRenderedPageBreak/>
        <w:t>Первичная врачебная медико-санитарная помощь оказывается врачами-терапевтами, врачами-терапевтами участковыми, врачами-педиатрами, врачами-педиатрами участковыми и врачами общей практики (семейными врачами).</w:t>
      </w:r>
    </w:p>
    <w:p w:rsidR="0035367B" w:rsidRPr="00CA7EFB" w:rsidRDefault="0035367B" w:rsidP="00E8368F">
      <w:pPr>
        <w:pStyle w:val="aff7"/>
        <w:ind w:firstLine="567"/>
        <w:rPr>
          <w:color w:val="000000"/>
          <w:lang w:bidi="ru-RU"/>
        </w:rPr>
      </w:pPr>
      <w:r w:rsidRPr="00CA7EFB">
        <w:rPr>
          <w:color w:val="000000"/>
          <w:lang w:bidi="ru-RU"/>
        </w:rPr>
        <w:t>При наличии медицинских показаний к оказанию медицинской помощи, не требующей ее оказания в стационарных условиях, врач-терапевт участковый, врач-педиатр участковый, врач общей практики (семейный врач), медицинский работник со средним медицинским образованием, врач-терапевт, врач-педиатр направляют больного в кабинет врача-дерматолога и/или врача</w:t>
      </w:r>
      <w:r>
        <w:rPr>
          <w:color w:val="000000"/>
          <w:lang w:bidi="ru-RU"/>
        </w:rPr>
        <w:t>-</w:t>
      </w:r>
      <w:r w:rsidRPr="00CA7EFB">
        <w:rPr>
          <w:color w:val="000000"/>
          <w:lang w:bidi="ru-RU"/>
        </w:rPr>
        <w:t>аллерголога-иммунолога медицинской организации для оказания первичной специализированной медико-санитарной помощи.</w:t>
      </w:r>
    </w:p>
    <w:p w:rsidR="0035367B" w:rsidRPr="00CA7EFB" w:rsidRDefault="0035367B" w:rsidP="00E8368F">
      <w:pPr>
        <w:pStyle w:val="aff7"/>
        <w:ind w:firstLine="567"/>
        <w:rPr>
          <w:color w:val="000000"/>
          <w:lang w:bidi="ru-RU"/>
        </w:rPr>
      </w:pPr>
      <w:r w:rsidRPr="00CA7EFB">
        <w:rPr>
          <w:color w:val="000000"/>
          <w:lang w:bidi="ru-RU"/>
        </w:rPr>
        <w:t>Первичная специализированная медико-санитарная помощь оказывается врачом-дерматологом или врачом</w:t>
      </w:r>
      <w:r>
        <w:rPr>
          <w:color w:val="000000"/>
          <w:lang w:bidi="ru-RU"/>
        </w:rPr>
        <w:t>-</w:t>
      </w:r>
      <w:r w:rsidRPr="00CA7EFB">
        <w:rPr>
          <w:color w:val="000000"/>
          <w:lang w:bidi="ru-RU"/>
        </w:rPr>
        <w:t>аллергологом-иммунологом, а в случае его отсутствия - врачом-терапевтом, врачом-педиатром.</w:t>
      </w:r>
    </w:p>
    <w:p w:rsidR="0035367B" w:rsidRPr="00CA7EFB" w:rsidRDefault="0035367B" w:rsidP="00E8368F">
      <w:pPr>
        <w:pStyle w:val="aff7"/>
        <w:ind w:firstLine="567"/>
        <w:rPr>
          <w:color w:val="000000"/>
          <w:lang w:bidi="ru-RU"/>
        </w:rPr>
      </w:pPr>
      <w:r w:rsidRPr="00CA7EFB">
        <w:rPr>
          <w:color w:val="000000"/>
          <w:lang w:bidi="ru-RU"/>
        </w:rPr>
        <w:t>При невозможности оказания медицинской помощи в рамках первичной медико-санитарной помощи и наличии медицинских показаний больной направляется в медицинскую организацию, оказывающую специализированную медицинскую помощь.</w:t>
      </w:r>
    </w:p>
    <w:p w:rsidR="0035367B" w:rsidRPr="00CA7EFB" w:rsidRDefault="0035367B" w:rsidP="00E8368F">
      <w:pPr>
        <w:pStyle w:val="aff7"/>
        <w:ind w:firstLine="567"/>
        <w:rPr>
          <w:color w:val="000000"/>
          <w:lang w:bidi="ru-RU"/>
        </w:rPr>
      </w:pPr>
      <w:r w:rsidRPr="00CA7EFB">
        <w:rPr>
          <w:color w:val="000000"/>
          <w:lang w:bidi="ru-RU"/>
        </w:rPr>
        <w:t xml:space="preserve">Скорая, в том числе скорая специализированная, медицинская помощь. </w:t>
      </w:r>
      <w:r>
        <w:rPr>
          <w:color w:val="000000"/>
          <w:lang w:bidi="ru-RU"/>
        </w:rPr>
        <w:t>о</w:t>
      </w:r>
      <w:r w:rsidRPr="00CA7EFB">
        <w:rPr>
          <w:color w:val="000000"/>
          <w:lang w:bidi="ru-RU"/>
        </w:rPr>
        <w:t xml:space="preserve">казывается больным, требующим срочного медицинского вмешательства, фельдшерскими выездными бригадами скорой медицинской помощи, врачебными выездными бригадами скорой медицинской помощи, специализированными выездными бригадами скорой медицинской помощи, в том числе педиатрическими. </w:t>
      </w:r>
    </w:p>
    <w:p w:rsidR="0035367B" w:rsidRPr="00CA7EFB" w:rsidRDefault="0035367B" w:rsidP="00E8368F">
      <w:pPr>
        <w:pStyle w:val="aff7"/>
        <w:numPr>
          <w:ilvl w:val="0"/>
          <w:numId w:val="21"/>
        </w:numPr>
        <w:ind w:left="0" w:firstLine="567"/>
        <w:rPr>
          <w:color w:val="000000"/>
          <w:lang w:bidi="ru-RU"/>
        </w:rPr>
      </w:pPr>
      <w:r w:rsidRPr="00CA7EFB">
        <w:rPr>
          <w:color w:val="000000"/>
          <w:lang w:bidi="ru-RU"/>
        </w:rPr>
        <w:t>Специализированная</w:t>
      </w:r>
      <w:r w:rsidR="0066516D">
        <w:rPr>
          <w:color w:val="000000"/>
          <w:lang w:bidi="ru-RU"/>
        </w:rPr>
        <w:t xml:space="preserve"> </w:t>
      </w:r>
      <w:r w:rsidRPr="00CA7EFB">
        <w:rPr>
          <w:color w:val="000000"/>
          <w:lang w:bidi="ru-RU"/>
        </w:rPr>
        <w:t>медицинская помощь оказывается врачами</w:t>
      </w:r>
      <w:r>
        <w:rPr>
          <w:color w:val="000000"/>
          <w:lang w:bidi="ru-RU"/>
        </w:rPr>
        <w:t>-</w:t>
      </w:r>
      <w:r w:rsidRPr="00CA7EFB">
        <w:rPr>
          <w:color w:val="000000"/>
          <w:lang w:bidi="ru-RU"/>
        </w:rPr>
        <w:t>дерматологами и/или врачами-аллергологами-иммунологами амбулаторно или в стационарных условиях и включает в себя профилактику, диагностику, лечение, а также медицинскую реабилитацию.</w:t>
      </w:r>
    </w:p>
    <w:p w:rsidR="0035367B" w:rsidRPr="00CA7EFB" w:rsidRDefault="0035367B" w:rsidP="00E8368F">
      <w:pPr>
        <w:pStyle w:val="aff7"/>
        <w:numPr>
          <w:ilvl w:val="0"/>
          <w:numId w:val="21"/>
        </w:numPr>
        <w:ind w:left="0" w:firstLine="567"/>
        <w:rPr>
          <w:color w:val="000000"/>
          <w:lang w:bidi="ru-RU"/>
        </w:rPr>
      </w:pPr>
      <w:r w:rsidRPr="00CA7EFB">
        <w:rPr>
          <w:color w:val="000000"/>
          <w:lang w:bidi="ru-RU"/>
        </w:rPr>
        <w:t>Плановая медицинская помощь оказывается при проведении профилактических мероприятий, при  состояниях, не сопровождающихся угрозой жизни, не требующих экстренной и неотложной помощи, отсрочка оказания которой на определенное время не повлечет за собой ухудшение состояния, угрозу жизни и здоровью больного.</w:t>
      </w:r>
    </w:p>
    <w:p w:rsidR="009B4039" w:rsidRDefault="0035367B" w:rsidP="00E8368F">
      <w:pPr>
        <w:pStyle w:val="16"/>
        <w:ind w:left="0" w:firstLine="567"/>
      </w:pPr>
      <w:r w:rsidRPr="00CA7EFB">
        <w:rPr>
          <w:color w:val="000000"/>
          <w:lang w:bidi="ru-RU"/>
        </w:rPr>
        <w:t xml:space="preserve">Оказание медицинской помощи в медицинской организации, оказывающей специализированную медицинскую помощь, осуществляется по медицинским показаниям при самостоятельном обращении больного или совместно с его законным представителем, по направлению медицинского работника со средним медицинским образованием, врача-терапевта участкового, врача-педиатра участкового, врача общей практики (семейного врача), врача-терапевта, врача-педиатра, </w:t>
      </w:r>
      <w:r w:rsidR="008B07FB">
        <w:rPr>
          <w:color w:val="000000"/>
          <w:lang w:bidi="ru-RU"/>
        </w:rPr>
        <w:t xml:space="preserve">врача-дерматолога, </w:t>
      </w:r>
      <w:r w:rsidRPr="00CA7EFB">
        <w:rPr>
          <w:color w:val="000000"/>
          <w:lang w:bidi="ru-RU"/>
        </w:rPr>
        <w:t>врача-аллерголога-</w:t>
      </w:r>
      <w:r w:rsidRPr="00CA7EFB">
        <w:rPr>
          <w:color w:val="000000"/>
          <w:lang w:bidi="ru-RU"/>
        </w:rPr>
        <w:lastRenderedPageBreak/>
        <w:t>иммунолога медицинской организации, оказывающей первичную медико-санитарную помощь, а также при доставлении больного бригадой скорой медицинской помощи</w:t>
      </w:r>
      <w:r w:rsidR="009B4039">
        <w:t>;</w:t>
      </w:r>
    </w:p>
    <w:p w:rsidR="00CB562F" w:rsidRDefault="00C4630C" w:rsidP="00E8368F">
      <w:pPr>
        <w:pStyle w:val="afff1"/>
        <w:ind w:firstLine="567"/>
      </w:pPr>
      <w:bookmarkStart w:id="41" w:name="_Toc39081831"/>
      <w:r>
        <w:t xml:space="preserve">7. </w:t>
      </w:r>
      <w:r w:rsidR="00CB71DA">
        <w:t>Дополнительная инфор</w:t>
      </w:r>
      <w:r w:rsidR="009B4039">
        <w:t>мация (</w:t>
      </w:r>
      <w:r w:rsidR="00A43CE5">
        <w:t>в том числе факторы, влияющие на</w:t>
      </w:r>
      <w:r w:rsidR="00CB71DA">
        <w:t xml:space="preserve"> исход заболевания</w:t>
      </w:r>
      <w:bookmarkEnd w:id="39"/>
      <w:r w:rsidR="00D80366">
        <w:t xml:space="preserve"> </w:t>
      </w:r>
      <w:r w:rsidR="00A43CE5">
        <w:t>или состояния)</w:t>
      </w:r>
      <w:bookmarkEnd w:id="41"/>
    </w:p>
    <w:p w:rsidR="00F76439" w:rsidRDefault="0035367B" w:rsidP="00B8195D">
      <w:bookmarkStart w:id="42" w:name="__RefHeading___doc_criteria"/>
      <w:r>
        <w:t>Эффективность лекарственной терапии пациентов с контактным дерматитом обеспечивается исключением контакта с этиологическим фактором заболевания. В связи с тем, что сенсибилизация к аллергенам может сохраняться длительное время, может потребоваться исключение контакта с аллергеном, вызвавшим развитие аллергического контактного дерматита, на протяжении всей жизни пациента.</w:t>
      </w:r>
    </w:p>
    <w:p w:rsidR="000414F6" w:rsidRDefault="00CB71DA" w:rsidP="00B104EF">
      <w:pPr>
        <w:pStyle w:val="CustomContentNormal"/>
      </w:pPr>
      <w:bookmarkStart w:id="43" w:name="_Toc39081832"/>
      <w:r>
        <w:t>Критерии оценки качества медицинской помощи</w:t>
      </w:r>
      <w:bookmarkEnd w:id="42"/>
      <w:bookmarkEnd w:id="43"/>
    </w:p>
    <w:tbl>
      <w:tblPr>
        <w:tblW w:w="5004"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28"/>
        <w:gridCol w:w="4813"/>
        <w:gridCol w:w="15"/>
        <w:gridCol w:w="2193"/>
        <w:gridCol w:w="9"/>
        <w:gridCol w:w="2020"/>
      </w:tblGrid>
      <w:tr w:rsidR="00275A41" w:rsidRPr="00F95275" w:rsidTr="00E8368F">
        <w:trPr>
          <w:divId w:val="129131041"/>
          <w:tblHeader/>
        </w:trPr>
        <w:tc>
          <w:tcPr>
            <w:tcW w:w="175" w:type="pct"/>
            <w:tcBorders>
              <w:top w:val="single" w:sz="6" w:space="0" w:color="000000"/>
              <w:left w:val="single" w:sz="6" w:space="0" w:color="000000"/>
              <w:bottom w:val="single" w:sz="6" w:space="0" w:color="000000"/>
              <w:right w:val="single" w:sz="6" w:space="0" w:color="000000"/>
            </w:tcBorders>
            <w:vAlign w:val="center"/>
            <w:hideMark/>
          </w:tcPr>
          <w:p w:rsidR="00275A41" w:rsidRDefault="00B104EF" w:rsidP="00B104EF">
            <w:pPr>
              <w:pStyle w:val="afb"/>
              <w:spacing w:beforeAutospacing="0" w:afterAutospacing="0" w:line="240" w:lineRule="auto"/>
              <w:ind w:firstLine="0"/>
              <w:jc w:val="center"/>
            </w:pPr>
            <w:r>
              <w:rPr>
                <w:rStyle w:val="affa"/>
              </w:rPr>
              <w:t>№</w:t>
            </w:r>
          </w:p>
          <w:p w:rsidR="00275A41" w:rsidRDefault="00275A41" w:rsidP="00B104EF">
            <w:pPr>
              <w:pStyle w:val="afb"/>
              <w:spacing w:beforeAutospacing="0" w:afterAutospacing="0" w:line="240" w:lineRule="auto"/>
              <w:ind w:firstLine="0"/>
              <w:jc w:val="center"/>
            </w:pPr>
          </w:p>
        </w:tc>
        <w:tc>
          <w:tcPr>
            <w:tcW w:w="2566" w:type="pct"/>
            <w:tcBorders>
              <w:top w:val="single" w:sz="6" w:space="0" w:color="000000"/>
              <w:left w:val="single" w:sz="6" w:space="0" w:color="000000"/>
              <w:bottom w:val="single" w:sz="6" w:space="0" w:color="000000"/>
              <w:right w:val="single" w:sz="6" w:space="0" w:color="000000"/>
            </w:tcBorders>
            <w:vAlign w:val="center"/>
            <w:hideMark/>
          </w:tcPr>
          <w:p w:rsidR="00275A41" w:rsidRDefault="00CB71DA" w:rsidP="00B104EF">
            <w:pPr>
              <w:pStyle w:val="afb"/>
              <w:spacing w:beforeAutospacing="0" w:afterAutospacing="0" w:line="240" w:lineRule="auto"/>
              <w:ind w:firstLine="0"/>
              <w:jc w:val="center"/>
            </w:pPr>
            <w:r>
              <w:rPr>
                <w:rStyle w:val="affa"/>
              </w:rPr>
              <w:t>Критерии качества</w:t>
            </w:r>
          </w:p>
        </w:tc>
        <w:tc>
          <w:tcPr>
            <w:tcW w:w="1177" w:type="pct"/>
            <w:gridSpan w:val="2"/>
            <w:tcBorders>
              <w:top w:val="single" w:sz="6" w:space="0" w:color="000000"/>
              <w:left w:val="single" w:sz="6" w:space="0" w:color="000000"/>
              <w:bottom w:val="single" w:sz="6" w:space="0" w:color="000000"/>
              <w:right w:val="single" w:sz="6" w:space="0" w:color="000000"/>
            </w:tcBorders>
            <w:vAlign w:val="center"/>
            <w:hideMark/>
          </w:tcPr>
          <w:p w:rsidR="00275A41" w:rsidRDefault="004F413D" w:rsidP="004F413D">
            <w:pPr>
              <w:pStyle w:val="afb"/>
              <w:spacing w:beforeAutospacing="0" w:afterAutospacing="0" w:line="240" w:lineRule="auto"/>
              <w:ind w:firstLine="0"/>
              <w:jc w:val="center"/>
            </w:pPr>
            <w:r>
              <w:rPr>
                <w:rStyle w:val="affa"/>
              </w:rPr>
              <w:t xml:space="preserve">Уровень убедительности рекомендаций </w:t>
            </w:r>
          </w:p>
        </w:tc>
        <w:tc>
          <w:tcPr>
            <w:tcW w:w="1082" w:type="pct"/>
            <w:gridSpan w:val="2"/>
            <w:tcBorders>
              <w:top w:val="single" w:sz="6" w:space="0" w:color="000000"/>
              <w:left w:val="single" w:sz="6" w:space="0" w:color="000000"/>
              <w:bottom w:val="single" w:sz="6" w:space="0" w:color="000000"/>
              <w:right w:val="single" w:sz="6" w:space="0" w:color="000000"/>
            </w:tcBorders>
            <w:vAlign w:val="center"/>
            <w:hideMark/>
          </w:tcPr>
          <w:p w:rsidR="00275A41" w:rsidRDefault="004F413D" w:rsidP="00B104EF">
            <w:pPr>
              <w:pStyle w:val="afb"/>
              <w:spacing w:beforeAutospacing="0" w:afterAutospacing="0" w:line="240" w:lineRule="auto"/>
              <w:ind w:firstLine="0"/>
              <w:jc w:val="center"/>
            </w:pPr>
            <w:r>
              <w:rPr>
                <w:rStyle w:val="affa"/>
              </w:rPr>
              <w:t>Уровень достоверности доказательств</w:t>
            </w:r>
          </w:p>
        </w:tc>
      </w:tr>
      <w:tr w:rsidR="000E16D3" w:rsidRPr="00F95275" w:rsidTr="000E16D3">
        <w:trPr>
          <w:divId w:val="129131041"/>
        </w:trPr>
        <w:tc>
          <w:tcPr>
            <w:tcW w:w="175" w:type="pct"/>
            <w:tcBorders>
              <w:top w:val="single" w:sz="6" w:space="0" w:color="000000"/>
              <w:left w:val="single" w:sz="6" w:space="0" w:color="000000"/>
              <w:bottom w:val="single" w:sz="6" w:space="0" w:color="000000"/>
              <w:right w:val="single" w:sz="6" w:space="0" w:color="000000"/>
            </w:tcBorders>
            <w:hideMark/>
          </w:tcPr>
          <w:p w:rsidR="000E16D3" w:rsidRDefault="000E16D3" w:rsidP="000E16D3">
            <w:pPr>
              <w:pStyle w:val="afb"/>
              <w:numPr>
                <w:ilvl w:val="0"/>
                <w:numId w:val="5"/>
              </w:numPr>
              <w:spacing w:beforeAutospacing="0" w:afterAutospacing="0" w:line="240" w:lineRule="auto"/>
              <w:jc w:val="center"/>
            </w:pPr>
          </w:p>
        </w:tc>
        <w:tc>
          <w:tcPr>
            <w:tcW w:w="2574" w:type="pct"/>
            <w:gridSpan w:val="2"/>
            <w:tcBorders>
              <w:top w:val="single" w:sz="6" w:space="0" w:color="000000"/>
              <w:left w:val="single" w:sz="6" w:space="0" w:color="000000"/>
              <w:bottom w:val="single" w:sz="6" w:space="0" w:color="000000"/>
              <w:right w:val="single" w:sz="6" w:space="0" w:color="000000"/>
            </w:tcBorders>
            <w:vAlign w:val="center"/>
            <w:hideMark/>
          </w:tcPr>
          <w:p w:rsidR="000E16D3" w:rsidRDefault="000E16D3" w:rsidP="000E16D3">
            <w:pPr>
              <w:pStyle w:val="afb"/>
              <w:spacing w:beforeAutospacing="0" w:afterAutospacing="0" w:line="240" w:lineRule="auto"/>
              <w:ind w:firstLine="0"/>
            </w:pPr>
            <w:r>
              <w:t xml:space="preserve">Проведена терапия кортикостероидами, применяемыми в дерматологии, </w:t>
            </w:r>
            <w:r>
              <w:rPr>
                <w:rStyle w:val="afffb"/>
                <w:rFonts w:eastAsia="Calibri"/>
                <w:i w:val="0"/>
                <w:color w:val="auto"/>
                <w:sz w:val="24"/>
              </w:rPr>
              <w:t>или препаратами для лечения дерматита, кроме глюкокортикоидов</w:t>
            </w:r>
          </w:p>
        </w:tc>
        <w:tc>
          <w:tcPr>
            <w:tcW w:w="1174" w:type="pct"/>
            <w:gridSpan w:val="2"/>
            <w:tcBorders>
              <w:top w:val="single" w:sz="6" w:space="0" w:color="000000"/>
              <w:left w:val="single" w:sz="6" w:space="0" w:color="000000"/>
              <w:bottom w:val="single" w:sz="6" w:space="0" w:color="000000"/>
              <w:right w:val="single" w:sz="6" w:space="0" w:color="000000"/>
            </w:tcBorders>
            <w:vAlign w:val="center"/>
            <w:hideMark/>
          </w:tcPr>
          <w:p w:rsidR="000E16D3" w:rsidRDefault="000E16D3" w:rsidP="000E16D3">
            <w:pPr>
              <w:pStyle w:val="afb"/>
              <w:ind w:firstLine="0"/>
              <w:jc w:val="center"/>
              <w:rPr>
                <w:rFonts w:eastAsiaTheme="minorEastAsia"/>
              </w:rPr>
            </w:pPr>
            <w:r>
              <w:t>5</w:t>
            </w:r>
          </w:p>
        </w:tc>
        <w:tc>
          <w:tcPr>
            <w:tcW w:w="1077" w:type="pct"/>
            <w:tcBorders>
              <w:top w:val="single" w:sz="6" w:space="0" w:color="000000"/>
              <w:left w:val="single" w:sz="6" w:space="0" w:color="000000"/>
              <w:bottom w:val="single" w:sz="6" w:space="0" w:color="000000"/>
              <w:right w:val="single" w:sz="6" w:space="0" w:color="000000"/>
            </w:tcBorders>
            <w:vAlign w:val="center"/>
            <w:hideMark/>
          </w:tcPr>
          <w:p w:rsidR="000E16D3" w:rsidRDefault="000E16D3" w:rsidP="000E16D3">
            <w:pPr>
              <w:pStyle w:val="afb"/>
              <w:ind w:firstLine="0"/>
              <w:jc w:val="center"/>
              <w:rPr>
                <w:rFonts w:eastAsiaTheme="minorEastAsia"/>
              </w:rPr>
            </w:pPr>
            <w:r>
              <w:t>С</w:t>
            </w:r>
          </w:p>
        </w:tc>
      </w:tr>
      <w:tr w:rsidR="000E16D3" w:rsidRPr="00F95275" w:rsidTr="000E16D3">
        <w:trPr>
          <w:divId w:val="129131041"/>
        </w:trPr>
        <w:tc>
          <w:tcPr>
            <w:tcW w:w="175" w:type="pct"/>
            <w:tcBorders>
              <w:top w:val="single" w:sz="6" w:space="0" w:color="000000"/>
              <w:left w:val="single" w:sz="6" w:space="0" w:color="000000"/>
              <w:bottom w:val="single" w:sz="6" w:space="0" w:color="000000"/>
              <w:right w:val="single" w:sz="6" w:space="0" w:color="000000"/>
            </w:tcBorders>
            <w:hideMark/>
          </w:tcPr>
          <w:p w:rsidR="000E16D3" w:rsidRDefault="000E16D3" w:rsidP="000E16D3">
            <w:pPr>
              <w:pStyle w:val="afb"/>
              <w:numPr>
                <w:ilvl w:val="0"/>
                <w:numId w:val="5"/>
              </w:numPr>
              <w:spacing w:beforeAutospacing="0" w:afterAutospacing="0" w:line="240" w:lineRule="auto"/>
              <w:jc w:val="center"/>
            </w:pPr>
          </w:p>
        </w:tc>
        <w:tc>
          <w:tcPr>
            <w:tcW w:w="2574" w:type="pct"/>
            <w:gridSpan w:val="2"/>
            <w:tcBorders>
              <w:top w:val="single" w:sz="6" w:space="0" w:color="000000"/>
              <w:left w:val="single" w:sz="6" w:space="0" w:color="000000"/>
              <w:bottom w:val="single" w:sz="6" w:space="0" w:color="000000"/>
              <w:right w:val="single" w:sz="6" w:space="0" w:color="000000"/>
            </w:tcBorders>
            <w:vAlign w:val="center"/>
            <w:hideMark/>
          </w:tcPr>
          <w:p w:rsidR="000E16D3" w:rsidRDefault="000E16D3" w:rsidP="000E16D3">
            <w:pPr>
              <w:pStyle w:val="afb"/>
              <w:spacing w:beforeAutospacing="0" w:afterAutospacing="0" w:line="240" w:lineRule="auto"/>
              <w:ind w:firstLine="0"/>
            </w:pPr>
            <w:r>
              <w:t>Проведена пациентам с жалобами на зуд антигистаминными средствами системного действия</w:t>
            </w:r>
          </w:p>
        </w:tc>
        <w:tc>
          <w:tcPr>
            <w:tcW w:w="1174" w:type="pct"/>
            <w:gridSpan w:val="2"/>
            <w:tcBorders>
              <w:top w:val="single" w:sz="6" w:space="0" w:color="000000"/>
              <w:left w:val="single" w:sz="6" w:space="0" w:color="000000"/>
              <w:bottom w:val="single" w:sz="6" w:space="0" w:color="000000"/>
              <w:right w:val="single" w:sz="6" w:space="0" w:color="000000"/>
            </w:tcBorders>
            <w:vAlign w:val="center"/>
            <w:hideMark/>
          </w:tcPr>
          <w:p w:rsidR="000E16D3" w:rsidRDefault="000E16D3" w:rsidP="000E16D3">
            <w:pPr>
              <w:pStyle w:val="afb"/>
              <w:ind w:firstLine="0"/>
              <w:jc w:val="center"/>
              <w:rPr>
                <w:rFonts w:eastAsiaTheme="minorEastAsia"/>
              </w:rPr>
            </w:pPr>
            <w:r>
              <w:t>5</w:t>
            </w:r>
          </w:p>
        </w:tc>
        <w:tc>
          <w:tcPr>
            <w:tcW w:w="1077" w:type="pct"/>
            <w:tcBorders>
              <w:top w:val="single" w:sz="6" w:space="0" w:color="000000"/>
              <w:left w:val="single" w:sz="6" w:space="0" w:color="000000"/>
              <w:bottom w:val="single" w:sz="6" w:space="0" w:color="000000"/>
              <w:right w:val="single" w:sz="6" w:space="0" w:color="000000"/>
            </w:tcBorders>
            <w:vAlign w:val="center"/>
            <w:hideMark/>
          </w:tcPr>
          <w:p w:rsidR="000E16D3" w:rsidRDefault="000E16D3" w:rsidP="000E16D3">
            <w:pPr>
              <w:pStyle w:val="afb"/>
              <w:ind w:firstLine="0"/>
              <w:jc w:val="center"/>
              <w:rPr>
                <w:rFonts w:eastAsiaTheme="minorEastAsia"/>
              </w:rPr>
            </w:pPr>
            <w:r>
              <w:t>С</w:t>
            </w:r>
          </w:p>
        </w:tc>
      </w:tr>
      <w:tr w:rsidR="000E16D3" w:rsidRPr="00F95275" w:rsidTr="000E16D3">
        <w:trPr>
          <w:divId w:val="129131041"/>
        </w:trPr>
        <w:tc>
          <w:tcPr>
            <w:tcW w:w="175" w:type="pct"/>
            <w:tcBorders>
              <w:top w:val="single" w:sz="6" w:space="0" w:color="000000"/>
              <w:left w:val="single" w:sz="6" w:space="0" w:color="000000"/>
              <w:bottom w:val="single" w:sz="6" w:space="0" w:color="000000"/>
              <w:right w:val="single" w:sz="6" w:space="0" w:color="000000"/>
            </w:tcBorders>
            <w:hideMark/>
          </w:tcPr>
          <w:p w:rsidR="000E16D3" w:rsidRDefault="000E16D3" w:rsidP="000E16D3">
            <w:pPr>
              <w:pStyle w:val="afb"/>
              <w:numPr>
                <w:ilvl w:val="0"/>
                <w:numId w:val="5"/>
              </w:numPr>
              <w:spacing w:beforeAutospacing="0" w:afterAutospacing="0" w:line="240" w:lineRule="auto"/>
              <w:jc w:val="center"/>
            </w:pPr>
          </w:p>
        </w:tc>
        <w:tc>
          <w:tcPr>
            <w:tcW w:w="2574" w:type="pct"/>
            <w:gridSpan w:val="2"/>
            <w:tcBorders>
              <w:top w:val="single" w:sz="6" w:space="0" w:color="000000"/>
              <w:left w:val="single" w:sz="6" w:space="0" w:color="000000"/>
              <w:bottom w:val="single" w:sz="6" w:space="0" w:color="000000"/>
              <w:right w:val="single" w:sz="6" w:space="0" w:color="000000"/>
            </w:tcBorders>
            <w:vAlign w:val="center"/>
            <w:hideMark/>
          </w:tcPr>
          <w:p w:rsidR="000E16D3" w:rsidRDefault="000E16D3" w:rsidP="000E16D3">
            <w:pPr>
              <w:pStyle w:val="afb"/>
              <w:spacing w:beforeAutospacing="0" w:afterAutospacing="0" w:line="240" w:lineRule="auto"/>
              <w:ind w:firstLine="0"/>
            </w:pPr>
            <w:r>
              <w:t>Достигнут частичный или полный регресс высыпаний</w:t>
            </w:r>
          </w:p>
        </w:tc>
        <w:tc>
          <w:tcPr>
            <w:tcW w:w="1174" w:type="pct"/>
            <w:gridSpan w:val="2"/>
            <w:tcBorders>
              <w:top w:val="single" w:sz="6" w:space="0" w:color="000000"/>
              <w:left w:val="single" w:sz="6" w:space="0" w:color="000000"/>
              <w:bottom w:val="single" w:sz="6" w:space="0" w:color="000000"/>
              <w:right w:val="single" w:sz="6" w:space="0" w:color="000000"/>
            </w:tcBorders>
            <w:vAlign w:val="center"/>
            <w:hideMark/>
          </w:tcPr>
          <w:p w:rsidR="000E16D3" w:rsidRDefault="000E16D3" w:rsidP="000E16D3">
            <w:pPr>
              <w:pStyle w:val="afb"/>
              <w:ind w:firstLine="0"/>
              <w:jc w:val="center"/>
              <w:rPr>
                <w:rFonts w:eastAsiaTheme="minorEastAsia"/>
              </w:rPr>
            </w:pPr>
            <w:r>
              <w:t>5</w:t>
            </w:r>
          </w:p>
        </w:tc>
        <w:tc>
          <w:tcPr>
            <w:tcW w:w="1077" w:type="pct"/>
            <w:tcBorders>
              <w:top w:val="single" w:sz="6" w:space="0" w:color="000000"/>
              <w:left w:val="single" w:sz="6" w:space="0" w:color="000000"/>
              <w:bottom w:val="single" w:sz="6" w:space="0" w:color="000000"/>
              <w:right w:val="single" w:sz="6" w:space="0" w:color="000000"/>
            </w:tcBorders>
            <w:vAlign w:val="center"/>
            <w:hideMark/>
          </w:tcPr>
          <w:p w:rsidR="000E16D3" w:rsidRDefault="000E16D3" w:rsidP="000E16D3">
            <w:pPr>
              <w:pStyle w:val="afb"/>
              <w:ind w:firstLine="0"/>
              <w:jc w:val="center"/>
              <w:rPr>
                <w:rFonts w:eastAsiaTheme="minorEastAsia"/>
              </w:rPr>
            </w:pPr>
            <w:r>
              <w:t>С</w:t>
            </w:r>
          </w:p>
        </w:tc>
      </w:tr>
    </w:tbl>
    <w:p w:rsidR="00AF3168" w:rsidRDefault="00AF3168" w:rsidP="005627B3">
      <w:pPr>
        <w:ind w:firstLine="0"/>
        <w:rPr>
          <w:b/>
          <w:sz w:val="28"/>
          <w:szCs w:val="28"/>
        </w:rPr>
      </w:pPr>
      <w:bookmarkStart w:id="44" w:name="__RefHeading___doc_bible"/>
      <w:r>
        <w:rPr>
          <w:b/>
          <w:sz w:val="28"/>
          <w:szCs w:val="28"/>
        </w:rPr>
        <w:br w:type="page"/>
      </w:r>
    </w:p>
    <w:p w:rsidR="000414F6" w:rsidRDefault="00CB71DA" w:rsidP="00172112">
      <w:pPr>
        <w:pStyle w:val="CustomContentNormal"/>
      </w:pPr>
      <w:bookmarkStart w:id="45" w:name="_Toc39081833"/>
      <w:r>
        <w:lastRenderedPageBreak/>
        <w:t>Список литературы</w:t>
      </w:r>
      <w:bookmarkEnd w:id="44"/>
      <w:bookmarkEnd w:id="45"/>
    </w:p>
    <w:p w:rsidR="0035367B" w:rsidRPr="00800A41" w:rsidRDefault="0035367B" w:rsidP="0035367B">
      <w:pPr>
        <w:pStyle w:val="afd"/>
        <w:numPr>
          <w:ilvl w:val="0"/>
          <w:numId w:val="22"/>
        </w:numPr>
        <w:ind w:hanging="720"/>
        <w:rPr>
          <w:szCs w:val="24"/>
          <w:lang w:val="en-US"/>
        </w:rPr>
      </w:pPr>
      <w:r w:rsidRPr="00EA6FD8">
        <w:rPr>
          <w:rFonts w:eastAsia="NyqdgxAdvTT3713a231"/>
          <w:color w:val="131413"/>
          <w:szCs w:val="24"/>
          <w:lang w:val="en-US"/>
        </w:rPr>
        <w:t>Yang L., Mao-Qiang M., Taljebini M. et al. Topical stratum corneum lipids accelerate barrier repair after tape stripping, solvent treatment and some but not all types of detergent treatment. Br J Dermatol 1995; 133 (5): 679</w:t>
      </w:r>
      <w:r w:rsidRPr="00EA6FD8">
        <w:rPr>
          <w:rFonts w:eastAsia="YsnpqhAdvTT3713a231+20"/>
          <w:color w:val="131413"/>
          <w:szCs w:val="24"/>
          <w:lang w:val="en-US"/>
        </w:rPr>
        <w:t>–</w:t>
      </w:r>
      <w:r w:rsidRPr="00EA6FD8">
        <w:rPr>
          <w:rFonts w:eastAsia="NyqdgxAdvTT3713a231"/>
          <w:color w:val="131413"/>
          <w:szCs w:val="24"/>
          <w:lang w:val="en-US"/>
        </w:rPr>
        <w:t>685.</w:t>
      </w:r>
    </w:p>
    <w:p w:rsidR="0035367B" w:rsidRPr="00EA6FD8" w:rsidRDefault="0035367B" w:rsidP="0035367B">
      <w:pPr>
        <w:pStyle w:val="afd"/>
        <w:numPr>
          <w:ilvl w:val="0"/>
          <w:numId w:val="22"/>
        </w:numPr>
        <w:ind w:hanging="720"/>
        <w:rPr>
          <w:szCs w:val="24"/>
        </w:rPr>
      </w:pPr>
      <w:r w:rsidRPr="00EA6FD8">
        <w:rPr>
          <w:rFonts w:eastAsia="NyqdgxAdvTT3713a231"/>
          <w:color w:val="131413"/>
          <w:szCs w:val="24"/>
          <w:lang w:val="en-US"/>
        </w:rPr>
        <w:t>Smith H.R., Basketter D.A., McFadden J.P. Irritant dermatitis, irritancy and its role in allergic contact dermatitis. Clin</w:t>
      </w:r>
      <w:r w:rsidR="00C86440">
        <w:rPr>
          <w:rFonts w:eastAsia="NyqdgxAdvTT3713a231"/>
          <w:color w:val="131413"/>
          <w:szCs w:val="24"/>
        </w:rPr>
        <w:t xml:space="preserve"> </w:t>
      </w:r>
      <w:r w:rsidRPr="00EA6FD8">
        <w:rPr>
          <w:rFonts w:eastAsia="NyqdgxAdvTT3713a231"/>
          <w:color w:val="131413"/>
          <w:szCs w:val="24"/>
          <w:lang w:val="en-US"/>
        </w:rPr>
        <w:t>Exp Dermatol 2002; 27 (2): 138</w:t>
      </w:r>
      <w:r w:rsidRPr="00EA6FD8">
        <w:rPr>
          <w:rFonts w:eastAsia="YsnpqhAdvTT3713a231+20"/>
          <w:color w:val="131413"/>
          <w:szCs w:val="24"/>
          <w:lang w:val="en-US"/>
        </w:rPr>
        <w:t>–</w:t>
      </w:r>
      <w:r w:rsidRPr="00EA6FD8">
        <w:rPr>
          <w:rFonts w:eastAsia="NyqdgxAdvTT3713a231"/>
          <w:color w:val="131413"/>
          <w:szCs w:val="24"/>
          <w:lang w:val="en-US"/>
        </w:rPr>
        <w:t>146.</w:t>
      </w:r>
    </w:p>
    <w:p w:rsidR="0035367B" w:rsidRPr="00EA6FD8" w:rsidRDefault="0035367B" w:rsidP="0035367B">
      <w:pPr>
        <w:pStyle w:val="afd"/>
        <w:numPr>
          <w:ilvl w:val="0"/>
          <w:numId w:val="22"/>
        </w:numPr>
        <w:ind w:hanging="720"/>
        <w:rPr>
          <w:szCs w:val="24"/>
        </w:rPr>
      </w:pPr>
      <w:r w:rsidRPr="00EA6FD8">
        <w:rPr>
          <w:rFonts w:eastAsia="DqlwyqAdvTT99c4c969"/>
          <w:color w:val="131413"/>
          <w:szCs w:val="24"/>
          <w:lang w:val="en-US"/>
        </w:rPr>
        <w:t xml:space="preserve">Bains S.N., Nash P., Fonacier L. </w:t>
      </w:r>
      <w:r w:rsidRPr="00EA6FD8">
        <w:rPr>
          <w:rFonts w:eastAsia="DkcvskAdvTT577c760c"/>
          <w:color w:val="131413"/>
          <w:szCs w:val="24"/>
          <w:lang w:val="en-US"/>
        </w:rPr>
        <w:t xml:space="preserve">Irritant contact dermatitis. </w:t>
      </w:r>
      <w:r w:rsidRPr="00EA6FD8">
        <w:rPr>
          <w:rFonts w:eastAsia="VrxwdpAdvTTc488b0e6"/>
          <w:color w:val="131413"/>
          <w:szCs w:val="24"/>
        </w:rPr>
        <w:t>ClinRevAllergyImmunol</w:t>
      </w:r>
      <w:r w:rsidR="00C86440">
        <w:rPr>
          <w:rFonts w:eastAsia="VrxwdpAdvTTc488b0e6"/>
          <w:color w:val="131413"/>
          <w:szCs w:val="24"/>
        </w:rPr>
        <w:t xml:space="preserve"> </w:t>
      </w:r>
      <w:r w:rsidRPr="00EA6FD8">
        <w:rPr>
          <w:rFonts w:eastAsia="VrxwdpAdvTTc488b0e6"/>
          <w:color w:val="000000"/>
          <w:szCs w:val="24"/>
        </w:rPr>
        <w:t>2019; 56 (1): 99</w:t>
      </w:r>
      <w:r w:rsidRPr="00EA6FD8">
        <w:rPr>
          <w:rFonts w:eastAsia="Helvetica-Roman"/>
          <w:color w:val="000000"/>
          <w:szCs w:val="24"/>
        </w:rPr>
        <w:t>–</w:t>
      </w:r>
      <w:r w:rsidRPr="00EA6FD8">
        <w:rPr>
          <w:rFonts w:eastAsia="VrxwdpAdvTTc488b0e6"/>
          <w:color w:val="000000"/>
          <w:szCs w:val="24"/>
        </w:rPr>
        <w:t>109.</w:t>
      </w:r>
    </w:p>
    <w:p w:rsidR="0035367B" w:rsidRPr="00EA6FD8" w:rsidRDefault="0035367B" w:rsidP="0035367B">
      <w:pPr>
        <w:pStyle w:val="afd"/>
        <w:numPr>
          <w:ilvl w:val="0"/>
          <w:numId w:val="22"/>
        </w:numPr>
        <w:ind w:hanging="720"/>
        <w:rPr>
          <w:szCs w:val="24"/>
        </w:rPr>
      </w:pPr>
      <w:r w:rsidRPr="00EA6FD8">
        <w:rPr>
          <w:rFonts w:eastAsia="NyqdgxAdvTT3713a231"/>
          <w:color w:val="131413"/>
          <w:szCs w:val="24"/>
          <w:lang w:val="en-US"/>
        </w:rPr>
        <w:t>Seyfarth F., Schliemann S., Antonov D., Elsner P. Dry skin, barrier function, and irritant contact dermatitis in the elderly. Clin Dermatol 2011; 29 (1): 31</w:t>
      </w:r>
      <w:r w:rsidRPr="00EA6FD8">
        <w:rPr>
          <w:rFonts w:eastAsia="YsnpqhAdvTT3713a231+20"/>
          <w:color w:val="131413"/>
          <w:szCs w:val="24"/>
          <w:lang w:val="en-US"/>
        </w:rPr>
        <w:t>–</w:t>
      </w:r>
      <w:r w:rsidRPr="00EA6FD8">
        <w:rPr>
          <w:rFonts w:eastAsia="NyqdgxAdvTT3713a231"/>
          <w:color w:val="131413"/>
          <w:szCs w:val="24"/>
          <w:lang w:val="en-US"/>
        </w:rPr>
        <w:t>36.</w:t>
      </w:r>
    </w:p>
    <w:p w:rsidR="0035367B" w:rsidRPr="00800A41" w:rsidRDefault="0035367B" w:rsidP="0035367B">
      <w:pPr>
        <w:pStyle w:val="afd"/>
        <w:numPr>
          <w:ilvl w:val="0"/>
          <w:numId w:val="22"/>
        </w:numPr>
        <w:ind w:hanging="720"/>
        <w:rPr>
          <w:szCs w:val="24"/>
          <w:lang w:val="en-US"/>
        </w:rPr>
      </w:pPr>
      <w:r w:rsidRPr="00EA6FD8">
        <w:rPr>
          <w:rFonts w:eastAsia="NyqdgxAdvTT3713a231"/>
          <w:color w:val="131413"/>
          <w:szCs w:val="24"/>
          <w:lang w:val="en-US"/>
        </w:rPr>
        <w:t>Thyssen J.P., Skare L., Lundgren L. et al. Sensitivity and specificity of the nickel spot (dimethylglyoxime) test. Contact Dermatitis 2010; 62 (5): 279</w:t>
      </w:r>
      <w:r w:rsidRPr="00EA6FD8">
        <w:rPr>
          <w:rFonts w:eastAsia="YsnpqhAdvTT3713a231+20"/>
          <w:color w:val="131413"/>
          <w:szCs w:val="24"/>
          <w:lang w:val="en-US"/>
        </w:rPr>
        <w:t>–</w:t>
      </w:r>
      <w:r w:rsidRPr="00EA6FD8">
        <w:rPr>
          <w:rFonts w:eastAsia="NyqdgxAdvTT3713a231"/>
          <w:color w:val="131413"/>
          <w:szCs w:val="24"/>
          <w:lang w:val="en-US"/>
        </w:rPr>
        <w:t>288.</w:t>
      </w:r>
    </w:p>
    <w:p w:rsidR="0035367B" w:rsidRPr="00EA6FD8" w:rsidRDefault="0035367B" w:rsidP="0035367B">
      <w:pPr>
        <w:pStyle w:val="afd"/>
        <w:numPr>
          <w:ilvl w:val="0"/>
          <w:numId w:val="22"/>
        </w:numPr>
        <w:ind w:hanging="720"/>
        <w:rPr>
          <w:szCs w:val="24"/>
        </w:rPr>
      </w:pPr>
      <w:r w:rsidRPr="00EA6FD8">
        <w:rPr>
          <w:szCs w:val="24"/>
          <w:lang w:val="en-US"/>
        </w:rPr>
        <w:t>Clark S.C., Zirwas M.J. Management of occupational dermatitis. Dermatol Clin 2009; 27 (3): 365–383.</w:t>
      </w:r>
    </w:p>
    <w:p w:rsidR="0035367B" w:rsidRPr="00800A41" w:rsidRDefault="0035367B" w:rsidP="0035367B">
      <w:pPr>
        <w:pStyle w:val="afd"/>
        <w:numPr>
          <w:ilvl w:val="0"/>
          <w:numId w:val="22"/>
        </w:numPr>
        <w:ind w:hanging="720"/>
        <w:rPr>
          <w:szCs w:val="24"/>
          <w:lang w:val="en-US"/>
        </w:rPr>
      </w:pPr>
      <w:r w:rsidRPr="00EA6FD8">
        <w:rPr>
          <w:szCs w:val="24"/>
          <w:lang w:val="en-US"/>
        </w:rPr>
        <w:t>Rougier A., Dupuis D., Lotte C. et al. Regional variation in percutaneous absorption in man: measurement by the stripping method. Arch Dermatol Res 1986; 278 (6): 465–469.</w:t>
      </w:r>
    </w:p>
    <w:p w:rsidR="0035367B" w:rsidRPr="00800A41" w:rsidRDefault="0035367B" w:rsidP="0035367B">
      <w:pPr>
        <w:pStyle w:val="afd"/>
        <w:numPr>
          <w:ilvl w:val="0"/>
          <w:numId w:val="22"/>
        </w:numPr>
        <w:ind w:hanging="720"/>
        <w:rPr>
          <w:szCs w:val="24"/>
          <w:lang w:val="en-US"/>
        </w:rPr>
      </w:pPr>
      <w:r w:rsidRPr="00EA6FD8">
        <w:rPr>
          <w:szCs w:val="24"/>
          <w:lang w:val="en-US"/>
        </w:rPr>
        <w:t>Scharschmidt T.C., Man M.Q., Hatano Y. et al. Filaggrin deficiency confers a paracellular barrier abnormality that reduces inflammatory thresholds to irritants and haptens. J Allergy Clin Immunol; 2009; 124 (3): 496–506</w:t>
      </w:r>
      <w:r w:rsidRPr="00800A41">
        <w:rPr>
          <w:szCs w:val="24"/>
          <w:lang w:val="en-US"/>
        </w:rPr>
        <w:t>.</w:t>
      </w:r>
    </w:p>
    <w:p w:rsidR="0035367B" w:rsidRPr="00800A41" w:rsidRDefault="0035367B" w:rsidP="0035367B">
      <w:pPr>
        <w:pStyle w:val="afd"/>
        <w:numPr>
          <w:ilvl w:val="0"/>
          <w:numId w:val="22"/>
        </w:numPr>
        <w:ind w:hanging="720"/>
        <w:rPr>
          <w:szCs w:val="24"/>
          <w:lang w:val="en-US"/>
        </w:rPr>
      </w:pPr>
      <w:r w:rsidRPr="00EA6FD8">
        <w:rPr>
          <w:szCs w:val="24"/>
          <w:lang w:val="en-US"/>
        </w:rPr>
        <w:t>Lerbaek A., Kyvik K.O., Mortensen J. et al. Heritability of hand eczema is not explained by comorbidity wi</w:t>
      </w:r>
      <w:r w:rsidR="00C86440">
        <w:rPr>
          <w:szCs w:val="24"/>
          <w:lang w:val="en-US"/>
        </w:rPr>
        <w:t>th atopic dermatitis. J Invest</w:t>
      </w:r>
      <w:r w:rsidRPr="00EA6FD8">
        <w:rPr>
          <w:szCs w:val="24"/>
          <w:lang w:val="en-US"/>
        </w:rPr>
        <w:t xml:space="preserve"> Dermatol 2007; 127 (7): 1632–1640.</w:t>
      </w:r>
    </w:p>
    <w:p w:rsidR="0035367B" w:rsidRPr="00EA6FD8" w:rsidRDefault="0035367B" w:rsidP="0035367B">
      <w:pPr>
        <w:pStyle w:val="afd"/>
        <w:numPr>
          <w:ilvl w:val="0"/>
          <w:numId w:val="22"/>
        </w:numPr>
        <w:ind w:hanging="720"/>
        <w:rPr>
          <w:szCs w:val="24"/>
        </w:rPr>
      </w:pPr>
      <w:r w:rsidRPr="00EA6FD8">
        <w:rPr>
          <w:szCs w:val="24"/>
          <w:lang w:val="en-US"/>
        </w:rPr>
        <w:t>Zhai H., Maibach H.I. Skin occlusion and irritant and allergic contact dermatitis: an overview. Contact Dermatitis 2001; 44 (4): 201–206.</w:t>
      </w:r>
    </w:p>
    <w:p w:rsidR="0035367B" w:rsidRPr="00EA6FD8" w:rsidRDefault="0035367B" w:rsidP="0035367B">
      <w:pPr>
        <w:pStyle w:val="afd"/>
        <w:numPr>
          <w:ilvl w:val="0"/>
          <w:numId w:val="22"/>
        </w:numPr>
        <w:ind w:hanging="720"/>
        <w:rPr>
          <w:szCs w:val="24"/>
          <w:lang w:val="en-US"/>
        </w:rPr>
      </w:pPr>
      <w:r w:rsidRPr="00EA6FD8">
        <w:rPr>
          <w:szCs w:val="24"/>
          <w:lang w:val="en-US"/>
        </w:rPr>
        <w:t>Uter W., Gefeller O., Schwanitz H.J. An epidemiological study of the influence of season (cold and dry air) on the occurrence of irritant skin changes of the hands. Br J Dermatol 1998; 138 (2): 266–272.</w:t>
      </w:r>
    </w:p>
    <w:p w:rsidR="0035367B" w:rsidRPr="00EA6FD8" w:rsidRDefault="0035367B" w:rsidP="0035367B">
      <w:pPr>
        <w:pStyle w:val="afd"/>
        <w:numPr>
          <w:ilvl w:val="0"/>
          <w:numId w:val="22"/>
        </w:numPr>
        <w:ind w:hanging="720"/>
        <w:rPr>
          <w:szCs w:val="24"/>
          <w:lang w:val="en-US"/>
        </w:rPr>
      </w:pPr>
      <w:r w:rsidRPr="00EA6FD8">
        <w:rPr>
          <w:szCs w:val="24"/>
          <w:lang w:val="en-US"/>
        </w:rPr>
        <w:t>Fluhr J.W., Akengin A., Bornkessel A. et al. Additive impairment of the barrier function by mechanical irritation, occlusion and sodium lauryl sulphate in vivo. Br J Dermatol 2005; 153 (1): 125–131.</w:t>
      </w:r>
    </w:p>
    <w:p w:rsidR="0035367B" w:rsidRPr="00EA6FD8" w:rsidRDefault="0035367B" w:rsidP="0035367B">
      <w:pPr>
        <w:pStyle w:val="afd"/>
        <w:numPr>
          <w:ilvl w:val="0"/>
          <w:numId w:val="22"/>
        </w:numPr>
        <w:ind w:hanging="720"/>
        <w:rPr>
          <w:szCs w:val="24"/>
          <w:lang w:val="en-US"/>
        </w:rPr>
      </w:pPr>
      <w:r w:rsidRPr="00EA6FD8">
        <w:rPr>
          <w:szCs w:val="24"/>
          <w:lang w:val="en-US"/>
        </w:rPr>
        <w:t>Diepgen T.L., Coenraads P.J. The epidemiology of occupational contact dermatitis. Int Arch Occup Environ Health 1999; 72 (8): 496–506.</w:t>
      </w:r>
    </w:p>
    <w:p w:rsidR="0035367B" w:rsidRPr="00EA6FD8" w:rsidRDefault="0035367B" w:rsidP="0035367B">
      <w:pPr>
        <w:pStyle w:val="afd"/>
        <w:numPr>
          <w:ilvl w:val="0"/>
          <w:numId w:val="22"/>
        </w:numPr>
        <w:ind w:hanging="720"/>
        <w:rPr>
          <w:szCs w:val="24"/>
          <w:lang w:val="en-US"/>
        </w:rPr>
      </w:pPr>
      <w:r w:rsidRPr="00EA6FD8">
        <w:rPr>
          <w:szCs w:val="24"/>
          <w:lang w:val="en-US"/>
        </w:rPr>
        <w:t>Bock M., Schmidt A., Bruckner T., Diepgen T.L. Occupational skin disease in the construction industry. Br J Dermatol 2003; 149 (6): 1165–1171.</w:t>
      </w:r>
    </w:p>
    <w:p w:rsidR="0035367B" w:rsidRPr="00EA6FD8" w:rsidRDefault="0035367B" w:rsidP="0035367B">
      <w:pPr>
        <w:pStyle w:val="afd"/>
        <w:numPr>
          <w:ilvl w:val="0"/>
          <w:numId w:val="22"/>
        </w:numPr>
        <w:ind w:hanging="720"/>
        <w:rPr>
          <w:szCs w:val="24"/>
          <w:lang w:val="en-US"/>
        </w:rPr>
      </w:pPr>
      <w:r w:rsidRPr="00EA6FD8">
        <w:rPr>
          <w:szCs w:val="24"/>
          <w:lang w:val="en-US"/>
        </w:rPr>
        <w:lastRenderedPageBreak/>
        <w:t>Martin S.F., Rustemeyer T., Thyssen J.P. Recent advances in understanding and managing contact dermatitis. F1000Research 2018, 7 (F1000 Faculty Rev): 810.</w:t>
      </w:r>
    </w:p>
    <w:p w:rsidR="0035367B" w:rsidRPr="00EA6FD8" w:rsidRDefault="0035367B" w:rsidP="0035367B">
      <w:pPr>
        <w:pStyle w:val="afd"/>
        <w:numPr>
          <w:ilvl w:val="0"/>
          <w:numId w:val="22"/>
        </w:numPr>
        <w:ind w:hanging="720"/>
        <w:rPr>
          <w:szCs w:val="24"/>
          <w:lang w:val="en-US"/>
        </w:rPr>
      </w:pPr>
      <w:r w:rsidRPr="00EA6FD8">
        <w:rPr>
          <w:szCs w:val="24"/>
          <w:lang w:val="en-US"/>
        </w:rPr>
        <w:t>Uter W., Werfel T., Lepoittevin J.P., White I.R. Contact Allergy-Emerging Allergens and Public Health Impact. Int J Environ Res Public Health. 2020; 17 (7). pii: E2404.</w:t>
      </w:r>
    </w:p>
    <w:p w:rsidR="0035367B" w:rsidRPr="00EA6FD8" w:rsidRDefault="0035367B" w:rsidP="0035367B">
      <w:pPr>
        <w:pStyle w:val="afd"/>
        <w:numPr>
          <w:ilvl w:val="0"/>
          <w:numId w:val="22"/>
        </w:numPr>
        <w:ind w:hanging="720"/>
        <w:rPr>
          <w:szCs w:val="24"/>
          <w:lang w:val="en-US"/>
        </w:rPr>
      </w:pPr>
      <w:r w:rsidRPr="00EA6FD8">
        <w:rPr>
          <w:szCs w:val="24"/>
          <w:lang w:val="en-US"/>
        </w:rPr>
        <w:t>Wang J., Suárez-Fariñas M., Estrada Y. et al. Identification of unique proteomic signatures in allergic and non-allergic skin disease. Clin</w:t>
      </w:r>
      <w:r w:rsidR="00C86440">
        <w:rPr>
          <w:szCs w:val="24"/>
        </w:rPr>
        <w:t xml:space="preserve"> </w:t>
      </w:r>
      <w:r w:rsidRPr="00EA6FD8">
        <w:rPr>
          <w:szCs w:val="24"/>
          <w:lang w:val="en-US"/>
        </w:rPr>
        <w:t>Exp</w:t>
      </w:r>
      <w:r w:rsidR="00C86440">
        <w:rPr>
          <w:szCs w:val="24"/>
        </w:rPr>
        <w:t xml:space="preserve"> </w:t>
      </w:r>
      <w:r w:rsidRPr="00EA6FD8">
        <w:rPr>
          <w:szCs w:val="24"/>
          <w:lang w:val="en-US"/>
        </w:rPr>
        <w:t>Allergy</w:t>
      </w:r>
      <w:r w:rsidRPr="00800A41">
        <w:rPr>
          <w:szCs w:val="24"/>
          <w:lang w:val="en-US"/>
        </w:rPr>
        <w:t>. 2017;</w:t>
      </w:r>
      <w:r w:rsidR="00C86440">
        <w:rPr>
          <w:szCs w:val="24"/>
        </w:rPr>
        <w:t xml:space="preserve"> </w:t>
      </w:r>
      <w:r w:rsidRPr="00800A41">
        <w:rPr>
          <w:szCs w:val="24"/>
          <w:lang w:val="en-US"/>
        </w:rPr>
        <w:t>47</w:t>
      </w:r>
      <w:r w:rsidR="00C86440">
        <w:rPr>
          <w:szCs w:val="24"/>
        </w:rPr>
        <w:t xml:space="preserve"> </w:t>
      </w:r>
      <w:r w:rsidRPr="00800A41">
        <w:rPr>
          <w:szCs w:val="24"/>
          <w:lang w:val="en-US"/>
        </w:rPr>
        <w:t>(11):</w:t>
      </w:r>
      <w:r w:rsidR="00C86440">
        <w:rPr>
          <w:szCs w:val="24"/>
        </w:rPr>
        <w:t xml:space="preserve"> </w:t>
      </w:r>
      <w:r w:rsidRPr="00800A41">
        <w:rPr>
          <w:szCs w:val="24"/>
          <w:lang w:val="en-US"/>
        </w:rPr>
        <w:t>1456–</w:t>
      </w:r>
      <w:r w:rsidRPr="00EA6FD8">
        <w:rPr>
          <w:szCs w:val="24"/>
          <w:lang w:val="en-US"/>
        </w:rPr>
        <w:t>14</w:t>
      </w:r>
      <w:r w:rsidRPr="00800A41">
        <w:rPr>
          <w:szCs w:val="24"/>
          <w:lang w:val="en-US"/>
        </w:rPr>
        <w:t>67</w:t>
      </w:r>
      <w:r w:rsidRPr="00EA6FD8">
        <w:rPr>
          <w:szCs w:val="24"/>
          <w:lang w:val="en-US"/>
        </w:rPr>
        <w:t>.</w:t>
      </w:r>
    </w:p>
    <w:p w:rsidR="0035367B" w:rsidRPr="00EA6FD8" w:rsidRDefault="0035367B" w:rsidP="0035367B">
      <w:pPr>
        <w:pStyle w:val="afd"/>
        <w:numPr>
          <w:ilvl w:val="0"/>
          <w:numId w:val="22"/>
        </w:numPr>
        <w:ind w:hanging="720"/>
        <w:rPr>
          <w:szCs w:val="24"/>
          <w:lang w:val="en-US"/>
        </w:rPr>
      </w:pPr>
      <w:r w:rsidRPr="00EA6FD8">
        <w:rPr>
          <w:szCs w:val="24"/>
          <w:lang w:val="en-US"/>
        </w:rPr>
        <w:t>Gober M.D., Gaspari A.A. Allergic contact dermatitis. Cur. Dir. Autoimmin 2008; 10: 1–26.</w:t>
      </w:r>
    </w:p>
    <w:p w:rsidR="0035367B" w:rsidRPr="00EA6FD8" w:rsidRDefault="0035367B" w:rsidP="0035367B">
      <w:pPr>
        <w:pStyle w:val="afd"/>
        <w:numPr>
          <w:ilvl w:val="0"/>
          <w:numId w:val="22"/>
        </w:numPr>
        <w:ind w:hanging="720"/>
        <w:rPr>
          <w:szCs w:val="24"/>
          <w:lang w:val="en-US"/>
        </w:rPr>
      </w:pPr>
      <w:r w:rsidRPr="00EA6FD8">
        <w:rPr>
          <w:rFonts w:eastAsia="Helvetica-Roman"/>
          <w:color w:val="000000"/>
          <w:szCs w:val="24"/>
          <w:lang w:val="en-US"/>
        </w:rPr>
        <w:t xml:space="preserve">Kaplan D.H., Igyarto B.Z., Gaspari A.A. </w:t>
      </w:r>
      <w:r w:rsidRPr="00EA6FD8">
        <w:rPr>
          <w:rFonts w:eastAsia="Helvetica-Bold"/>
          <w:color w:val="000000"/>
          <w:szCs w:val="24"/>
          <w:lang w:val="en-US"/>
        </w:rPr>
        <w:t>Early immune events in the induction of allergic contact dermatitis.</w:t>
      </w:r>
      <w:r w:rsidR="00C86440" w:rsidRPr="00C86440">
        <w:rPr>
          <w:rFonts w:eastAsia="Helvetica-Bold"/>
          <w:color w:val="000000"/>
          <w:szCs w:val="24"/>
          <w:lang w:val="en-US"/>
        </w:rPr>
        <w:t xml:space="preserve"> </w:t>
      </w:r>
      <w:r w:rsidRPr="00EA6FD8">
        <w:rPr>
          <w:rFonts w:eastAsia="Helvetica-Oblique"/>
          <w:color w:val="000000"/>
          <w:szCs w:val="24"/>
          <w:lang w:val="en-US"/>
        </w:rPr>
        <w:t>Nat Rev Immunol</w:t>
      </w:r>
      <w:r w:rsidRPr="00EA6FD8">
        <w:rPr>
          <w:rFonts w:eastAsia="Helvetica-Oblique"/>
          <w:i/>
          <w:iCs/>
          <w:color w:val="000000"/>
          <w:szCs w:val="24"/>
          <w:lang w:val="en-US"/>
        </w:rPr>
        <w:t xml:space="preserve">. </w:t>
      </w:r>
      <w:r w:rsidRPr="00EA6FD8">
        <w:rPr>
          <w:rFonts w:eastAsia="Helvetica-Roman"/>
          <w:color w:val="000000"/>
          <w:szCs w:val="24"/>
          <w:lang w:val="en-US"/>
        </w:rPr>
        <w:t xml:space="preserve">2012; </w:t>
      </w:r>
      <w:r w:rsidRPr="00EA6FD8">
        <w:rPr>
          <w:rFonts w:eastAsia="Helvetica-Bold"/>
          <w:color w:val="000000"/>
          <w:szCs w:val="24"/>
          <w:lang w:val="en-US"/>
        </w:rPr>
        <w:t xml:space="preserve">12 </w:t>
      </w:r>
      <w:r w:rsidRPr="00EA6FD8">
        <w:rPr>
          <w:rFonts w:eastAsia="Helvetica-Roman"/>
          <w:color w:val="000000"/>
          <w:szCs w:val="24"/>
          <w:lang w:val="en-US"/>
        </w:rPr>
        <w:t>(2): 114–124.</w:t>
      </w:r>
    </w:p>
    <w:p w:rsidR="0035367B" w:rsidRPr="00EA6FD8" w:rsidRDefault="0035367B" w:rsidP="0035367B">
      <w:pPr>
        <w:pStyle w:val="afd"/>
        <w:numPr>
          <w:ilvl w:val="0"/>
          <w:numId w:val="22"/>
        </w:numPr>
        <w:ind w:hanging="720"/>
        <w:rPr>
          <w:szCs w:val="24"/>
          <w:lang w:val="en-US"/>
        </w:rPr>
      </w:pPr>
      <w:r w:rsidRPr="00EA6FD8">
        <w:rPr>
          <w:rFonts w:eastAsia="Helvetica-Roman"/>
          <w:color w:val="000000"/>
          <w:szCs w:val="24"/>
          <w:lang w:val="en-US"/>
        </w:rPr>
        <w:t xml:space="preserve">Martin S.F. </w:t>
      </w:r>
      <w:r w:rsidRPr="00EA6FD8">
        <w:rPr>
          <w:rFonts w:eastAsia="Helvetica-Bold"/>
          <w:color w:val="000000"/>
          <w:szCs w:val="24"/>
          <w:lang w:val="en-US"/>
        </w:rPr>
        <w:t>New concepts in cutaneous allergy.</w:t>
      </w:r>
      <w:r w:rsidR="00C86440" w:rsidRPr="00C86440">
        <w:rPr>
          <w:rFonts w:eastAsia="Helvetica-Bold"/>
          <w:color w:val="000000"/>
          <w:szCs w:val="24"/>
          <w:lang w:val="en-US"/>
        </w:rPr>
        <w:t xml:space="preserve"> </w:t>
      </w:r>
      <w:r w:rsidRPr="00EA6FD8">
        <w:rPr>
          <w:rFonts w:eastAsia="Helvetica-Oblique"/>
          <w:color w:val="000000"/>
          <w:szCs w:val="24"/>
          <w:lang w:val="en-US"/>
        </w:rPr>
        <w:t>Contact Dermatitis</w:t>
      </w:r>
      <w:r w:rsidRPr="00EA6FD8">
        <w:rPr>
          <w:rFonts w:eastAsia="Helvetica-Oblique"/>
          <w:i/>
          <w:iCs/>
          <w:color w:val="000000"/>
          <w:szCs w:val="24"/>
          <w:lang w:val="en-US"/>
        </w:rPr>
        <w:t xml:space="preserve">. </w:t>
      </w:r>
      <w:r w:rsidRPr="00EA6FD8">
        <w:rPr>
          <w:rFonts w:eastAsia="Helvetica-Roman"/>
          <w:color w:val="000000"/>
          <w:szCs w:val="24"/>
          <w:lang w:val="en-US"/>
        </w:rPr>
        <w:t xml:space="preserve">2015; </w:t>
      </w:r>
      <w:r w:rsidRPr="00EA6FD8">
        <w:rPr>
          <w:rFonts w:eastAsia="Helvetica-Bold"/>
          <w:color w:val="000000"/>
          <w:szCs w:val="24"/>
          <w:lang w:val="en-US"/>
        </w:rPr>
        <w:t xml:space="preserve">72 </w:t>
      </w:r>
      <w:r w:rsidRPr="00EA6FD8">
        <w:rPr>
          <w:rFonts w:eastAsia="Helvetica-Roman"/>
          <w:color w:val="000000"/>
          <w:szCs w:val="24"/>
          <w:lang w:val="en-US"/>
        </w:rPr>
        <w:t>(1): 2–10.</w:t>
      </w:r>
    </w:p>
    <w:p w:rsidR="0035367B" w:rsidRPr="00EA6FD8" w:rsidRDefault="0035367B" w:rsidP="0035367B">
      <w:pPr>
        <w:pStyle w:val="afd"/>
        <w:numPr>
          <w:ilvl w:val="0"/>
          <w:numId w:val="22"/>
        </w:numPr>
        <w:ind w:hanging="720"/>
        <w:rPr>
          <w:szCs w:val="24"/>
          <w:lang w:val="en-US"/>
        </w:rPr>
      </w:pPr>
      <w:r w:rsidRPr="00EA6FD8">
        <w:rPr>
          <w:szCs w:val="24"/>
          <w:lang w:val="en-US"/>
        </w:rPr>
        <w:t>Vocanson M., Hennino A., Rozières A. et al. Effector and regulatory mechanisms in allergic contact dermatitis. Allergy. 2009; 64 (12): 1699–1714.</w:t>
      </w:r>
    </w:p>
    <w:p w:rsidR="0035367B" w:rsidRPr="00EA6FD8" w:rsidRDefault="0035367B" w:rsidP="0035367B">
      <w:pPr>
        <w:pStyle w:val="afd"/>
        <w:numPr>
          <w:ilvl w:val="0"/>
          <w:numId w:val="22"/>
        </w:numPr>
        <w:ind w:hanging="720"/>
        <w:rPr>
          <w:szCs w:val="24"/>
          <w:lang w:val="en-US"/>
        </w:rPr>
      </w:pPr>
      <w:r w:rsidRPr="00EA6FD8">
        <w:rPr>
          <w:szCs w:val="24"/>
          <w:lang w:val="en-US"/>
        </w:rPr>
        <w:t>Nassau S., Fonacier L. Allergic Contact Dermatitis. Med Clin North Am. 2020;</w:t>
      </w:r>
      <w:r w:rsidR="00C86440">
        <w:rPr>
          <w:szCs w:val="24"/>
        </w:rPr>
        <w:t xml:space="preserve"> </w:t>
      </w:r>
      <w:r w:rsidRPr="00EA6FD8">
        <w:rPr>
          <w:szCs w:val="24"/>
          <w:lang w:val="en-US"/>
        </w:rPr>
        <w:t>104</w:t>
      </w:r>
      <w:r w:rsidR="00C86440">
        <w:rPr>
          <w:szCs w:val="24"/>
        </w:rPr>
        <w:t xml:space="preserve"> </w:t>
      </w:r>
      <w:r w:rsidRPr="00EA6FD8">
        <w:rPr>
          <w:szCs w:val="24"/>
          <w:lang w:val="en-US"/>
        </w:rPr>
        <w:t>(1):</w:t>
      </w:r>
      <w:r w:rsidR="00C86440">
        <w:rPr>
          <w:szCs w:val="24"/>
        </w:rPr>
        <w:t xml:space="preserve"> </w:t>
      </w:r>
      <w:r w:rsidRPr="00EA6FD8">
        <w:rPr>
          <w:szCs w:val="24"/>
          <w:lang w:val="en-US"/>
        </w:rPr>
        <w:t>61–76.</w:t>
      </w:r>
    </w:p>
    <w:p w:rsidR="0035367B" w:rsidRPr="00EA6FD8" w:rsidRDefault="0035367B" w:rsidP="0035367B">
      <w:pPr>
        <w:pStyle w:val="afd"/>
        <w:numPr>
          <w:ilvl w:val="0"/>
          <w:numId w:val="22"/>
        </w:numPr>
        <w:ind w:hanging="720"/>
        <w:rPr>
          <w:szCs w:val="24"/>
          <w:lang w:val="en-US"/>
        </w:rPr>
      </w:pPr>
      <w:r w:rsidRPr="00EA6FD8">
        <w:rPr>
          <w:szCs w:val="24"/>
        </w:rPr>
        <w:t xml:space="preserve">Александрова Г.А., Мелехина Л.Е., Богданова Е.В., Голубев Н.А., Тюрина Е.М., Огрызко Е.В., Залевская О.В. Ресурсы и деятельность медицинских организаций дерматовенерологического профиля. Заболеваемость инфекциями, передаваемыми половым путем, заразными кожными болезнями и заболеваниями кожи за 2017-2018 годы. Статистические материалы. М.: Департамент мониторинга, анализа и стратегического развития здравоохранения Минздрава России, ФГБУ «Центральный научно-исследовательский институт организации и информатизации здравоохранения» Минздрава России, ФГБУ «Государственный научный центр дерматовенерологии и косметологии» Минздрава России. 2019 год. Доступно по: </w:t>
      </w:r>
      <w:hyperlink r:id="rId8" w:history="1">
        <w:r w:rsidRPr="00EA6FD8">
          <w:rPr>
            <w:rStyle w:val="affc"/>
            <w:szCs w:val="24"/>
          </w:rPr>
          <w:t>https://mednet.ru/miac/meditsinskaya-statistika</w:t>
        </w:r>
      </w:hyperlink>
      <w:r w:rsidRPr="00EA6FD8">
        <w:rPr>
          <w:szCs w:val="24"/>
        </w:rPr>
        <w:t>.</w:t>
      </w:r>
    </w:p>
    <w:p w:rsidR="0035367B" w:rsidRPr="00EA6FD8" w:rsidRDefault="0035367B" w:rsidP="0035367B">
      <w:pPr>
        <w:pStyle w:val="afd"/>
        <w:numPr>
          <w:ilvl w:val="0"/>
          <w:numId w:val="22"/>
        </w:numPr>
        <w:ind w:hanging="720"/>
        <w:rPr>
          <w:szCs w:val="24"/>
          <w:lang w:val="en-US"/>
        </w:rPr>
      </w:pPr>
      <w:r w:rsidRPr="00EA6FD8">
        <w:rPr>
          <w:szCs w:val="24"/>
          <w:lang w:val="en-US"/>
        </w:rPr>
        <w:t>Alinaghi F., Bennike N.H., Egeberg A. et al. Prevalence of contact allergy in the general population: A systematic review and meta-analysis. Contact Dermatitis. 2019; 80: 77–85.</w:t>
      </w:r>
    </w:p>
    <w:p w:rsidR="0035367B" w:rsidRPr="00EA6FD8" w:rsidRDefault="0035367B" w:rsidP="0035367B">
      <w:pPr>
        <w:pStyle w:val="afd"/>
        <w:numPr>
          <w:ilvl w:val="0"/>
          <w:numId w:val="22"/>
        </w:numPr>
        <w:ind w:hanging="720"/>
        <w:rPr>
          <w:szCs w:val="24"/>
          <w:lang w:val="en-US"/>
        </w:rPr>
      </w:pPr>
      <w:r w:rsidRPr="00EA6FD8">
        <w:rPr>
          <w:rFonts w:eastAsia="Helvetica-Roman"/>
          <w:color w:val="000000"/>
          <w:szCs w:val="24"/>
          <w:lang w:val="en-US"/>
        </w:rPr>
        <w:t xml:space="preserve">Peiser M., Tralau T., Heidler J. </w:t>
      </w:r>
      <w:r w:rsidRPr="00EA6FD8">
        <w:rPr>
          <w:rFonts w:eastAsia="Helvetica-Oblique"/>
          <w:color w:val="000000"/>
          <w:szCs w:val="24"/>
          <w:lang w:val="en-US"/>
        </w:rPr>
        <w:t>et al.</w:t>
      </w:r>
      <w:r w:rsidR="00C86440" w:rsidRPr="00C86440">
        <w:rPr>
          <w:rFonts w:eastAsia="Helvetica-Oblique"/>
          <w:color w:val="000000"/>
          <w:szCs w:val="24"/>
          <w:lang w:val="en-US"/>
        </w:rPr>
        <w:t xml:space="preserve"> </w:t>
      </w:r>
      <w:r w:rsidRPr="00EA6FD8">
        <w:rPr>
          <w:rFonts w:eastAsia="Helvetica-Bold"/>
          <w:color w:val="000000"/>
          <w:szCs w:val="24"/>
          <w:lang w:val="en-US"/>
        </w:rPr>
        <w:t xml:space="preserve">Allergic contact dermatitis: epidemiology, molecular mechanisms, </w:t>
      </w:r>
      <w:r w:rsidRPr="00EA6FD8">
        <w:rPr>
          <w:rFonts w:eastAsia="Helvetica-BoldItalic"/>
          <w:i/>
          <w:iCs/>
          <w:color w:val="000000"/>
          <w:szCs w:val="24"/>
          <w:lang w:val="en-US"/>
        </w:rPr>
        <w:t xml:space="preserve">in vitro </w:t>
      </w:r>
      <w:r w:rsidRPr="00EA6FD8">
        <w:rPr>
          <w:rFonts w:eastAsia="Helvetica-Bold"/>
          <w:color w:val="000000"/>
          <w:szCs w:val="24"/>
          <w:lang w:val="en-US"/>
        </w:rPr>
        <w:t>methods and regulatory aspects. Current knowledge assembled at an international workshop at BfR, Germany.</w:t>
      </w:r>
      <w:r w:rsidR="00C86440" w:rsidRPr="00C86440">
        <w:rPr>
          <w:rFonts w:eastAsia="Helvetica-Bold"/>
          <w:color w:val="000000"/>
          <w:szCs w:val="24"/>
          <w:lang w:val="en-US"/>
        </w:rPr>
        <w:t xml:space="preserve"> </w:t>
      </w:r>
      <w:r w:rsidRPr="00EA6FD8">
        <w:rPr>
          <w:rFonts w:eastAsia="Helvetica-Oblique"/>
          <w:color w:val="000000"/>
          <w:szCs w:val="24"/>
          <w:lang w:val="en-US"/>
        </w:rPr>
        <w:t>Cell Mol Life Sci</w:t>
      </w:r>
      <w:r w:rsidRPr="00EA6FD8">
        <w:rPr>
          <w:rFonts w:eastAsia="Helvetica-Oblique"/>
          <w:i/>
          <w:iCs/>
          <w:color w:val="000000"/>
          <w:szCs w:val="24"/>
          <w:lang w:val="en-US"/>
        </w:rPr>
        <w:t xml:space="preserve">. </w:t>
      </w:r>
      <w:r w:rsidRPr="00EA6FD8">
        <w:rPr>
          <w:rFonts w:eastAsia="Helvetica-Roman"/>
          <w:color w:val="000000"/>
          <w:szCs w:val="24"/>
          <w:lang w:val="en-US"/>
        </w:rPr>
        <w:t xml:space="preserve">2012; </w:t>
      </w:r>
      <w:r w:rsidRPr="00EA6FD8">
        <w:rPr>
          <w:rFonts w:eastAsia="Helvetica-Bold"/>
          <w:color w:val="000000"/>
          <w:szCs w:val="24"/>
          <w:lang w:val="en-US"/>
        </w:rPr>
        <w:t xml:space="preserve">69 </w:t>
      </w:r>
      <w:r w:rsidRPr="00EA6FD8">
        <w:rPr>
          <w:rFonts w:eastAsia="Helvetica-Roman"/>
          <w:color w:val="000000"/>
          <w:szCs w:val="24"/>
          <w:lang w:val="en-US"/>
        </w:rPr>
        <w:t>(5): 763–781.</w:t>
      </w:r>
    </w:p>
    <w:p w:rsidR="0035367B" w:rsidRPr="00EA6FD8" w:rsidRDefault="0035367B" w:rsidP="0035367B">
      <w:pPr>
        <w:pStyle w:val="afd"/>
        <w:numPr>
          <w:ilvl w:val="0"/>
          <w:numId w:val="22"/>
        </w:numPr>
        <w:ind w:hanging="720"/>
        <w:rPr>
          <w:szCs w:val="24"/>
          <w:lang w:val="en-US"/>
        </w:rPr>
      </w:pPr>
      <w:r w:rsidRPr="00EA6FD8">
        <w:rPr>
          <w:rFonts w:eastAsia="Helvetica-Roman"/>
          <w:color w:val="000000"/>
          <w:szCs w:val="24"/>
          <w:lang w:val="en-US"/>
        </w:rPr>
        <w:t xml:space="preserve">Ring J. </w:t>
      </w:r>
      <w:r w:rsidRPr="00EA6FD8">
        <w:rPr>
          <w:rFonts w:eastAsia="Helvetica-Bold"/>
          <w:color w:val="000000"/>
          <w:szCs w:val="24"/>
          <w:lang w:val="en-US"/>
        </w:rPr>
        <w:t>Occupational skin disease - a major health problem in Europe.</w:t>
      </w:r>
      <w:r w:rsidR="00D80366" w:rsidRPr="00D80366">
        <w:rPr>
          <w:rFonts w:eastAsia="Helvetica-Bold"/>
          <w:color w:val="000000"/>
          <w:szCs w:val="24"/>
          <w:lang w:val="en-US"/>
        </w:rPr>
        <w:t xml:space="preserve"> </w:t>
      </w:r>
      <w:r w:rsidRPr="00EA6FD8">
        <w:rPr>
          <w:rFonts w:eastAsia="Helvetica-Oblique"/>
          <w:color w:val="000000"/>
          <w:szCs w:val="24"/>
          <w:lang w:val="en-US"/>
        </w:rPr>
        <w:t>J Eur</w:t>
      </w:r>
      <w:r w:rsidR="00D80366" w:rsidRPr="00D80366">
        <w:rPr>
          <w:rFonts w:eastAsia="Helvetica-Oblique"/>
          <w:color w:val="000000"/>
          <w:szCs w:val="24"/>
          <w:lang w:val="en-US"/>
        </w:rPr>
        <w:t xml:space="preserve"> </w:t>
      </w:r>
      <w:r w:rsidRPr="00EA6FD8">
        <w:rPr>
          <w:rFonts w:eastAsia="Helvetica-Oblique"/>
          <w:color w:val="000000"/>
          <w:szCs w:val="24"/>
          <w:lang w:val="en-US"/>
        </w:rPr>
        <w:t>Acad Dermatol Venereol</w:t>
      </w:r>
      <w:r w:rsidRPr="00EA6FD8">
        <w:rPr>
          <w:rFonts w:eastAsia="Helvetica-Oblique"/>
          <w:i/>
          <w:iCs/>
          <w:color w:val="000000"/>
          <w:szCs w:val="24"/>
          <w:lang w:val="en-US"/>
        </w:rPr>
        <w:t xml:space="preserve">. </w:t>
      </w:r>
      <w:r w:rsidRPr="00EA6FD8">
        <w:rPr>
          <w:rFonts w:eastAsia="Helvetica-Roman"/>
          <w:color w:val="000000"/>
          <w:szCs w:val="24"/>
          <w:lang w:val="en-US"/>
        </w:rPr>
        <w:t xml:space="preserve">2017; </w:t>
      </w:r>
      <w:r w:rsidRPr="00EA6FD8">
        <w:rPr>
          <w:rFonts w:eastAsia="Helvetica-Bold"/>
          <w:color w:val="000000"/>
          <w:szCs w:val="24"/>
          <w:lang w:val="en-US"/>
        </w:rPr>
        <w:t xml:space="preserve">31 </w:t>
      </w:r>
      <w:r w:rsidRPr="00EA6FD8">
        <w:rPr>
          <w:rFonts w:eastAsia="Helvetica-Roman"/>
          <w:color w:val="000000"/>
          <w:szCs w:val="24"/>
          <w:lang w:val="en-US"/>
        </w:rPr>
        <w:t>(6): 919–920.</w:t>
      </w:r>
    </w:p>
    <w:p w:rsidR="0035367B" w:rsidRPr="00EA6FD8" w:rsidRDefault="0035367B" w:rsidP="0035367B">
      <w:pPr>
        <w:pStyle w:val="afd"/>
        <w:numPr>
          <w:ilvl w:val="0"/>
          <w:numId w:val="22"/>
        </w:numPr>
        <w:ind w:hanging="720"/>
        <w:rPr>
          <w:szCs w:val="24"/>
          <w:lang w:val="en-US"/>
        </w:rPr>
      </w:pPr>
      <w:r w:rsidRPr="00EA6FD8">
        <w:rPr>
          <w:rFonts w:eastAsia="Helvetica-Roman"/>
          <w:color w:val="000000"/>
          <w:szCs w:val="24"/>
          <w:lang w:val="en-US"/>
        </w:rPr>
        <w:lastRenderedPageBreak/>
        <w:t xml:space="preserve">Thyssen J.P., Linneberg A., Menne T. </w:t>
      </w:r>
      <w:r w:rsidRPr="00EA6FD8">
        <w:rPr>
          <w:rFonts w:eastAsia="Helvetica-Oblique"/>
          <w:color w:val="000000"/>
          <w:szCs w:val="24"/>
          <w:lang w:val="en-US"/>
        </w:rPr>
        <w:t>et al</w:t>
      </w:r>
      <w:r w:rsidRPr="00EA6FD8">
        <w:rPr>
          <w:rFonts w:eastAsia="Helvetica-Oblique"/>
          <w:i/>
          <w:iCs/>
          <w:color w:val="000000"/>
          <w:szCs w:val="24"/>
          <w:lang w:val="en-US"/>
        </w:rPr>
        <w:t>.</w:t>
      </w:r>
      <w:r w:rsidR="00D80366" w:rsidRPr="00D80366">
        <w:rPr>
          <w:rFonts w:eastAsia="Helvetica-Oblique"/>
          <w:i/>
          <w:iCs/>
          <w:color w:val="000000"/>
          <w:szCs w:val="24"/>
          <w:lang w:val="en-US"/>
        </w:rPr>
        <w:t xml:space="preserve"> </w:t>
      </w:r>
      <w:r w:rsidRPr="00EA6FD8">
        <w:rPr>
          <w:rFonts w:eastAsia="Helvetica-Bold"/>
          <w:color w:val="000000"/>
          <w:szCs w:val="24"/>
          <w:lang w:val="en-US"/>
        </w:rPr>
        <w:t>The epidemiology of contact allergy in the general population--prevalence and main findings.</w:t>
      </w:r>
      <w:r w:rsidR="00D80366" w:rsidRPr="00D80366">
        <w:rPr>
          <w:rFonts w:eastAsia="Helvetica-Bold"/>
          <w:color w:val="000000"/>
          <w:szCs w:val="24"/>
          <w:lang w:val="en-US"/>
        </w:rPr>
        <w:t xml:space="preserve"> </w:t>
      </w:r>
      <w:r w:rsidRPr="00EA6FD8">
        <w:rPr>
          <w:rFonts w:eastAsia="Helvetica-Oblique"/>
          <w:color w:val="000000"/>
          <w:szCs w:val="24"/>
          <w:lang w:val="en-US"/>
        </w:rPr>
        <w:t>Contact Dermatitis</w:t>
      </w:r>
      <w:r w:rsidRPr="00EA6FD8">
        <w:rPr>
          <w:rFonts w:eastAsia="Helvetica-Oblique"/>
          <w:i/>
          <w:iCs/>
          <w:color w:val="000000"/>
          <w:szCs w:val="24"/>
          <w:lang w:val="en-US"/>
        </w:rPr>
        <w:t xml:space="preserve">. </w:t>
      </w:r>
      <w:r w:rsidRPr="00EA6FD8">
        <w:rPr>
          <w:rFonts w:eastAsia="Helvetica-Roman"/>
          <w:color w:val="000000"/>
          <w:szCs w:val="24"/>
          <w:lang w:val="en-US"/>
        </w:rPr>
        <w:t xml:space="preserve">2007; </w:t>
      </w:r>
      <w:r w:rsidRPr="00EA6FD8">
        <w:rPr>
          <w:rFonts w:eastAsia="Helvetica-Bold"/>
          <w:color w:val="000000"/>
          <w:szCs w:val="24"/>
          <w:lang w:val="en-US"/>
        </w:rPr>
        <w:t xml:space="preserve">57 </w:t>
      </w:r>
      <w:r w:rsidRPr="00EA6FD8">
        <w:rPr>
          <w:rFonts w:eastAsia="Helvetica-Roman"/>
          <w:color w:val="000000"/>
          <w:szCs w:val="24"/>
          <w:lang w:val="en-US"/>
        </w:rPr>
        <w:t>(5): 287–299.</w:t>
      </w:r>
    </w:p>
    <w:p w:rsidR="0035367B" w:rsidRPr="00EA6FD8" w:rsidRDefault="0035367B" w:rsidP="0035367B">
      <w:pPr>
        <w:pStyle w:val="afd"/>
        <w:numPr>
          <w:ilvl w:val="0"/>
          <w:numId w:val="22"/>
        </w:numPr>
        <w:ind w:hanging="720"/>
        <w:rPr>
          <w:szCs w:val="24"/>
          <w:lang w:val="en-US"/>
        </w:rPr>
      </w:pPr>
      <w:r w:rsidRPr="00EA6FD8">
        <w:rPr>
          <w:rFonts w:eastAsia="Helvetica-Roman"/>
          <w:color w:val="000000"/>
          <w:szCs w:val="24"/>
          <w:lang w:val="en-US"/>
        </w:rPr>
        <w:t xml:space="preserve">Diepgen T.L., Ofenloch R.F., Bruze M. </w:t>
      </w:r>
      <w:r w:rsidRPr="00EA6FD8">
        <w:rPr>
          <w:rFonts w:eastAsia="Helvetica-Oblique"/>
          <w:color w:val="000000"/>
          <w:szCs w:val="24"/>
          <w:lang w:val="en-US"/>
        </w:rPr>
        <w:t>et al</w:t>
      </w:r>
      <w:r w:rsidRPr="00EA6FD8">
        <w:rPr>
          <w:rFonts w:eastAsia="Helvetica-Oblique"/>
          <w:i/>
          <w:iCs/>
          <w:color w:val="000000"/>
          <w:szCs w:val="24"/>
          <w:lang w:val="en-US"/>
        </w:rPr>
        <w:t>.</w:t>
      </w:r>
      <w:r w:rsidRPr="00EA6FD8">
        <w:rPr>
          <w:rFonts w:eastAsia="Helvetica-Bold"/>
          <w:color w:val="000000"/>
          <w:szCs w:val="24"/>
          <w:lang w:val="en-US"/>
        </w:rPr>
        <w:t>Prevalence of contact allergy in the general population in different European regions.</w:t>
      </w:r>
      <w:r w:rsidRPr="00EA6FD8">
        <w:rPr>
          <w:rFonts w:eastAsia="Helvetica-Oblique"/>
          <w:color w:val="000000"/>
          <w:szCs w:val="24"/>
          <w:lang w:val="en-US"/>
        </w:rPr>
        <w:t>Br J Dermatol</w:t>
      </w:r>
      <w:r w:rsidRPr="00EA6FD8">
        <w:rPr>
          <w:rFonts w:eastAsia="Helvetica-Oblique"/>
          <w:i/>
          <w:iCs/>
          <w:color w:val="000000"/>
          <w:szCs w:val="24"/>
          <w:lang w:val="en-US"/>
        </w:rPr>
        <w:t xml:space="preserve">. </w:t>
      </w:r>
      <w:r w:rsidRPr="00EA6FD8">
        <w:rPr>
          <w:rFonts w:eastAsia="Helvetica-Roman"/>
          <w:color w:val="000000"/>
          <w:szCs w:val="24"/>
          <w:lang w:val="en-US"/>
        </w:rPr>
        <w:t xml:space="preserve">2016; </w:t>
      </w:r>
      <w:r w:rsidRPr="00EA6FD8">
        <w:rPr>
          <w:rFonts w:eastAsia="Helvetica-Bold"/>
          <w:color w:val="000000"/>
          <w:szCs w:val="24"/>
          <w:lang w:val="en-US"/>
        </w:rPr>
        <w:t xml:space="preserve">174 </w:t>
      </w:r>
      <w:r w:rsidRPr="00EA6FD8">
        <w:rPr>
          <w:rFonts w:eastAsia="Helvetica-Roman"/>
          <w:color w:val="000000"/>
          <w:szCs w:val="24"/>
          <w:lang w:val="en-US"/>
        </w:rPr>
        <w:t>(2): 319–329.</w:t>
      </w:r>
    </w:p>
    <w:p w:rsidR="0035367B" w:rsidRPr="00EA6FD8" w:rsidRDefault="0035367B" w:rsidP="0035367B">
      <w:pPr>
        <w:pStyle w:val="afd"/>
        <w:numPr>
          <w:ilvl w:val="0"/>
          <w:numId w:val="22"/>
        </w:numPr>
        <w:ind w:hanging="720"/>
        <w:rPr>
          <w:szCs w:val="24"/>
          <w:lang w:val="en-US"/>
        </w:rPr>
      </w:pPr>
      <w:r w:rsidRPr="00EA6FD8">
        <w:rPr>
          <w:szCs w:val="24"/>
          <w:lang w:val="en-US"/>
        </w:rPr>
        <w:t xml:space="preserve">Novak-Bilić G., Vučić M., Japundžić I. et al. Irritant and allergic contact dermatitis – skin lesion characteristics. Acta Clin Croat. </w:t>
      </w:r>
      <w:r w:rsidRPr="00800A41">
        <w:rPr>
          <w:szCs w:val="24"/>
          <w:lang w:val="en-US"/>
        </w:rPr>
        <w:t>2018; 57 (4): 713–720.</w:t>
      </w:r>
    </w:p>
    <w:p w:rsidR="0035367B" w:rsidRPr="007E61BC" w:rsidRDefault="0035367B" w:rsidP="0035367B">
      <w:pPr>
        <w:pStyle w:val="afd"/>
        <w:numPr>
          <w:ilvl w:val="0"/>
          <w:numId w:val="22"/>
        </w:numPr>
        <w:ind w:hanging="720"/>
        <w:rPr>
          <w:szCs w:val="24"/>
          <w:lang w:val="en-US"/>
        </w:rPr>
      </w:pPr>
      <w:r w:rsidRPr="00EA6FD8">
        <w:rPr>
          <w:szCs w:val="24"/>
          <w:lang w:val="en-US"/>
        </w:rPr>
        <w:t>Diepgen T.L. Occupational skin-disease data in Europe. Int Arch Occup Environ Health 2003; 76: 331–338.</w:t>
      </w:r>
    </w:p>
    <w:p w:rsidR="007E61BC" w:rsidRPr="007E61BC" w:rsidRDefault="007E61BC" w:rsidP="0035367B">
      <w:pPr>
        <w:pStyle w:val="afd"/>
        <w:numPr>
          <w:ilvl w:val="0"/>
          <w:numId w:val="22"/>
        </w:numPr>
        <w:ind w:hanging="720"/>
        <w:rPr>
          <w:szCs w:val="24"/>
          <w:lang w:val="en-US"/>
        </w:rPr>
      </w:pPr>
      <w:r w:rsidRPr="00144949">
        <w:rPr>
          <w:lang w:val="en-US"/>
        </w:rPr>
        <w:t>de Waard-van der Spek F</w:t>
      </w:r>
      <w:r>
        <w:rPr>
          <w:lang w:val="en-US"/>
        </w:rPr>
        <w:t>.</w:t>
      </w:r>
      <w:r w:rsidRPr="00144949">
        <w:rPr>
          <w:lang w:val="en-US"/>
        </w:rPr>
        <w:t>B</w:t>
      </w:r>
      <w:r>
        <w:rPr>
          <w:lang w:val="en-US"/>
        </w:rPr>
        <w:t>.</w:t>
      </w:r>
      <w:r w:rsidRPr="00144949">
        <w:rPr>
          <w:lang w:val="en-US"/>
        </w:rPr>
        <w:t>, Darsow U</w:t>
      </w:r>
      <w:r>
        <w:rPr>
          <w:lang w:val="en-US"/>
        </w:rPr>
        <w:t>.</w:t>
      </w:r>
      <w:r w:rsidRPr="00144949">
        <w:rPr>
          <w:lang w:val="en-US"/>
        </w:rPr>
        <w:t>, Mortz C</w:t>
      </w:r>
      <w:r>
        <w:rPr>
          <w:lang w:val="en-US"/>
        </w:rPr>
        <w:t>.</w:t>
      </w:r>
      <w:r w:rsidRPr="00144949">
        <w:rPr>
          <w:lang w:val="en-US"/>
        </w:rPr>
        <w:t>G</w:t>
      </w:r>
      <w:r>
        <w:rPr>
          <w:lang w:val="en-US"/>
        </w:rPr>
        <w:t>. et al.</w:t>
      </w:r>
      <w:r w:rsidRPr="00144949">
        <w:rPr>
          <w:lang w:val="en-US"/>
        </w:rPr>
        <w:t xml:space="preserve"> EAACI position paper for practical patch testing in allergic contact dermatitis in children.</w:t>
      </w:r>
      <w:r>
        <w:rPr>
          <w:lang w:val="en-US"/>
        </w:rPr>
        <w:t xml:space="preserve"> </w:t>
      </w:r>
      <w:r w:rsidRPr="00144949">
        <w:rPr>
          <w:lang w:val="en-US"/>
        </w:rPr>
        <w:t>Pediatr Allergy Immunol. 2015 26</w:t>
      </w:r>
      <w:r>
        <w:rPr>
          <w:lang w:val="en-US"/>
        </w:rPr>
        <w:t xml:space="preserve"> (7): </w:t>
      </w:r>
      <w:r w:rsidRPr="00144949">
        <w:rPr>
          <w:lang w:val="en-US"/>
        </w:rPr>
        <w:t>598</w:t>
      </w:r>
      <w:r>
        <w:rPr>
          <w:lang w:val="en-US"/>
        </w:rPr>
        <w:t>–</w:t>
      </w:r>
      <w:r w:rsidRPr="00144949">
        <w:rPr>
          <w:lang w:val="en-US"/>
        </w:rPr>
        <w:t>606</w:t>
      </w:r>
      <w:r>
        <w:rPr>
          <w:lang w:val="en-US"/>
        </w:rPr>
        <w:t>.</w:t>
      </w:r>
    </w:p>
    <w:p w:rsidR="007E61BC" w:rsidRPr="007E61BC" w:rsidRDefault="007E61BC" w:rsidP="0035367B">
      <w:pPr>
        <w:pStyle w:val="afd"/>
        <w:numPr>
          <w:ilvl w:val="0"/>
          <w:numId w:val="22"/>
        </w:numPr>
        <w:ind w:hanging="720"/>
        <w:rPr>
          <w:szCs w:val="24"/>
          <w:lang w:val="en-US"/>
        </w:rPr>
      </w:pPr>
      <w:r w:rsidRPr="00144949">
        <w:rPr>
          <w:lang w:val="en-US"/>
        </w:rPr>
        <w:t>Mahler V</w:t>
      </w:r>
      <w:r>
        <w:rPr>
          <w:lang w:val="en-US"/>
        </w:rPr>
        <w:t>.</w:t>
      </w:r>
      <w:r w:rsidRPr="00144949">
        <w:rPr>
          <w:lang w:val="en-US"/>
        </w:rPr>
        <w:t>, Nast A</w:t>
      </w:r>
      <w:r>
        <w:rPr>
          <w:lang w:val="en-US"/>
        </w:rPr>
        <w:t>.</w:t>
      </w:r>
      <w:r w:rsidRPr="00144949">
        <w:rPr>
          <w:lang w:val="en-US"/>
        </w:rPr>
        <w:t>, Bauer A</w:t>
      </w:r>
      <w:r>
        <w:rPr>
          <w:lang w:val="en-US"/>
        </w:rPr>
        <w:t>.</w:t>
      </w:r>
      <w:r w:rsidRPr="00144949">
        <w:rPr>
          <w:lang w:val="en-US"/>
        </w:rPr>
        <w:t xml:space="preserve"> et al. S3 guidelines: Epicutaneous patch testing with contact allergens and drugs - Short version, Part 1. J</w:t>
      </w:r>
      <w:r>
        <w:rPr>
          <w:lang w:val="en-US"/>
        </w:rPr>
        <w:t xml:space="preserve"> </w:t>
      </w:r>
      <w:r w:rsidRPr="00144949">
        <w:rPr>
          <w:lang w:val="en-US"/>
        </w:rPr>
        <w:t>Dtsch</w:t>
      </w:r>
      <w:r>
        <w:rPr>
          <w:lang w:val="en-US"/>
        </w:rPr>
        <w:t xml:space="preserve"> </w:t>
      </w:r>
      <w:r w:rsidRPr="00144949">
        <w:rPr>
          <w:lang w:val="en-US"/>
        </w:rPr>
        <w:t>Dermatol</w:t>
      </w:r>
      <w:r>
        <w:rPr>
          <w:lang w:val="en-US"/>
        </w:rPr>
        <w:t xml:space="preserve"> </w:t>
      </w:r>
      <w:r w:rsidRPr="00144949">
        <w:rPr>
          <w:lang w:val="en-US"/>
        </w:rPr>
        <w:t>Ges</w:t>
      </w:r>
      <w:r>
        <w:rPr>
          <w:lang w:val="en-US"/>
        </w:rPr>
        <w:t>. 2019</w:t>
      </w:r>
      <w:r w:rsidRPr="00144949">
        <w:rPr>
          <w:lang w:val="en-US"/>
        </w:rPr>
        <w:t>;</w:t>
      </w:r>
      <w:r>
        <w:rPr>
          <w:lang w:val="en-US"/>
        </w:rPr>
        <w:t xml:space="preserve"> </w:t>
      </w:r>
      <w:r w:rsidRPr="00144949">
        <w:rPr>
          <w:lang w:val="en-US"/>
        </w:rPr>
        <w:t>17</w:t>
      </w:r>
      <w:r>
        <w:rPr>
          <w:lang w:val="en-US"/>
        </w:rPr>
        <w:t xml:space="preserve"> </w:t>
      </w:r>
      <w:r w:rsidRPr="00144949">
        <w:rPr>
          <w:lang w:val="en-US"/>
        </w:rPr>
        <w:t>(10):</w:t>
      </w:r>
      <w:r>
        <w:rPr>
          <w:lang w:val="en-US"/>
        </w:rPr>
        <w:t xml:space="preserve"> </w:t>
      </w:r>
      <w:r w:rsidRPr="00144949">
        <w:rPr>
          <w:lang w:val="en-US"/>
        </w:rPr>
        <w:t>1076</w:t>
      </w:r>
      <w:r>
        <w:rPr>
          <w:lang w:val="en-US"/>
        </w:rPr>
        <w:t>–</w:t>
      </w:r>
      <w:r w:rsidRPr="00144949">
        <w:rPr>
          <w:lang w:val="en-US"/>
        </w:rPr>
        <w:t>1093</w:t>
      </w:r>
      <w:r>
        <w:rPr>
          <w:lang w:val="en-US"/>
        </w:rPr>
        <w:t>.</w:t>
      </w:r>
    </w:p>
    <w:p w:rsidR="007E61BC" w:rsidRPr="00EA6FD8" w:rsidRDefault="007E61BC" w:rsidP="0035367B">
      <w:pPr>
        <w:pStyle w:val="afd"/>
        <w:numPr>
          <w:ilvl w:val="0"/>
          <w:numId w:val="22"/>
        </w:numPr>
        <w:ind w:hanging="720"/>
        <w:rPr>
          <w:szCs w:val="24"/>
          <w:lang w:val="en-US"/>
        </w:rPr>
      </w:pPr>
      <w:r w:rsidRPr="00144949">
        <w:rPr>
          <w:lang w:val="en-US"/>
        </w:rPr>
        <w:t>Mahler V</w:t>
      </w:r>
      <w:r>
        <w:rPr>
          <w:lang w:val="en-US"/>
        </w:rPr>
        <w:t>.</w:t>
      </w:r>
      <w:r w:rsidRPr="00144949">
        <w:rPr>
          <w:lang w:val="en-US"/>
        </w:rPr>
        <w:t>, Nast A</w:t>
      </w:r>
      <w:r>
        <w:rPr>
          <w:lang w:val="en-US"/>
        </w:rPr>
        <w:t>.</w:t>
      </w:r>
      <w:r w:rsidRPr="00144949">
        <w:rPr>
          <w:lang w:val="en-US"/>
        </w:rPr>
        <w:t>, Bauer A</w:t>
      </w:r>
      <w:r>
        <w:rPr>
          <w:lang w:val="en-US"/>
        </w:rPr>
        <w:t>.</w:t>
      </w:r>
      <w:r w:rsidRPr="00144949">
        <w:rPr>
          <w:lang w:val="en-US"/>
        </w:rPr>
        <w:t xml:space="preserve"> et al. S3 Guidelines: Epicutaneous patch testing with contact allergens and drugs - Short version, Part 2. J Dtsch Dermatol Ges. 2019;</w:t>
      </w:r>
      <w:r>
        <w:rPr>
          <w:lang w:val="en-US"/>
        </w:rPr>
        <w:t xml:space="preserve"> </w:t>
      </w:r>
      <w:r w:rsidRPr="00144949">
        <w:rPr>
          <w:lang w:val="en-US"/>
        </w:rPr>
        <w:t>17</w:t>
      </w:r>
      <w:r>
        <w:rPr>
          <w:lang w:val="en-US"/>
        </w:rPr>
        <w:t xml:space="preserve"> </w:t>
      </w:r>
      <w:r w:rsidRPr="00144949">
        <w:rPr>
          <w:lang w:val="en-US"/>
        </w:rPr>
        <w:t>(11):</w:t>
      </w:r>
      <w:r>
        <w:rPr>
          <w:lang w:val="en-US"/>
        </w:rPr>
        <w:t xml:space="preserve"> </w:t>
      </w:r>
      <w:r w:rsidRPr="00144949">
        <w:rPr>
          <w:lang w:val="en-US"/>
        </w:rPr>
        <w:t>1187</w:t>
      </w:r>
      <w:r>
        <w:rPr>
          <w:lang w:val="en-US"/>
        </w:rPr>
        <w:t>–</w:t>
      </w:r>
      <w:r w:rsidRPr="00144949">
        <w:rPr>
          <w:lang w:val="en-US"/>
        </w:rPr>
        <w:t>1207</w:t>
      </w:r>
      <w:r>
        <w:rPr>
          <w:lang w:val="en-US"/>
        </w:rPr>
        <w:t>.</w:t>
      </w:r>
    </w:p>
    <w:p w:rsidR="0035367B" w:rsidRPr="00EA6FD8" w:rsidRDefault="0035367B" w:rsidP="0035367B">
      <w:pPr>
        <w:pStyle w:val="afd"/>
        <w:numPr>
          <w:ilvl w:val="0"/>
          <w:numId w:val="22"/>
        </w:numPr>
        <w:ind w:hanging="720"/>
        <w:rPr>
          <w:szCs w:val="24"/>
          <w:lang w:val="en-US"/>
        </w:rPr>
      </w:pPr>
      <w:r w:rsidRPr="00EA6FD8">
        <w:rPr>
          <w:szCs w:val="24"/>
          <w:lang w:val="en-US"/>
        </w:rPr>
        <w:t>Nedorost S. A diagnostic checklist for generalized dermatitis. ClinCosmetInvestig Dermatol. 2018; 11: 545</w:t>
      </w:r>
      <w:r w:rsidRPr="007E61BC">
        <w:rPr>
          <w:szCs w:val="24"/>
          <w:lang w:val="en-US"/>
        </w:rPr>
        <w:t>–</w:t>
      </w:r>
      <w:r w:rsidRPr="00EA6FD8">
        <w:rPr>
          <w:szCs w:val="24"/>
          <w:lang w:val="en-US"/>
        </w:rPr>
        <w:t>549.</w:t>
      </w:r>
    </w:p>
    <w:p w:rsidR="0035367B" w:rsidRPr="00EA6FD8" w:rsidRDefault="0035367B" w:rsidP="0035367B">
      <w:pPr>
        <w:pStyle w:val="afd"/>
        <w:numPr>
          <w:ilvl w:val="0"/>
          <w:numId w:val="22"/>
        </w:numPr>
        <w:ind w:hanging="720"/>
        <w:rPr>
          <w:szCs w:val="24"/>
          <w:lang w:val="en-US"/>
        </w:rPr>
      </w:pPr>
      <w:r w:rsidRPr="00EA6FD8">
        <w:rPr>
          <w:szCs w:val="24"/>
          <w:lang w:val="en-US"/>
        </w:rPr>
        <w:t>Hachem J.P., De Paepe K., Vanpée E. et al. Efficacy of topical corticosteroids in nickel-induced contact allergy. Clin</w:t>
      </w:r>
      <w:r w:rsidR="00C86440">
        <w:rPr>
          <w:szCs w:val="24"/>
        </w:rPr>
        <w:t xml:space="preserve"> </w:t>
      </w:r>
      <w:r w:rsidRPr="00EA6FD8">
        <w:rPr>
          <w:szCs w:val="24"/>
          <w:lang w:val="en-US"/>
        </w:rPr>
        <w:t>Exp Dermatol 2002; 27: 47–50.</w:t>
      </w:r>
    </w:p>
    <w:p w:rsidR="0035367B" w:rsidRPr="00EA6FD8" w:rsidRDefault="0035367B" w:rsidP="0035367B">
      <w:pPr>
        <w:pStyle w:val="afd"/>
        <w:numPr>
          <w:ilvl w:val="0"/>
          <w:numId w:val="22"/>
        </w:numPr>
        <w:ind w:hanging="720"/>
        <w:rPr>
          <w:szCs w:val="24"/>
          <w:lang w:val="en-US"/>
        </w:rPr>
      </w:pPr>
      <w:r w:rsidRPr="00EA6FD8">
        <w:rPr>
          <w:szCs w:val="24"/>
          <w:lang w:val="en-US"/>
        </w:rPr>
        <w:t>Le T.K., De Mon P., Schalkwijk J., van der Valk P.G. Effect of a topical corticosteroid, a retinoid and a vitamin D3 derivative on sodium dodecyl sulphate-induced skin irritation. Contact Dermatitis 1997: 37 : 19–26</w:t>
      </w:r>
      <w:r w:rsidRPr="00EA6FD8">
        <w:rPr>
          <w:szCs w:val="24"/>
        </w:rPr>
        <w:t>.</w:t>
      </w:r>
    </w:p>
    <w:p w:rsidR="0035367B" w:rsidRPr="00EA6FD8" w:rsidRDefault="0035367B" w:rsidP="0035367B">
      <w:pPr>
        <w:pStyle w:val="afd"/>
        <w:numPr>
          <w:ilvl w:val="0"/>
          <w:numId w:val="22"/>
        </w:numPr>
        <w:ind w:hanging="720"/>
        <w:rPr>
          <w:szCs w:val="24"/>
          <w:lang w:val="en-US"/>
        </w:rPr>
      </w:pPr>
      <w:r w:rsidRPr="00EA6FD8">
        <w:rPr>
          <w:szCs w:val="24"/>
          <w:lang w:val="en-US"/>
        </w:rPr>
        <w:t>Hachem J.P., De Paepe K., Vanpee E. et al. Combination therapy improves the recovery of the skin barrier function: an experimental model using a contact allergy patch test combined with TEWL measurements. Dermatology 2001;</w:t>
      </w:r>
      <w:r w:rsidR="00C86440">
        <w:rPr>
          <w:szCs w:val="24"/>
        </w:rPr>
        <w:t xml:space="preserve"> </w:t>
      </w:r>
      <w:r w:rsidRPr="00EA6FD8">
        <w:rPr>
          <w:szCs w:val="24"/>
          <w:lang w:val="en-US"/>
        </w:rPr>
        <w:t>202:</w:t>
      </w:r>
      <w:r w:rsidR="00C86440">
        <w:rPr>
          <w:szCs w:val="24"/>
        </w:rPr>
        <w:t xml:space="preserve"> </w:t>
      </w:r>
      <w:r w:rsidRPr="00EA6FD8">
        <w:rPr>
          <w:szCs w:val="24"/>
          <w:lang w:val="en-US"/>
        </w:rPr>
        <w:t>314–319.</w:t>
      </w:r>
    </w:p>
    <w:p w:rsidR="0035367B" w:rsidRPr="00EA6FD8" w:rsidRDefault="0035367B" w:rsidP="0035367B">
      <w:pPr>
        <w:pStyle w:val="afd"/>
        <w:numPr>
          <w:ilvl w:val="0"/>
          <w:numId w:val="22"/>
        </w:numPr>
        <w:ind w:hanging="720"/>
        <w:rPr>
          <w:szCs w:val="24"/>
          <w:lang w:val="en-US"/>
        </w:rPr>
      </w:pPr>
      <w:r w:rsidRPr="00EA6FD8">
        <w:rPr>
          <w:szCs w:val="24"/>
          <w:lang w:val="en-US"/>
        </w:rPr>
        <w:t>Kucharekova M., Hornix M., Ashikaga T. et al. The effect of the PDE-4 inhibitor (cipamfylline) in two human models of irritant contact dermatitis. Arch Dermatol Res 2003: 295: 29–32.</w:t>
      </w:r>
    </w:p>
    <w:p w:rsidR="0035367B" w:rsidRPr="00EA6FD8" w:rsidRDefault="0035367B" w:rsidP="0035367B">
      <w:pPr>
        <w:pStyle w:val="afd"/>
        <w:numPr>
          <w:ilvl w:val="0"/>
          <w:numId w:val="22"/>
        </w:numPr>
        <w:ind w:hanging="720"/>
        <w:rPr>
          <w:szCs w:val="24"/>
          <w:lang w:val="en-US"/>
        </w:rPr>
      </w:pPr>
      <w:r w:rsidRPr="00EA6FD8">
        <w:rPr>
          <w:szCs w:val="24"/>
          <w:lang w:val="en-US"/>
        </w:rPr>
        <w:t>Veien N.K., Olholm Larsen P., Thestrup-Pedersen K., Schou G. Long term, intermittent treatment of chronic hand eczema with mometasone furoate. Br J Dermatol 1999; 140: 882–886.</w:t>
      </w:r>
    </w:p>
    <w:p w:rsidR="0035367B" w:rsidRPr="00EA6FD8" w:rsidRDefault="0035367B" w:rsidP="0035367B">
      <w:pPr>
        <w:pStyle w:val="afd"/>
        <w:numPr>
          <w:ilvl w:val="0"/>
          <w:numId w:val="22"/>
        </w:numPr>
        <w:ind w:hanging="720"/>
        <w:rPr>
          <w:szCs w:val="24"/>
          <w:lang w:val="en-US"/>
        </w:rPr>
      </w:pPr>
      <w:r w:rsidRPr="00EA6FD8">
        <w:rPr>
          <w:color w:val="000000"/>
          <w:szCs w:val="24"/>
          <w:lang w:val="en-US"/>
        </w:rPr>
        <w:lastRenderedPageBreak/>
        <w:t xml:space="preserve">Han J.S., Won K.H., Chang S.E., Kim J.E. </w:t>
      </w:r>
      <w:r w:rsidRPr="00EA6FD8">
        <w:rPr>
          <w:bCs/>
          <w:color w:val="000000"/>
          <w:szCs w:val="24"/>
          <w:lang w:val="en-US"/>
        </w:rPr>
        <w:t>Tacrolimus</w:t>
      </w:r>
      <w:r w:rsidRPr="00EA6FD8">
        <w:rPr>
          <w:color w:val="000000"/>
          <w:szCs w:val="24"/>
          <w:lang w:val="en-US"/>
        </w:rPr>
        <w:t> 0.1% ointment in the treatment of allergic </w:t>
      </w:r>
      <w:r w:rsidRPr="00EA6FD8">
        <w:rPr>
          <w:bCs/>
          <w:color w:val="000000"/>
          <w:szCs w:val="24"/>
          <w:lang w:val="en-US"/>
        </w:rPr>
        <w:t>contact dermatitis</w:t>
      </w:r>
      <w:r w:rsidRPr="00EA6FD8">
        <w:rPr>
          <w:color w:val="000000"/>
          <w:szCs w:val="24"/>
          <w:lang w:val="en-US"/>
        </w:rPr>
        <w:t>: a new approach.</w:t>
      </w:r>
      <w:r w:rsidR="00C86440" w:rsidRPr="00C86440">
        <w:rPr>
          <w:color w:val="000000"/>
          <w:szCs w:val="24"/>
          <w:lang w:val="en-US"/>
        </w:rPr>
        <w:t xml:space="preserve"> </w:t>
      </w:r>
      <w:r w:rsidRPr="00EA6FD8">
        <w:rPr>
          <w:rStyle w:val="jrnl"/>
          <w:color w:val="000000"/>
          <w:szCs w:val="24"/>
          <w:lang w:val="en-US"/>
        </w:rPr>
        <w:t>Int J Dermatol</w:t>
      </w:r>
      <w:r w:rsidRPr="00EA6FD8">
        <w:rPr>
          <w:color w:val="000000"/>
          <w:szCs w:val="24"/>
          <w:lang w:val="en-US"/>
        </w:rPr>
        <w:t>. 2014; 53 (10): e470</w:t>
      </w:r>
      <w:r w:rsidRPr="00EA6FD8">
        <w:rPr>
          <w:rFonts w:eastAsia="YsnpqhAdvTT3713a231+20"/>
          <w:color w:val="131413"/>
          <w:szCs w:val="24"/>
          <w:lang w:val="en-US"/>
        </w:rPr>
        <w:t>–</w:t>
      </w:r>
      <w:r w:rsidRPr="00EA6FD8">
        <w:rPr>
          <w:color w:val="000000"/>
          <w:szCs w:val="24"/>
          <w:lang w:val="en-US"/>
        </w:rPr>
        <w:t>471.</w:t>
      </w:r>
    </w:p>
    <w:p w:rsidR="0035367B" w:rsidRPr="00EA6FD8" w:rsidRDefault="0035367B" w:rsidP="0035367B">
      <w:pPr>
        <w:pStyle w:val="afd"/>
        <w:numPr>
          <w:ilvl w:val="0"/>
          <w:numId w:val="22"/>
        </w:numPr>
        <w:ind w:hanging="720"/>
        <w:rPr>
          <w:szCs w:val="24"/>
          <w:lang w:val="en-US"/>
        </w:rPr>
      </w:pPr>
      <w:r w:rsidRPr="00EA6FD8">
        <w:rPr>
          <w:szCs w:val="24"/>
          <w:lang w:val="en-US"/>
        </w:rPr>
        <w:t>Nasr I.S. Topical tacrolimus in dermatology. Clin</w:t>
      </w:r>
      <w:r w:rsidR="00C86440">
        <w:rPr>
          <w:szCs w:val="24"/>
        </w:rPr>
        <w:t xml:space="preserve"> </w:t>
      </w:r>
      <w:r w:rsidRPr="00EA6FD8">
        <w:rPr>
          <w:szCs w:val="24"/>
          <w:lang w:val="en-US"/>
        </w:rPr>
        <w:t>Exp Dermatol 2000; 25: 250–254.</w:t>
      </w:r>
    </w:p>
    <w:p w:rsidR="0035367B" w:rsidRPr="00EA6FD8" w:rsidRDefault="0035367B" w:rsidP="0035367B">
      <w:pPr>
        <w:pStyle w:val="afd"/>
        <w:numPr>
          <w:ilvl w:val="0"/>
          <w:numId w:val="22"/>
        </w:numPr>
        <w:ind w:hanging="720"/>
        <w:rPr>
          <w:szCs w:val="24"/>
          <w:lang w:val="en-US"/>
        </w:rPr>
      </w:pPr>
      <w:r w:rsidRPr="00EA6FD8">
        <w:rPr>
          <w:szCs w:val="24"/>
          <w:lang w:val="en-US"/>
        </w:rPr>
        <w:t>Amrol D., Keitel D., Hagaman D., Murray J. Topical pimecrolimus in the treatment of human allergic contact dermatitis. Ann Allergy Asthma Immunol 2003; 91: 563–566.</w:t>
      </w:r>
    </w:p>
    <w:p w:rsidR="0035367B" w:rsidRPr="00EA6FD8" w:rsidRDefault="0035367B" w:rsidP="0035367B">
      <w:pPr>
        <w:pStyle w:val="afd"/>
        <w:numPr>
          <w:ilvl w:val="0"/>
          <w:numId w:val="22"/>
        </w:numPr>
        <w:ind w:hanging="720"/>
        <w:rPr>
          <w:szCs w:val="24"/>
          <w:lang w:val="en-US"/>
        </w:rPr>
      </w:pPr>
      <w:r w:rsidRPr="00EA6FD8">
        <w:rPr>
          <w:szCs w:val="24"/>
          <w:lang w:val="en-US"/>
        </w:rPr>
        <w:t>Gupta A.K., Chow M. Pimecrolimus: a review. J Eur</w:t>
      </w:r>
      <w:r w:rsidR="00C86440" w:rsidRPr="00C86440">
        <w:rPr>
          <w:szCs w:val="24"/>
          <w:lang w:val="en-US"/>
        </w:rPr>
        <w:t xml:space="preserve"> </w:t>
      </w:r>
      <w:r w:rsidRPr="00EA6FD8">
        <w:rPr>
          <w:szCs w:val="24"/>
          <w:lang w:val="en-US"/>
        </w:rPr>
        <w:t>Acad Dermatol Venereol 2003; 17: 493–503.</w:t>
      </w:r>
    </w:p>
    <w:p w:rsidR="0035367B" w:rsidRPr="00EA6FD8" w:rsidRDefault="0035367B" w:rsidP="0035367B">
      <w:pPr>
        <w:pStyle w:val="afd"/>
        <w:numPr>
          <w:ilvl w:val="0"/>
          <w:numId w:val="22"/>
        </w:numPr>
        <w:ind w:hanging="720"/>
        <w:rPr>
          <w:szCs w:val="24"/>
          <w:lang w:val="en-US"/>
        </w:rPr>
      </w:pPr>
      <w:r w:rsidRPr="00EA6FD8">
        <w:rPr>
          <w:szCs w:val="24"/>
          <w:lang w:val="en-US"/>
        </w:rPr>
        <w:t xml:space="preserve">Mensing C.O., Mensing C.H., Mensing H. </w:t>
      </w:r>
      <w:r w:rsidRPr="00EA6FD8">
        <w:rPr>
          <w:bCs/>
          <w:szCs w:val="24"/>
          <w:lang w:val="en-US"/>
        </w:rPr>
        <w:t xml:space="preserve">Treatment with pimecrolimus cream 1% clears irritant dermatitis of the periocular region, face and neck. </w:t>
      </w:r>
      <w:r w:rsidRPr="00EA6FD8">
        <w:rPr>
          <w:szCs w:val="24"/>
          <w:lang w:val="en-US"/>
        </w:rPr>
        <w:t>Int J Dermatol. 2008; 47 (9): 960–964. </w:t>
      </w:r>
    </w:p>
    <w:p w:rsidR="0035367B" w:rsidRPr="00EA6FD8" w:rsidRDefault="0035367B" w:rsidP="0035367B">
      <w:pPr>
        <w:pStyle w:val="afd"/>
        <w:numPr>
          <w:ilvl w:val="0"/>
          <w:numId w:val="22"/>
        </w:numPr>
        <w:ind w:hanging="720"/>
        <w:rPr>
          <w:szCs w:val="24"/>
          <w:lang w:val="en-US"/>
        </w:rPr>
      </w:pPr>
      <w:r w:rsidRPr="00EA6FD8">
        <w:rPr>
          <w:szCs w:val="24"/>
          <w:lang w:val="en-US"/>
        </w:rPr>
        <w:t>Li L.Y., Cruz P.D. Jr. Allergic contact dermatitis: pathophysiology applied to future therapy. Dermatol Ther</w:t>
      </w:r>
      <w:r w:rsidR="00C86440" w:rsidRPr="00C86440">
        <w:rPr>
          <w:szCs w:val="24"/>
          <w:lang w:val="en-US"/>
        </w:rPr>
        <w:t>.</w:t>
      </w:r>
      <w:r w:rsidRPr="00EA6FD8">
        <w:rPr>
          <w:szCs w:val="24"/>
          <w:lang w:val="en-US"/>
        </w:rPr>
        <w:t xml:space="preserve"> 2004;</w:t>
      </w:r>
      <w:r w:rsidR="00C86440" w:rsidRPr="00C86440">
        <w:rPr>
          <w:szCs w:val="24"/>
          <w:lang w:val="en-US"/>
        </w:rPr>
        <w:t xml:space="preserve"> </w:t>
      </w:r>
      <w:r w:rsidRPr="00EA6FD8">
        <w:rPr>
          <w:szCs w:val="24"/>
          <w:lang w:val="en-US"/>
        </w:rPr>
        <w:t>17: 219–223.</w:t>
      </w:r>
    </w:p>
    <w:p w:rsidR="0035367B" w:rsidRPr="00EA6FD8" w:rsidRDefault="0035367B" w:rsidP="0035367B">
      <w:pPr>
        <w:pStyle w:val="afd"/>
        <w:numPr>
          <w:ilvl w:val="0"/>
          <w:numId w:val="22"/>
        </w:numPr>
        <w:ind w:hanging="720"/>
        <w:rPr>
          <w:szCs w:val="24"/>
          <w:lang w:val="en-US"/>
        </w:rPr>
      </w:pPr>
      <w:r w:rsidRPr="00EA6FD8">
        <w:rPr>
          <w:szCs w:val="24"/>
          <w:lang w:val="en-US"/>
        </w:rPr>
        <w:t>Jovanovic M., Mimica-Dukie N., Poljacki M., Boza P. Erythema multiforme due to contact with weeds: a recurrence after patch testing. Contact Dermatitis 2003; 48: 17–25.</w:t>
      </w:r>
    </w:p>
    <w:p w:rsidR="0035367B" w:rsidRPr="00EA6FD8" w:rsidRDefault="0035367B" w:rsidP="0035367B">
      <w:pPr>
        <w:pStyle w:val="afd"/>
        <w:numPr>
          <w:ilvl w:val="0"/>
          <w:numId w:val="22"/>
        </w:numPr>
        <w:ind w:hanging="720"/>
        <w:rPr>
          <w:szCs w:val="24"/>
          <w:lang w:val="en-US"/>
        </w:rPr>
      </w:pPr>
      <w:r w:rsidRPr="00EA6FD8">
        <w:rPr>
          <w:szCs w:val="24"/>
          <w:lang w:val="en-US"/>
        </w:rPr>
        <w:t>Rosen K., Mobacken H., Swanbeck G. Chronic eczematous dermatitis of the hands: a comparison of PUVA and UVB treatment. Acta Derm</w:t>
      </w:r>
      <w:r w:rsidR="00C86440">
        <w:rPr>
          <w:szCs w:val="24"/>
        </w:rPr>
        <w:t xml:space="preserve"> </w:t>
      </w:r>
      <w:r w:rsidRPr="00EA6FD8">
        <w:rPr>
          <w:szCs w:val="24"/>
          <w:lang w:val="en-US"/>
        </w:rPr>
        <w:t>Venereol 1987; 67: 48–54.</w:t>
      </w:r>
    </w:p>
    <w:p w:rsidR="0035367B" w:rsidRPr="00800A41" w:rsidRDefault="0035367B" w:rsidP="0035367B">
      <w:pPr>
        <w:pStyle w:val="afd"/>
        <w:numPr>
          <w:ilvl w:val="0"/>
          <w:numId w:val="22"/>
        </w:numPr>
        <w:ind w:hanging="720"/>
        <w:rPr>
          <w:szCs w:val="24"/>
        </w:rPr>
      </w:pPr>
      <w:r w:rsidRPr="00EA6FD8">
        <w:rPr>
          <w:szCs w:val="24"/>
        </w:rPr>
        <w:t>Ненашева Н.М. Контактный дерматит</w:t>
      </w:r>
      <w:r w:rsidRPr="00EA6FD8">
        <w:rPr>
          <w:color w:val="000000"/>
          <w:szCs w:val="24"/>
        </w:rPr>
        <w:t xml:space="preserve">. В кн: Клиническая аллергология и иммунология. Руководство для практикующих врачей. Под ред. Л.А. Горячкиной и К.П. Кашкина. М.: Миклош, 2009. </w:t>
      </w:r>
      <w:r w:rsidRPr="00EA6FD8">
        <w:rPr>
          <w:szCs w:val="24"/>
        </w:rPr>
        <w:t>–</w:t>
      </w:r>
      <w:r w:rsidRPr="00EA6FD8">
        <w:rPr>
          <w:color w:val="000000"/>
          <w:szCs w:val="24"/>
        </w:rPr>
        <w:t xml:space="preserve"> С.273</w:t>
      </w:r>
      <w:r w:rsidRPr="00EA6FD8">
        <w:rPr>
          <w:szCs w:val="24"/>
        </w:rPr>
        <w:t>–</w:t>
      </w:r>
      <w:r w:rsidRPr="00EA6FD8">
        <w:rPr>
          <w:color w:val="000000"/>
          <w:szCs w:val="24"/>
        </w:rPr>
        <w:t>287.</w:t>
      </w:r>
    </w:p>
    <w:p w:rsidR="0035367B" w:rsidRPr="00EA6FD8" w:rsidRDefault="0035367B" w:rsidP="0035367B">
      <w:pPr>
        <w:pStyle w:val="afd"/>
        <w:numPr>
          <w:ilvl w:val="0"/>
          <w:numId w:val="22"/>
        </w:numPr>
        <w:ind w:hanging="720"/>
        <w:rPr>
          <w:szCs w:val="24"/>
          <w:lang w:val="en-US"/>
        </w:rPr>
      </w:pPr>
      <w:r w:rsidRPr="00EA6FD8">
        <w:rPr>
          <w:szCs w:val="24"/>
          <w:lang w:val="en-US"/>
        </w:rPr>
        <w:t>Granlund H., Erkko P., Eriksson E., Reitamo S. Comparison of the influence of cyclosporine and topical betamethasone-17,21-dipropionate treatment on quality of life in chronic hand eczema. Acta Derm</w:t>
      </w:r>
      <w:r w:rsidR="00C86440">
        <w:rPr>
          <w:szCs w:val="24"/>
        </w:rPr>
        <w:t xml:space="preserve"> </w:t>
      </w:r>
      <w:r w:rsidRPr="00EA6FD8">
        <w:rPr>
          <w:szCs w:val="24"/>
          <w:lang w:val="en-US"/>
        </w:rPr>
        <w:t>Venereol 1997; 77: 54–58.</w:t>
      </w:r>
    </w:p>
    <w:p w:rsidR="0035367B" w:rsidRPr="00EA6FD8" w:rsidRDefault="0035367B" w:rsidP="0035367B">
      <w:pPr>
        <w:pStyle w:val="afd"/>
        <w:numPr>
          <w:ilvl w:val="0"/>
          <w:numId w:val="22"/>
        </w:numPr>
        <w:ind w:hanging="720"/>
        <w:rPr>
          <w:szCs w:val="24"/>
          <w:lang w:val="en-US"/>
        </w:rPr>
      </w:pPr>
      <w:r w:rsidRPr="00EA6FD8">
        <w:rPr>
          <w:szCs w:val="24"/>
          <w:lang w:val="en-US"/>
        </w:rPr>
        <w:t xml:space="preserve">Weisshaar E., Szepietowski J.C., Dalgard F.J. et al. </w:t>
      </w:r>
      <w:r w:rsidRPr="00EA6FD8">
        <w:rPr>
          <w:bCs/>
          <w:szCs w:val="24"/>
          <w:lang w:val="en-US"/>
        </w:rPr>
        <w:t>European S2k guideline on chronic pruritus.</w:t>
      </w:r>
      <w:r w:rsidRPr="00EA6FD8">
        <w:rPr>
          <w:szCs w:val="24"/>
          <w:lang w:val="en-US"/>
        </w:rPr>
        <w:t xml:space="preserve"> Acta DermVenereol. 2019; 99 (5): 469–506.</w:t>
      </w:r>
    </w:p>
    <w:p w:rsidR="0035367B" w:rsidRPr="00EA6FD8" w:rsidRDefault="0035367B" w:rsidP="0035367B">
      <w:pPr>
        <w:pStyle w:val="afd"/>
        <w:numPr>
          <w:ilvl w:val="0"/>
          <w:numId w:val="22"/>
        </w:numPr>
        <w:ind w:hanging="720"/>
        <w:rPr>
          <w:szCs w:val="24"/>
          <w:lang w:val="en-US"/>
        </w:rPr>
      </w:pPr>
      <w:r w:rsidRPr="00EA6FD8">
        <w:rPr>
          <w:bCs/>
          <w:iCs/>
          <w:szCs w:val="24"/>
          <w:lang w:val="en-US"/>
        </w:rPr>
        <w:t>Slater J.W., Zechnich A.D.,Haxby D.G.</w:t>
      </w:r>
      <w:r w:rsidRPr="00EA6FD8">
        <w:rPr>
          <w:bCs/>
          <w:szCs w:val="24"/>
          <w:lang w:val="en-US"/>
        </w:rPr>
        <w:t xml:space="preserve"> Second-generation antihistamines: a comparative review. Drugs. 1999; 57 (1): 31</w:t>
      </w:r>
      <w:r w:rsidRPr="00EA6FD8">
        <w:rPr>
          <w:szCs w:val="24"/>
          <w:lang w:val="en-US"/>
        </w:rPr>
        <w:t>–</w:t>
      </w:r>
      <w:r w:rsidRPr="00EA6FD8">
        <w:rPr>
          <w:bCs/>
          <w:szCs w:val="24"/>
          <w:lang w:val="en-US"/>
        </w:rPr>
        <w:t>47.</w:t>
      </w:r>
    </w:p>
    <w:p w:rsidR="0035367B" w:rsidRPr="00800A41" w:rsidRDefault="0035367B" w:rsidP="0035367B">
      <w:pPr>
        <w:pStyle w:val="afd"/>
        <w:numPr>
          <w:ilvl w:val="0"/>
          <w:numId w:val="22"/>
        </w:numPr>
        <w:ind w:hanging="720"/>
        <w:rPr>
          <w:szCs w:val="24"/>
        </w:rPr>
      </w:pPr>
      <w:r w:rsidRPr="00EA6FD8">
        <w:rPr>
          <w:szCs w:val="24"/>
          <w:lang w:bidi="ru-RU"/>
        </w:rPr>
        <w:t>Горячкина Л.А.</w:t>
      </w:r>
      <w:r w:rsidRPr="00EA6FD8">
        <w:rPr>
          <w:szCs w:val="24"/>
        </w:rPr>
        <w:t>,</w:t>
      </w:r>
      <w:r w:rsidRPr="00EA6FD8">
        <w:rPr>
          <w:szCs w:val="24"/>
          <w:lang w:val="en-US"/>
        </w:rPr>
        <w:t> </w:t>
      </w:r>
      <w:r w:rsidRPr="00EA6FD8">
        <w:rPr>
          <w:szCs w:val="24"/>
          <w:lang w:bidi="ru-RU"/>
        </w:rPr>
        <w:t>Передкова Е.В.</w:t>
      </w:r>
      <w:r w:rsidRPr="00EA6FD8">
        <w:rPr>
          <w:szCs w:val="24"/>
          <w:lang w:val="en-US"/>
        </w:rPr>
        <w:t> </w:t>
      </w:r>
      <w:r w:rsidRPr="00EA6FD8">
        <w:rPr>
          <w:szCs w:val="24"/>
        </w:rPr>
        <w:t>Антигистаминные лекарственные средства. В кн: Клиническая аллергология и иммунология. Руководство для практикующих врачей. Под ред. Л.А. Горячкиной и К.П. Кашкина. М.: Миклош, 2009. С. 398–407.</w:t>
      </w:r>
    </w:p>
    <w:p w:rsidR="0035367B" w:rsidRPr="00EA6FD8" w:rsidRDefault="0035367B" w:rsidP="0035367B">
      <w:pPr>
        <w:pStyle w:val="afd"/>
        <w:numPr>
          <w:ilvl w:val="0"/>
          <w:numId w:val="22"/>
        </w:numPr>
        <w:ind w:hanging="720"/>
        <w:rPr>
          <w:szCs w:val="24"/>
          <w:lang w:val="en-US"/>
        </w:rPr>
      </w:pPr>
      <w:r w:rsidRPr="00EA6FD8">
        <w:rPr>
          <w:szCs w:val="24"/>
        </w:rPr>
        <w:t>Емельянов А.В. Клиническое применение Н1-антигистаминных препаратов. Медицинский совет. 2016; 4: 74–81.</w:t>
      </w:r>
    </w:p>
    <w:p w:rsidR="0035367B" w:rsidRPr="00EA6FD8" w:rsidRDefault="0035367B" w:rsidP="0035367B">
      <w:pPr>
        <w:pStyle w:val="afd"/>
        <w:numPr>
          <w:ilvl w:val="0"/>
          <w:numId w:val="22"/>
        </w:numPr>
        <w:ind w:hanging="720"/>
        <w:rPr>
          <w:szCs w:val="24"/>
          <w:lang w:val="en-US"/>
        </w:rPr>
      </w:pPr>
      <w:r w:rsidRPr="00EA6FD8">
        <w:rPr>
          <w:color w:val="000000"/>
          <w:szCs w:val="24"/>
          <w:lang w:val="en-US"/>
        </w:rPr>
        <w:t>Matterne U., Böhmer M.M., Weisshaar E. et al. Oral H1 antihistamines as 'add-on' therapy to topical treatment for eczema. Cochrane Database Syst Rev</w:t>
      </w:r>
      <w:r w:rsidRPr="00800A41">
        <w:rPr>
          <w:b/>
          <w:bCs/>
          <w:color w:val="000000"/>
          <w:szCs w:val="24"/>
          <w:lang w:val="en-US"/>
        </w:rPr>
        <w:t xml:space="preserve">. </w:t>
      </w:r>
      <w:r w:rsidRPr="00EA6FD8">
        <w:rPr>
          <w:color w:val="000000"/>
          <w:szCs w:val="24"/>
          <w:lang w:val="en-US"/>
        </w:rPr>
        <w:t>2019 Jan 22; 1: CD012167.</w:t>
      </w:r>
    </w:p>
    <w:p w:rsidR="0035367B" w:rsidRPr="00EA6FD8" w:rsidRDefault="0035367B" w:rsidP="0035367B">
      <w:pPr>
        <w:pStyle w:val="afd"/>
        <w:numPr>
          <w:ilvl w:val="0"/>
          <w:numId w:val="22"/>
        </w:numPr>
        <w:ind w:hanging="720"/>
        <w:rPr>
          <w:szCs w:val="24"/>
        </w:rPr>
      </w:pPr>
      <w:r w:rsidRPr="00EA6FD8">
        <w:rPr>
          <w:szCs w:val="24"/>
        </w:rPr>
        <w:lastRenderedPageBreak/>
        <w:t>Нейродерматозы. В кн.: Кожные и венерические болезни: Руководство для врачей. В двух томах. – 2-е изд., перераб. и доп. – Т.2/ Под ред. Ю.К. Скрипкина и В.Н. Мордовцева, - М.: Медицина, 1999. – С.9–49.</w:t>
      </w:r>
    </w:p>
    <w:p w:rsidR="0035367B" w:rsidRPr="00EA6FD8" w:rsidRDefault="0035367B" w:rsidP="0035367B">
      <w:pPr>
        <w:pStyle w:val="afd"/>
        <w:numPr>
          <w:ilvl w:val="0"/>
          <w:numId w:val="22"/>
        </w:numPr>
        <w:ind w:hanging="720"/>
        <w:rPr>
          <w:szCs w:val="24"/>
        </w:rPr>
      </w:pPr>
      <w:r w:rsidRPr="00EA6FD8">
        <w:rPr>
          <w:szCs w:val="24"/>
        </w:rPr>
        <w:t>Болезни кожи новорожденных и грудных детей. Руководство для врачей.  / Горланов И.А., Леина Л.М., Милявская И.Р., Заславский Д.В. СПб.: Фолиант. 2016.–208 с</w:t>
      </w:r>
      <w:r w:rsidRPr="00EA6FD8">
        <w:rPr>
          <w:szCs w:val="24"/>
          <w:lang w:val="en-US"/>
        </w:rPr>
        <w:t>.</w:t>
      </w:r>
    </w:p>
    <w:p w:rsidR="0035367B" w:rsidRPr="00EA6FD8" w:rsidRDefault="0035367B" w:rsidP="0035367B">
      <w:pPr>
        <w:pStyle w:val="afd"/>
        <w:numPr>
          <w:ilvl w:val="0"/>
          <w:numId w:val="22"/>
        </w:numPr>
        <w:ind w:hanging="720"/>
        <w:rPr>
          <w:szCs w:val="24"/>
        </w:rPr>
      </w:pPr>
      <w:r w:rsidRPr="00EA6FD8">
        <w:rPr>
          <w:szCs w:val="24"/>
          <w:lang w:val="en-US"/>
        </w:rPr>
        <w:t>Bouke J., Coulson I., English J. Guidelines for care of contact dermatitis. Br J Dermatol 2001; 145: 877–885.</w:t>
      </w:r>
    </w:p>
    <w:p w:rsidR="0035367B" w:rsidRPr="00EA6FD8" w:rsidRDefault="0035367B" w:rsidP="0035367B">
      <w:pPr>
        <w:pStyle w:val="afd"/>
        <w:numPr>
          <w:ilvl w:val="0"/>
          <w:numId w:val="22"/>
        </w:numPr>
        <w:ind w:hanging="720"/>
        <w:rPr>
          <w:szCs w:val="24"/>
        </w:rPr>
      </w:pPr>
      <w:r w:rsidRPr="00EA6FD8">
        <w:rPr>
          <w:szCs w:val="24"/>
          <w:lang w:val="en-US"/>
        </w:rPr>
        <w:t>Ramsing D.W., Agnew T. Effect of gloves occlusion on human skin (II). Long-term experimental exposure. Contact Dermatitis. 1996; 91: 1140–1145.</w:t>
      </w:r>
    </w:p>
    <w:p w:rsidR="0035367B" w:rsidRPr="00EA6FD8" w:rsidRDefault="0035367B" w:rsidP="0035367B">
      <w:pPr>
        <w:pStyle w:val="afd"/>
        <w:numPr>
          <w:ilvl w:val="0"/>
          <w:numId w:val="22"/>
        </w:numPr>
        <w:ind w:hanging="720"/>
        <w:rPr>
          <w:szCs w:val="24"/>
        </w:rPr>
      </w:pPr>
      <w:r w:rsidRPr="00EA6FD8">
        <w:rPr>
          <w:szCs w:val="24"/>
          <w:lang w:val="en-US"/>
        </w:rPr>
        <w:t>Berndt U., Wigger-Alberti W., Gabard B., Elsner P. Efficacy of a barrier cream and its vehicle as protective measures against occupational irritant contact dermatitis. Contact Dermatitis 2000; 42: 77–80.</w:t>
      </w:r>
    </w:p>
    <w:p w:rsidR="0035367B" w:rsidRPr="0035367B" w:rsidRDefault="0035367B" w:rsidP="0035367B">
      <w:pPr>
        <w:pStyle w:val="afd"/>
        <w:numPr>
          <w:ilvl w:val="0"/>
          <w:numId w:val="22"/>
        </w:numPr>
        <w:ind w:hanging="720"/>
        <w:rPr>
          <w:szCs w:val="24"/>
          <w:lang w:val="en-US"/>
        </w:rPr>
      </w:pPr>
      <w:r w:rsidRPr="00EA6FD8">
        <w:rPr>
          <w:szCs w:val="24"/>
          <w:lang w:val="en-US"/>
        </w:rPr>
        <w:t>Halkier-Sorensen L., Thestrup-Pedersen K. The efficacy of a moisturizer (Locobase) among cleaners and kitchen assistants during everyday exposure to water and detergents Contact Dermatitis 1993; 29: 266–271.</w:t>
      </w:r>
    </w:p>
    <w:p w:rsidR="00B34969" w:rsidRPr="00B34969" w:rsidRDefault="0035367B" w:rsidP="00B34969">
      <w:pPr>
        <w:pStyle w:val="afd"/>
        <w:numPr>
          <w:ilvl w:val="0"/>
          <w:numId w:val="22"/>
        </w:numPr>
        <w:ind w:hanging="720"/>
        <w:rPr>
          <w:szCs w:val="24"/>
        </w:rPr>
      </w:pPr>
      <w:r w:rsidRPr="00EA6FD8">
        <w:rPr>
          <w:bCs/>
          <w:szCs w:val="24"/>
        </w:rPr>
        <w:t>Антоньев А.А., Сомов Б.А., Цыркунов Л.П., Прохоренков В.И. Профессиональные болезни кожи. – Красноярск: ПИК «Офсет», 1996. – Т.2.</w:t>
      </w:r>
    </w:p>
    <w:p w:rsidR="00B34969" w:rsidRPr="00B34969" w:rsidRDefault="00B34969" w:rsidP="00B34969">
      <w:pPr>
        <w:pStyle w:val="afd"/>
        <w:numPr>
          <w:ilvl w:val="0"/>
          <w:numId w:val="22"/>
        </w:numPr>
        <w:ind w:hanging="720"/>
        <w:rPr>
          <w:szCs w:val="24"/>
        </w:rPr>
      </w:pPr>
      <w:r w:rsidRPr="00B34969">
        <w:rPr>
          <w:bCs/>
        </w:rPr>
        <w:t xml:space="preserve">Аллергология. Федеральные клинические рекомендации. Аллергический контактный дерматит. </w:t>
      </w:r>
      <w:r w:rsidRPr="009E6D10">
        <w:t>Главные редакторы: акад. РАН Р.М. Хаитов, проф. Н.И. Ильина – М.: «</w:t>
      </w:r>
      <w:proofErr w:type="spellStart"/>
      <w:r w:rsidRPr="009E6D10">
        <w:t>Фармарус</w:t>
      </w:r>
      <w:proofErr w:type="spellEnd"/>
      <w:r w:rsidRPr="009E6D10">
        <w:t xml:space="preserve"> </w:t>
      </w:r>
      <w:proofErr w:type="spellStart"/>
      <w:r w:rsidRPr="009E6D10">
        <w:t>Принт</w:t>
      </w:r>
      <w:proofErr w:type="spellEnd"/>
      <w:r w:rsidRPr="009E6D10">
        <w:t xml:space="preserve"> </w:t>
      </w:r>
      <w:proofErr w:type="spellStart"/>
      <w:r w:rsidRPr="009E6D10">
        <w:t>Медиа</w:t>
      </w:r>
      <w:proofErr w:type="spellEnd"/>
      <w:r w:rsidRPr="009E6D10">
        <w:t xml:space="preserve">», 2014. 126 с. http://nrcii.ru/docs/akd.pdf </w:t>
      </w:r>
    </w:p>
    <w:p w:rsidR="00B34969" w:rsidRPr="00B34969" w:rsidRDefault="00B34969" w:rsidP="00B34969">
      <w:pPr>
        <w:pStyle w:val="afd"/>
        <w:numPr>
          <w:ilvl w:val="0"/>
          <w:numId w:val="22"/>
        </w:numPr>
        <w:ind w:hanging="720"/>
        <w:rPr>
          <w:szCs w:val="24"/>
        </w:rPr>
      </w:pPr>
      <w:proofErr w:type="spellStart"/>
      <w:r w:rsidRPr="00B34969">
        <w:rPr>
          <w:bCs/>
          <w:color w:val="333333"/>
          <w:kern w:val="36"/>
        </w:rPr>
        <w:t>Горячкина</w:t>
      </w:r>
      <w:proofErr w:type="spellEnd"/>
      <w:r w:rsidRPr="00B34969">
        <w:rPr>
          <w:bCs/>
          <w:color w:val="333333"/>
          <w:kern w:val="36"/>
        </w:rPr>
        <w:t xml:space="preserve"> Л.А., Терехова Е.П. Принципы диагностики аллергических заболеваний. Учебное пособие для врачей. М. 2012, </w:t>
      </w:r>
      <w:r w:rsidRPr="00B34969">
        <w:rPr>
          <w:rFonts w:ascii="TimesNewRomanPSMT" w:hAnsi="TimesNewRomanPSMT"/>
          <w:sz w:val="28"/>
          <w:szCs w:val="28"/>
        </w:rPr>
        <w:t xml:space="preserve">ГБОУ ДПО РМАПО </w:t>
      </w:r>
      <w:r w:rsidRPr="00B34969">
        <w:rPr>
          <w:bCs/>
          <w:color w:val="333333"/>
          <w:kern w:val="36"/>
        </w:rPr>
        <w:t xml:space="preserve">50 с. </w:t>
      </w:r>
      <w:hyperlink r:id="rId9" w:history="1">
        <w:r w:rsidRPr="001C6924">
          <w:rPr>
            <w:rStyle w:val="affc"/>
            <w:bCs/>
            <w:kern w:val="36"/>
          </w:rPr>
          <w:t>http://irbis.rmapo.ru/UploadsFilesForIrbis/474d927007ddf723404d35939210974d.pdf</w:t>
        </w:r>
      </w:hyperlink>
    </w:p>
    <w:p w:rsidR="00B34969" w:rsidRPr="00B34969" w:rsidRDefault="00B34969" w:rsidP="00B34969">
      <w:pPr>
        <w:pStyle w:val="afd"/>
        <w:numPr>
          <w:ilvl w:val="0"/>
          <w:numId w:val="22"/>
        </w:numPr>
        <w:ind w:hanging="720"/>
        <w:rPr>
          <w:szCs w:val="24"/>
        </w:rPr>
      </w:pPr>
      <w:r w:rsidRPr="00B34969">
        <w:rPr>
          <w:color w:val="231F20"/>
        </w:rPr>
        <w:t>Степанова Е. В. Аллергический контактный дерматит: основные подходы к диагностике, лечению и профилактике. Лечащий врач, 2009; 10:15-19.</w:t>
      </w:r>
    </w:p>
    <w:p w:rsidR="00B34969" w:rsidRPr="00B34969" w:rsidRDefault="00B34969" w:rsidP="00B34969">
      <w:pPr>
        <w:ind w:firstLine="0"/>
        <w:rPr>
          <w:szCs w:val="24"/>
        </w:rPr>
      </w:pPr>
    </w:p>
    <w:p w:rsidR="00AF3168" w:rsidRDefault="00AF3168" w:rsidP="0035367B">
      <w:pPr>
        <w:pStyle w:val="afd"/>
        <w:ind w:firstLine="0"/>
      </w:pPr>
    </w:p>
    <w:p w:rsidR="000414F6" w:rsidRDefault="00CB71DA" w:rsidP="00427B0E">
      <w:pPr>
        <w:pStyle w:val="afff1"/>
        <w:outlineLvl w:val="9"/>
      </w:pPr>
      <w:r>
        <w:br w:type="page"/>
      </w:r>
      <w:bookmarkStart w:id="46" w:name="__RefHeading___doc_a1"/>
      <w:bookmarkStart w:id="47" w:name="_Toc39081834"/>
      <w:r>
        <w:lastRenderedPageBreak/>
        <w:t>Приложение А1. Состав рабочей группы</w:t>
      </w:r>
      <w:bookmarkEnd w:id="46"/>
      <w:r w:rsidR="005627B3">
        <w:t xml:space="preserve"> по разработке и пересмотру клинических рекомендаций</w:t>
      </w:r>
      <w:bookmarkEnd w:id="47"/>
    </w:p>
    <w:p w:rsidR="0035367B" w:rsidRDefault="0035367B" w:rsidP="0035367B">
      <w:pPr>
        <w:pStyle w:val="afd"/>
        <w:numPr>
          <w:ilvl w:val="0"/>
          <w:numId w:val="23"/>
        </w:numPr>
        <w:ind w:left="709" w:hanging="709"/>
      </w:pPr>
      <w:r>
        <w:t xml:space="preserve">Кубанов Алексей Алексеевич – </w:t>
      </w:r>
      <w:r w:rsidRPr="002F6445">
        <w:rPr>
          <w:rFonts w:eastAsia="Times New Roman"/>
        </w:rPr>
        <w:t xml:space="preserve">член-корреспондент РАН, доктор медицинских наук, профессор, </w:t>
      </w:r>
      <w:r w:rsidR="00357AD3">
        <w:rPr>
          <w:rFonts w:eastAsia="Times New Roman"/>
        </w:rPr>
        <w:t>президент</w:t>
      </w:r>
      <w:r w:rsidRPr="002F6445">
        <w:rPr>
          <w:rFonts w:eastAsia="Times New Roman"/>
        </w:rPr>
        <w:t xml:space="preserve"> Российского общества </w:t>
      </w:r>
      <w:proofErr w:type="spellStart"/>
      <w:r w:rsidRPr="002F6445">
        <w:rPr>
          <w:rFonts w:eastAsia="Times New Roman"/>
        </w:rPr>
        <w:t>дерматовенерологов</w:t>
      </w:r>
      <w:proofErr w:type="spellEnd"/>
      <w:r w:rsidRPr="002F6445">
        <w:rPr>
          <w:rFonts w:eastAsia="Times New Roman"/>
        </w:rPr>
        <w:t xml:space="preserve"> и косметологов. Конфликт интересов отсутствует.</w:t>
      </w:r>
    </w:p>
    <w:p w:rsidR="0035367B" w:rsidRDefault="0035367B" w:rsidP="0035367B">
      <w:pPr>
        <w:pStyle w:val="afd"/>
        <w:numPr>
          <w:ilvl w:val="0"/>
          <w:numId w:val="23"/>
        </w:numPr>
        <w:ind w:left="709" w:hanging="709"/>
      </w:pPr>
      <w:r>
        <w:t xml:space="preserve">Хаитов </w:t>
      </w:r>
      <w:proofErr w:type="spellStart"/>
      <w:r>
        <w:t>Муса</w:t>
      </w:r>
      <w:proofErr w:type="spellEnd"/>
      <w:r w:rsidR="00594C0D">
        <w:t xml:space="preserve"> </w:t>
      </w:r>
      <w:proofErr w:type="spellStart"/>
      <w:r w:rsidR="00594C0D">
        <w:t>Рахимович</w:t>
      </w:r>
      <w:proofErr w:type="spellEnd"/>
      <w:r>
        <w:t xml:space="preserve"> – </w:t>
      </w:r>
      <w:r w:rsidR="00594C0D">
        <w:t xml:space="preserve">член-корреспондент </w:t>
      </w:r>
      <w:r>
        <w:t xml:space="preserve">РАН, </w:t>
      </w:r>
      <w:r w:rsidRPr="002F6445">
        <w:rPr>
          <w:rFonts w:eastAsia="Times New Roman"/>
        </w:rPr>
        <w:t xml:space="preserve">доктор медицинских наук, профессор, </w:t>
      </w:r>
      <w:r w:rsidR="00594C0D">
        <w:rPr>
          <w:rFonts w:eastAsia="Times New Roman"/>
        </w:rPr>
        <w:t>член</w:t>
      </w:r>
      <w:r w:rsidR="00594C0D" w:rsidRPr="002F6445">
        <w:rPr>
          <w:rFonts w:eastAsia="Times New Roman"/>
        </w:rPr>
        <w:t xml:space="preserve"> </w:t>
      </w:r>
      <w:r>
        <w:t>Российской ассоциации аллергологов и клинических иммунологов.</w:t>
      </w:r>
    </w:p>
    <w:p w:rsidR="0035367B" w:rsidRPr="002F6445" w:rsidRDefault="0035367B" w:rsidP="0035367B">
      <w:pPr>
        <w:pStyle w:val="afd"/>
        <w:numPr>
          <w:ilvl w:val="0"/>
          <w:numId w:val="23"/>
        </w:numPr>
        <w:ind w:left="709" w:hanging="709"/>
        <w:rPr>
          <w:rFonts w:eastAsia="Times New Roman"/>
        </w:rPr>
      </w:pPr>
      <w:r w:rsidRPr="002B3DEC">
        <w:t>Астафьева Наталия Григорьевна – доктор медицинских наук, профессор, член Российской ассоциации аллергологов и клинических иммунологов. Конфликт интересов отсутствует.</w:t>
      </w:r>
    </w:p>
    <w:p w:rsidR="0035367B" w:rsidRPr="002F6445" w:rsidRDefault="0035367B" w:rsidP="0035367B">
      <w:pPr>
        <w:pStyle w:val="afd"/>
        <w:numPr>
          <w:ilvl w:val="0"/>
          <w:numId w:val="23"/>
        </w:numPr>
        <w:ind w:left="709" w:hanging="709"/>
        <w:rPr>
          <w:rFonts w:eastAsia="Times New Roman"/>
        </w:rPr>
      </w:pPr>
      <w:proofErr w:type="spellStart"/>
      <w:r w:rsidRPr="002B3DEC">
        <w:t>Елисютина</w:t>
      </w:r>
      <w:proofErr w:type="spellEnd"/>
      <w:r w:rsidRPr="002B3DEC">
        <w:t xml:space="preserve"> Ольга </w:t>
      </w:r>
      <w:proofErr w:type="spellStart"/>
      <w:r w:rsidRPr="002B3DEC">
        <w:t>Гурьевна</w:t>
      </w:r>
      <w:proofErr w:type="spellEnd"/>
      <w:r w:rsidRPr="002B3DEC">
        <w:t xml:space="preserve"> – доктор медицинских наук, член Российской ассоциации аллергологов и клинических иммунологов. Конфликт интересов отсутствует.</w:t>
      </w:r>
    </w:p>
    <w:p w:rsidR="0035367B" w:rsidRDefault="0035367B" w:rsidP="0035367B">
      <w:pPr>
        <w:pStyle w:val="afd"/>
        <w:numPr>
          <w:ilvl w:val="0"/>
          <w:numId w:val="23"/>
        </w:numPr>
        <w:ind w:left="709" w:hanging="709"/>
        <w:rPr>
          <w:rFonts w:eastAsia="Times New Roman"/>
        </w:rPr>
      </w:pPr>
      <w:proofErr w:type="spellStart"/>
      <w:r w:rsidRPr="006A500C">
        <w:rPr>
          <w:color w:val="000000"/>
          <w:szCs w:val="24"/>
        </w:rPr>
        <w:t>Заславский</w:t>
      </w:r>
      <w:proofErr w:type="spellEnd"/>
      <w:r w:rsidRPr="006A500C">
        <w:rPr>
          <w:color w:val="000000"/>
          <w:szCs w:val="24"/>
        </w:rPr>
        <w:t xml:space="preserve"> Денис Владимирович </w:t>
      </w:r>
      <w:bookmarkStart w:id="48" w:name="_Hlk32186934"/>
      <w:r w:rsidRPr="006A500C">
        <w:rPr>
          <w:color w:val="000000"/>
          <w:szCs w:val="24"/>
        </w:rPr>
        <w:t>–</w:t>
      </w:r>
      <w:bookmarkEnd w:id="48"/>
      <w:r w:rsidR="00B34969">
        <w:rPr>
          <w:color w:val="000000"/>
          <w:szCs w:val="24"/>
        </w:rPr>
        <w:t xml:space="preserve"> </w:t>
      </w:r>
      <w:r w:rsidRPr="002F6445">
        <w:rPr>
          <w:rFonts w:eastAsia="Times New Roman"/>
        </w:rPr>
        <w:t>доктор медицинских наук, профессор, член Российского общества дерматовенерологов и косметологов. Конфликт интересов отсутствует.</w:t>
      </w:r>
    </w:p>
    <w:p w:rsidR="0035367B" w:rsidRDefault="0035367B" w:rsidP="0035367B">
      <w:pPr>
        <w:pStyle w:val="afd"/>
        <w:numPr>
          <w:ilvl w:val="0"/>
          <w:numId w:val="23"/>
        </w:numPr>
        <w:ind w:left="709" w:hanging="709"/>
        <w:rPr>
          <w:rFonts w:eastAsia="Times New Roman"/>
        </w:rPr>
      </w:pPr>
      <w:r w:rsidRPr="00853BA4">
        <w:t>Ильина Наталия Ивановна – доктор медицинских наук, профессор, вице-президент  Российской ассоциации аллергологов и клинических иммунологов. Конфликт интересов отсутствует.</w:t>
      </w:r>
    </w:p>
    <w:p w:rsidR="0035367B" w:rsidRDefault="0035367B" w:rsidP="0035367B">
      <w:pPr>
        <w:pStyle w:val="afd"/>
        <w:numPr>
          <w:ilvl w:val="0"/>
          <w:numId w:val="23"/>
        </w:numPr>
        <w:ind w:left="709" w:hanging="709"/>
        <w:rPr>
          <w:rFonts w:eastAsia="Times New Roman"/>
        </w:rPr>
      </w:pPr>
      <w:r w:rsidRPr="002F6445">
        <w:rPr>
          <w:rFonts w:eastAsia="Times New Roman"/>
        </w:rPr>
        <w:t>Карамова</w:t>
      </w:r>
      <w:r w:rsidR="00594C0D">
        <w:rPr>
          <w:rFonts w:eastAsia="Times New Roman"/>
        </w:rPr>
        <w:t xml:space="preserve"> </w:t>
      </w:r>
      <w:r w:rsidRPr="002F6445">
        <w:rPr>
          <w:rFonts w:eastAsia="Times New Roman"/>
        </w:rPr>
        <w:t>Арфеня Эдуардовна – кандидат медицинских наук, член Российского общества дерматовенерологов и косметологов. Конфликт интересов отсутствует.</w:t>
      </w:r>
    </w:p>
    <w:p w:rsidR="0035367B" w:rsidRDefault="0035367B" w:rsidP="0035367B">
      <w:pPr>
        <w:pStyle w:val="afd"/>
        <w:numPr>
          <w:ilvl w:val="0"/>
          <w:numId w:val="23"/>
        </w:numPr>
        <w:ind w:left="709" w:hanging="709"/>
        <w:rPr>
          <w:rFonts w:eastAsia="Times New Roman"/>
        </w:rPr>
      </w:pPr>
      <w:r>
        <w:rPr>
          <w:rFonts w:eastAsia="Times New Roman"/>
        </w:rPr>
        <w:t xml:space="preserve">Моррисон Анна Витальевна – </w:t>
      </w:r>
      <w:r w:rsidRPr="002F6445">
        <w:rPr>
          <w:rFonts w:eastAsia="Times New Roman"/>
        </w:rPr>
        <w:t>кандидат медицинских наук, член Российского общества дерматовенерологов и косметологов. Конфликт интересов отсутствует.</w:t>
      </w:r>
    </w:p>
    <w:p w:rsidR="0035367B" w:rsidRPr="002F6445" w:rsidRDefault="0035367B" w:rsidP="0035367B">
      <w:pPr>
        <w:pStyle w:val="afd"/>
        <w:numPr>
          <w:ilvl w:val="0"/>
          <w:numId w:val="23"/>
        </w:numPr>
        <w:ind w:left="709" w:hanging="709"/>
        <w:rPr>
          <w:rFonts w:eastAsia="Times New Roman"/>
        </w:rPr>
      </w:pPr>
      <w:r w:rsidRPr="002B3DEC">
        <w:t>Ненашева Наталья Михайловна – доктор медицинских наук, профессор, член Российской ассоциации аллергологов и клинических иммунологов. Конфликт интересов отсутствует.</w:t>
      </w:r>
    </w:p>
    <w:p w:rsidR="0035367B" w:rsidRPr="002F6445" w:rsidRDefault="0035367B" w:rsidP="0035367B">
      <w:pPr>
        <w:pStyle w:val="afd"/>
        <w:numPr>
          <w:ilvl w:val="0"/>
          <w:numId w:val="23"/>
        </w:numPr>
        <w:ind w:left="709" w:hanging="709"/>
        <w:rPr>
          <w:rFonts w:eastAsia="Times New Roman"/>
        </w:rPr>
      </w:pPr>
      <w:r>
        <w:t xml:space="preserve">Ревякина Вера Афанасьевна - </w:t>
      </w:r>
      <w:r w:rsidRPr="002B3DEC">
        <w:t>доктор медицинских наук, профессор,</w:t>
      </w:r>
      <w:r w:rsidR="00594C0D">
        <w:t xml:space="preserve"> </w:t>
      </w:r>
      <w:r w:rsidRPr="002B3DEC">
        <w:t>член Российской ассоциации аллергологов и клинических иммунологов. Конфликт интересов отсутствует.</w:t>
      </w:r>
    </w:p>
    <w:p w:rsidR="0035367B" w:rsidRPr="0035367B" w:rsidRDefault="0035367B" w:rsidP="0035367B">
      <w:pPr>
        <w:pStyle w:val="afd"/>
        <w:numPr>
          <w:ilvl w:val="0"/>
          <w:numId w:val="23"/>
        </w:numPr>
        <w:ind w:left="709" w:hanging="709"/>
        <w:rPr>
          <w:rFonts w:eastAsia="Times New Roman"/>
        </w:rPr>
      </w:pPr>
      <w:r w:rsidRPr="002B3DEC">
        <w:t>Феденко Елена Сергеевна – доктор медицинских наук, профессор, член Российской ассоциации аллергологов и клинических иммунологов. Конфликт интересов отсутствует.</w:t>
      </w:r>
    </w:p>
    <w:p w:rsidR="0035367B" w:rsidRDefault="0035367B" w:rsidP="0035367B">
      <w:pPr>
        <w:pStyle w:val="afd"/>
        <w:numPr>
          <w:ilvl w:val="0"/>
          <w:numId w:val="23"/>
        </w:numPr>
        <w:ind w:left="709" w:hanging="709"/>
        <w:rPr>
          <w:rFonts w:eastAsia="Times New Roman"/>
        </w:rPr>
      </w:pPr>
      <w:r>
        <w:lastRenderedPageBreak/>
        <w:t xml:space="preserve">Чикин Вадим Викторович – доктор </w:t>
      </w:r>
      <w:r w:rsidRPr="002F6445">
        <w:rPr>
          <w:rFonts w:eastAsia="Times New Roman"/>
        </w:rPr>
        <w:t>медицинских наук, член Российского общества дерматовенерологов и косметологов. Конфликт интересов отсутствует.</w:t>
      </w:r>
    </w:p>
    <w:p w:rsidR="00B104EF" w:rsidRDefault="00B104EF" w:rsidP="00AF3168">
      <w:r w:rsidRPr="00E8368F">
        <w:rPr>
          <w:b/>
        </w:rPr>
        <w:t>Конфликт интересов:</w:t>
      </w:r>
      <w:r>
        <w:t xml:space="preserve"> </w:t>
      </w:r>
      <w:r w:rsidR="0035367B">
        <w:t>Авторы заявляют об отсутствии конфликта интересов.</w:t>
      </w:r>
    </w:p>
    <w:p w:rsidR="0025228A" w:rsidRDefault="0025228A" w:rsidP="00AF3168"/>
    <w:p w:rsidR="000414F6" w:rsidRDefault="00CB71DA" w:rsidP="00C4630C">
      <w:pPr>
        <w:pStyle w:val="afff1"/>
      </w:pPr>
      <w:r>
        <w:br w:type="page"/>
      </w:r>
      <w:bookmarkStart w:id="49" w:name="__RefHeading___doc_a2"/>
      <w:bookmarkStart w:id="50" w:name="_Toc39081835"/>
      <w:r>
        <w:lastRenderedPageBreak/>
        <w:t>Приложение А2. Методология разработки клинических рекомендаций</w:t>
      </w:r>
      <w:bookmarkEnd w:id="49"/>
      <w:bookmarkEnd w:id="50"/>
    </w:p>
    <w:p w:rsidR="00275A41" w:rsidRDefault="00CB71DA" w:rsidP="00F756F0">
      <w:pPr>
        <w:pStyle w:val="aff7"/>
        <w:divId w:val="1333020968"/>
      </w:pPr>
      <w:r>
        <w:rPr>
          <w:rStyle w:val="affa"/>
          <w:u w:val="single"/>
        </w:rPr>
        <w:t>Целевая аудитория данных клинических рекомендаций:</w:t>
      </w:r>
    </w:p>
    <w:p w:rsidR="00C5741E" w:rsidRDefault="00C5741E" w:rsidP="00C5741E">
      <w:pPr>
        <w:pStyle w:val="aff7"/>
        <w:divId w:val="1333020968"/>
      </w:pPr>
      <w:r>
        <w:t>1. Врачи-дерматовенерологи.</w:t>
      </w:r>
    </w:p>
    <w:p w:rsidR="00C5741E" w:rsidRDefault="00C5741E" w:rsidP="00C5741E">
      <w:pPr>
        <w:pStyle w:val="aff7"/>
        <w:divId w:val="1333020968"/>
      </w:pPr>
      <w:r>
        <w:t>2. Врачи-аллергологи-иммунологи.</w:t>
      </w:r>
    </w:p>
    <w:p w:rsidR="00C5741E" w:rsidRDefault="00C5741E" w:rsidP="00C5741E">
      <w:pPr>
        <w:pStyle w:val="aff7"/>
        <w:divId w:val="1333020968"/>
      </w:pPr>
      <w:r>
        <w:t>3. Обучающиеся института подготовки кадров высшей квалификации и  дополнительного профессионального образования по специальностям «Дерматовенерология» и «Аллергология и иммунология».</w:t>
      </w:r>
    </w:p>
    <w:p w:rsidR="00B104EF" w:rsidRDefault="00C5741E" w:rsidP="00C5741E">
      <w:pPr>
        <w:pStyle w:val="aff7"/>
        <w:divId w:val="1333020968"/>
      </w:pPr>
      <w:r>
        <w:t>4. Ординаторы по специальностям «Дерматовенерология» и «Аллергология и иммунология».</w:t>
      </w:r>
    </w:p>
    <w:p w:rsidR="00A91645" w:rsidRPr="007C14EE" w:rsidRDefault="00A91645" w:rsidP="00A91645">
      <w:pPr>
        <w:divId w:val="1333020968"/>
      </w:pPr>
      <w:bookmarkStart w:id="51" w:name="_Ref515967586"/>
      <w:r w:rsidRPr="007C14EE">
        <w:rPr>
          <w:b/>
        </w:rPr>
        <w:t xml:space="preserve">Таблица </w:t>
      </w:r>
      <w:r w:rsidR="008236B2" w:rsidRPr="007C14EE">
        <w:rPr>
          <w:b/>
        </w:rPr>
        <w:fldChar w:fldCharType="begin"/>
      </w:r>
      <w:r w:rsidRPr="007C14EE">
        <w:rPr>
          <w:b/>
        </w:rPr>
        <w:instrText xml:space="preserve"> SEQ Таблица \* ARABIC </w:instrText>
      </w:r>
      <w:r w:rsidR="008236B2" w:rsidRPr="007C14EE">
        <w:rPr>
          <w:b/>
        </w:rPr>
        <w:fldChar w:fldCharType="separate"/>
      </w:r>
      <w:r>
        <w:rPr>
          <w:b/>
          <w:noProof/>
        </w:rPr>
        <w:t>1</w:t>
      </w:r>
      <w:r w:rsidR="008236B2" w:rsidRPr="007C14EE">
        <w:rPr>
          <w:b/>
        </w:rPr>
        <w:fldChar w:fldCharType="end"/>
      </w:r>
      <w:bookmarkEnd w:id="51"/>
      <w:r w:rsidRPr="007C14EE">
        <w:rPr>
          <w:b/>
        </w:rPr>
        <w:t>.</w:t>
      </w:r>
      <w:r w:rsidR="00B80BA7">
        <w:rPr>
          <w:b/>
        </w:rPr>
        <w:t xml:space="preserve"> </w:t>
      </w:r>
      <w:r>
        <w:t>Шкала оценки уровней достоверности доказательств (</w:t>
      </w:r>
      <w:r w:rsidRPr="00544207">
        <w:t>УДД</w:t>
      </w:r>
      <w:r>
        <w:t>)для методов диагностики</w:t>
      </w:r>
      <w:r w:rsidR="005C7877">
        <w:t xml:space="preserve"> (диагностических вмешательств)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8754"/>
      </w:tblGrid>
      <w:tr w:rsidR="00A91645" w:rsidRPr="00F95275" w:rsidTr="00F95275">
        <w:trPr>
          <w:divId w:val="1333020968"/>
          <w:trHeight w:val="58"/>
        </w:trPr>
        <w:tc>
          <w:tcPr>
            <w:tcW w:w="427" w:type="pct"/>
          </w:tcPr>
          <w:p w:rsidR="00A91645" w:rsidRPr="00F95275" w:rsidRDefault="00A91645" w:rsidP="00F95275">
            <w:pPr>
              <w:spacing w:line="276" w:lineRule="auto"/>
              <w:ind w:firstLine="0"/>
              <w:jc w:val="center"/>
              <w:rPr>
                <w:b/>
                <w:color w:val="000000"/>
                <w:szCs w:val="24"/>
              </w:rPr>
            </w:pPr>
            <w:r w:rsidRPr="00F95275">
              <w:rPr>
                <w:b/>
                <w:color w:val="000000"/>
                <w:szCs w:val="24"/>
              </w:rPr>
              <w:t>УДД</w:t>
            </w:r>
          </w:p>
        </w:tc>
        <w:tc>
          <w:tcPr>
            <w:tcW w:w="4573" w:type="pct"/>
          </w:tcPr>
          <w:p w:rsidR="00A91645" w:rsidRPr="00F95275" w:rsidRDefault="00A91645" w:rsidP="00F95275">
            <w:pPr>
              <w:spacing w:line="276" w:lineRule="auto"/>
              <w:ind w:firstLine="0"/>
              <w:jc w:val="center"/>
              <w:rPr>
                <w:b/>
                <w:color w:val="000000"/>
                <w:szCs w:val="24"/>
              </w:rPr>
            </w:pPr>
            <w:r w:rsidRPr="00F95275">
              <w:rPr>
                <w:b/>
                <w:color w:val="000000"/>
                <w:szCs w:val="24"/>
              </w:rPr>
              <w:t>Расшифровка</w:t>
            </w:r>
          </w:p>
        </w:tc>
      </w:tr>
      <w:tr w:rsidR="00A91645" w:rsidRPr="00F95275" w:rsidTr="00F95275">
        <w:trPr>
          <w:divId w:val="1333020968"/>
        </w:trPr>
        <w:tc>
          <w:tcPr>
            <w:tcW w:w="427" w:type="pct"/>
          </w:tcPr>
          <w:p w:rsidR="00A91645" w:rsidRPr="00F95275" w:rsidRDefault="00A91645" w:rsidP="00F95275">
            <w:pPr>
              <w:spacing w:line="276" w:lineRule="auto"/>
              <w:ind w:firstLine="0"/>
              <w:jc w:val="center"/>
              <w:rPr>
                <w:color w:val="000000"/>
                <w:szCs w:val="24"/>
              </w:rPr>
            </w:pPr>
            <w:r w:rsidRPr="00F95275">
              <w:rPr>
                <w:color w:val="000000"/>
                <w:szCs w:val="24"/>
              </w:rPr>
              <w:t>1</w:t>
            </w:r>
          </w:p>
        </w:tc>
        <w:tc>
          <w:tcPr>
            <w:tcW w:w="4573" w:type="pct"/>
          </w:tcPr>
          <w:p w:rsidR="00A91645" w:rsidRPr="00F95275" w:rsidRDefault="00A91645" w:rsidP="00F95275">
            <w:pPr>
              <w:spacing w:line="276" w:lineRule="auto"/>
              <w:ind w:firstLine="0"/>
              <w:rPr>
                <w:color w:val="000000"/>
                <w:szCs w:val="24"/>
              </w:rPr>
            </w:pPr>
            <w:r w:rsidRPr="00F95275">
              <w:rPr>
                <w:color w:val="000000"/>
                <w:szCs w:val="24"/>
              </w:rPr>
              <w:t>Систематические обзоры исследований с контролем референсным методом</w:t>
            </w:r>
            <w:r w:rsidRPr="00F95275">
              <w:rPr>
                <w:szCs w:val="24"/>
              </w:rPr>
              <w:t xml:space="preserve"> или систематический обзор </w:t>
            </w:r>
            <w:r w:rsidR="005C7877" w:rsidRPr="00F95275">
              <w:rPr>
                <w:szCs w:val="24"/>
              </w:rPr>
              <w:t>рандомизированных клинических исследований с применением мета-анализа</w:t>
            </w:r>
          </w:p>
        </w:tc>
      </w:tr>
      <w:tr w:rsidR="00A91645" w:rsidRPr="00F95275" w:rsidTr="00F95275">
        <w:trPr>
          <w:divId w:val="1333020968"/>
        </w:trPr>
        <w:tc>
          <w:tcPr>
            <w:tcW w:w="427" w:type="pct"/>
          </w:tcPr>
          <w:p w:rsidR="00A91645" w:rsidRPr="00F95275" w:rsidRDefault="00A91645" w:rsidP="00F95275">
            <w:pPr>
              <w:spacing w:line="276" w:lineRule="auto"/>
              <w:ind w:firstLine="0"/>
              <w:jc w:val="center"/>
              <w:rPr>
                <w:color w:val="000000"/>
                <w:szCs w:val="24"/>
              </w:rPr>
            </w:pPr>
            <w:r w:rsidRPr="00F95275">
              <w:rPr>
                <w:color w:val="000000"/>
                <w:szCs w:val="24"/>
              </w:rPr>
              <w:t>2</w:t>
            </w:r>
          </w:p>
        </w:tc>
        <w:tc>
          <w:tcPr>
            <w:tcW w:w="4573" w:type="pct"/>
          </w:tcPr>
          <w:p w:rsidR="00A91645" w:rsidRPr="00F95275" w:rsidRDefault="00A91645" w:rsidP="00F95275">
            <w:pPr>
              <w:spacing w:line="276" w:lineRule="auto"/>
              <w:ind w:firstLine="0"/>
              <w:rPr>
                <w:color w:val="000000"/>
                <w:szCs w:val="24"/>
              </w:rPr>
            </w:pPr>
            <w:r w:rsidRPr="00F95275">
              <w:rPr>
                <w:color w:val="000000"/>
                <w:szCs w:val="24"/>
              </w:rPr>
              <w:t>Отдельные исследования с контролем референсным методом</w:t>
            </w:r>
            <w:r w:rsidR="005C7877" w:rsidRPr="00F95275">
              <w:rPr>
                <w:color w:val="000000"/>
                <w:szCs w:val="24"/>
              </w:rPr>
              <w:t xml:space="preserve"> или отдельные рандомизированные клинические исследования и систематические обзоры исследований любого дизайна, за исключением рандомизированных клинических исследований, с применением мета-анализа</w:t>
            </w:r>
          </w:p>
        </w:tc>
      </w:tr>
      <w:tr w:rsidR="00A91645" w:rsidRPr="00F95275" w:rsidTr="00F95275">
        <w:trPr>
          <w:divId w:val="1333020968"/>
        </w:trPr>
        <w:tc>
          <w:tcPr>
            <w:tcW w:w="427" w:type="pct"/>
          </w:tcPr>
          <w:p w:rsidR="00A91645" w:rsidRPr="00F95275" w:rsidRDefault="00A91645" w:rsidP="00F95275">
            <w:pPr>
              <w:spacing w:line="276" w:lineRule="auto"/>
              <w:ind w:firstLine="0"/>
              <w:jc w:val="center"/>
              <w:rPr>
                <w:color w:val="000000"/>
                <w:szCs w:val="24"/>
              </w:rPr>
            </w:pPr>
            <w:r w:rsidRPr="00F95275">
              <w:rPr>
                <w:color w:val="000000"/>
                <w:szCs w:val="24"/>
              </w:rPr>
              <w:t>3</w:t>
            </w:r>
          </w:p>
        </w:tc>
        <w:tc>
          <w:tcPr>
            <w:tcW w:w="4573" w:type="pct"/>
          </w:tcPr>
          <w:p w:rsidR="00A91645" w:rsidRPr="00F95275" w:rsidRDefault="00A91645" w:rsidP="00F95275">
            <w:pPr>
              <w:spacing w:line="276" w:lineRule="auto"/>
              <w:ind w:firstLine="0"/>
              <w:rPr>
                <w:color w:val="000000"/>
                <w:szCs w:val="24"/>
              </w:rPr>
            </w:pPr>
            <w:r w:rsidRPr="00F95275">
              <w:rPr>
                <w:color w:val="000000"/>
                <w:szCs w:val="24"/>
              </w:rPr>
              <w:t>Исследования без последовательного контроля референсным методом или исследования с референсным методом, не являющимся независимым от исследуемого метода</w:t>
            </w:r>
            <w:r w:rsidR="005C7877" w:rsidRPr="00F95275">
              <w:rPr>
                <w:color w:val="000000"/>
                <w:szCs w:val="24"/>
              </w:rPr>
              <w:t xml:space="preserve"> или нерандомизированные сравнительные исследования, в том числе когортные исследования</w:t>
            </w:r>
          </w:p>
        </w:tc>
      </w:tr>
      <w:tr w:rsidR="00A91645" w:rsidRPr="00F95275" w:rsidTr="00F95275">
        <w:trPr>
          <w:divId w:val="1333020968"/>
        </w:trPr>
        <w:tc>
          <w:tcPr>
            <w:tcW w:w="427" w:type="pct"/>
          </w:tcPr>
          <w:p w:rsidR="00A91645" w:rsidRPr="00F95275" w:rsidRDefault="00A91645" w:rsidP="00F95275">
            <w:pPr>
              <w:spacing w:line="276" w:lineRule="auto"/>
              <w:ind w:firstLine="0"/>
              <w:jc w:val="center"/>
              <w:rPr>
                <w:color w:val="000000"/>
                <w:szCs w:val="24"/>
              </w:rPr>
            </w:pPr>
            <w:r w:rsidRPr="00F95275">
              <w:rPr>
                <w:color w:val="000000"/>
                <w:szCs w:val="24"/>
              </w:rPr>
              <w:t>4</w:t>
            </w:r>
          </w:p>
        </w:tc>
        <w:tc>
          <w:tcPr>
            <w:tcW w:w="4573" w:type="pct"/>
          </w:tcPr>
          <w:p w:rsidR="00A91645" w:rsidRPr="00F95275" w:rsidRDefault="00A91645" w:rsidP="00F95275">
            <w:pPr>
              <w:spacing w:line="276" w:lineRule="auto"/>
              <w:ind w:firstLine="0"/>
              <w:rPr>
                <w:color w:val="000000"/>
                <w:szCs w:val="24"/>
              </w:rPr>
            </w:pPr>
            <w:r w:rsidRPr="00F95275">
              <w:rPr>
                <w:color w:val="000000"/>
                <w:szCs w:val="24"/>
              </w:rPr>
              <w:t>Несравнительные исследования, описание клинического случая</w:t>
            </w:r>
          </w:p>
        </w:tc>
      </w:tr>
      <w:tr w:rsidR="00A91645" w:rsidRPr="00F95275" w:rsidTr="00F95275">
        <w:trPr>
          <w:divId w:val="1333020968"/>
        </w:trPr>
        <w:tc>
          <w:tcPr>
            <w:tcW w:w="427" w:type="pct"/>
          </w:tcPr>
          <w:p w:rsidR="00A91645" w:rsidRPr="00F95275" w:rsidRDefault="00A91645" w:rsidP="00F95275">
            <w:pPr>
              <w:spacing w:line="276" w:lineRule="auto"/>
              <w:ind w:firstLine="0"/>
              <w:jc w:val="center"/>
              <w:rPr>
                <w:color w:val="000000"/>
                <w:szCs w:val="24"/>
              </w:rPr>
            </w:pPr>
            <w:r w:rsidRPr="00F95275">
              <w:rPr>
                <w:color w:val="000000"/>
                <w:szCs w:val="24"/>
              </w:rPr>
              <w:t>5</w:t>
            </w:r>
          </w:p>
        </w:tc>
        <w:tc>
          <w:tcPr>
            <w:tcW w:w="4573" w:type="pct"/>
          </w:tcPr>
          <w:p w:rsidR="00A91645" w:rsidRPr="00F95275" w:rsidRDefault="00A91645" w:rsidP="00F95275">
            <w:pPr>
              <w:spacing w:line="276" w:lineRule="auto"/>
              <w:ind w:firstLine="0"/>
              <w:rPr>
                <w:color w:val="000000"/>
                <w:szCs w:val="24"/>
              </w:rPr>
            </w:pPr>
            <w:r w:rsidRPr="00F95275">
              <w:rPr>
                <w:color w:val="000000"/>
                <w:szCs w:val="24"/>
              </w:rPr>
              <w:t>Имеется лишь обоснование механизма действия или мнение экспертов</w:t>
            </w:r>
          </w:p>
        </w:tc>
      </w:tr>
    </w:tbl>
    <w:p w:rsidR="00A91645" w:rsidRDefault="00A91645" w:rsidP="00F756F0">
      <w:pPr>
        <w:pStyle w:val="aff7"/>
        <w:divId w:val="1333020968"/>
        <w:rPr>
          <w:rStyle w:val="affa"/>
        </w:rPr>
      </w:pPr>
    </w:p>
    <w:p w:rsidR="005C7877" w:rsidRDefault="00A91645" w:rsidP="005C7877">
      <w:pPr>
        <w:divId w:val="1333020968"/>
      </w:pPr>
      <w:bookmarkStart w:id="52" w:name="_Ref515967623"/>
      <w:r w:rsidRPr="007C14EE">
        <w:rPr>
          <w:b/>
        </w:rPr>
        <w:t xml:space="preserve">Таблица </w:t>
      </w:r>
      <w:r w:rsidR="008236B2" w:rsidRPr="007C14EE">
        <w:rPr>
          <w:b/>
        </w:rPr>
        <w:fldChar w:fldCharType="begin"/>
      </w:r>
      <w:r w:rsidRPr="007C14EE">
        <w:rPr>
          <w:b/>
        </w:rPr>
        <w:instrText xml:space="preserve"> SEQ Таблица \* ARABIC </w:instrText>
      </w:r>
      <w:r w:rsidR="008236B2" w:rsidRPr="007C14EE">
        <w:rPr>
          <w:b/>
        </w:rPr>
        <w:fldChar w:fldCharType="separate"/>
      </w:r>
      <w:r>
        <w:rPr>
          <w:b/>
          <w:noProof/>
        </w:rPr>
        <w:t>2</w:t>
      </w:r>
      <w:r w:rsidR="008236B2" w:rsidRPr="007C14EE">
        <w:rPr>
          <w:b/>
        </w:rPr>
        <w:fldChar w:fldCharType="end"/>
      </w:r>
      <w:bookmarkEnd w:id="52"/>
      <w:r w:rsidRPr="007C14EE">
        <w:rPr>
          <w:b/>
        </w:rPr>
        <w:t>.</w:t>
      </w:r>
      <w:r w:rsidR="00B80BA7">
        <w:rPr>
          <w:b/>
        </w:rPr>
        <w:t xml:space="preserve"> </w:t>
      </w:r>
      <w:r w:rsidR="005C7877">
        <w:t>Шкала оценки уровней достоверности доказательств (</w:t>
      </w:r>
      <w:r w:rsidR="005C7877" w:rsidRPr="003311A4">
        <w:t>УДД</w:t>
      </w:r>
      <w:r w:rsidR="005C7877">
        <w:t>)</w:t>
      </w:r>
      <w:r w:rsidR="00B80BA7">
        <w:t xml:space="preserve"> </w:t>
      </w:r>
      <w:r w:rsidR="005C7877">
        <w:t xml:space="preserve">для методов профилактики, лечения и реабилитации (профилактических, </w:t>
      </w:r>
      <w:r w:rsidR="009C0364">
        <w:t>лечебных, реабилитационных</w:t>
      </w:r>
      <w:r w:rsidR="005C7877" w:rsidRPr="00257C6C">
        <w:t xml:space="preserve"> вмешательств</w:t>
      </w:r>
      <w:r w:rsidR="009C0364">
        <w:t>)</w:t>
      </w:r>
    </w:p>
    <w:tbl>
      <w:tblPr>
        <w:tblW w:w="50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3"/>
        <w:gridCol w:w="8990"/>
      </w:tblGrid>
      <w:tr w:rsidR="005C7877" w:rsidRPr="00F95275" w:rsidTr="00F95275">
        <w:trPr>
          <w:divId w:val="1333020968"/>
        </w:trPr>
        <w:tc>
          <w:tcPr>
            <w:tcW w:w="360" w:type="pct"/>
          </w:tcPr>
          <w:p w:rsidR="005C7877" w:rsidRPr="00F95275" w:rsidRDefault="005C7877" w:rsidP="00F95275">
            <w:pPr>
              <w:spacing w:line="240" w:lineRule="auto"/>
              <w:ind w:firstLine="0"/>
              <w:jc w:val="center"/>
              <w:rPr>
                <w:b/>
                <w:color w:val="000000"/>
                <w:szCs w:val="24"/>
              </w:rPr>
            </w:pPr>
            <w:r w:rsidRPr="00F95275">
              <w:rPr>
                <w:b/>
                <w:color w:val="000000"/>
                <w:szCs w:val="24"/>
              </w:rPr>
              <w:t>УДД</w:t>
            </w:r>
          </w:p>
        </w:tc>
        <w:tc>
          <w:tcPr>
            <w:tcW w:w="4640" w:type="pct"/>
          </w:tcPr>
          <w:p w:rsidR="005C7877" w:rsidRPr="00F95275" w:rsidRDefault="009C0364" w:rsidP="00F95275">
            <w:pPr>
              <w:spacing w:line="240" w:lineRule="auto"/>
              <w:ind w:firstLine="0"/>
              <w:jc w:val="center"/>
              <w:rPr>
                <w:b/>
                <w:color w:val="000000"/>
                <w:szCs w:val="24"/>
              </w:rPr>
            </w:pPr>
            <w:r w:rsidRPr="00F95275">
              <w:rPr>
                <w:b/>
                <w:color w:val="000000"/>
                <w:szCs w:val="24"/>
              </w:rPr>
              <w:t xml:space="preserve">Расшифровка </w:t>
            </w:r>
          </w:p>
        </w:tc>
      </w:tr>
      <w:tr w:rsidR="005C7877" w:rsidRPr="00F95275" w:rsidTr="00F95275">
        <w:trPr>
          <w:divId w:val="1333020968"/>
        </w:trPr>
        <w:tc>
          <w:tcPr>
            <w:tcW w:w="360" w:type="pct"/>
          </w:tcPr>
          <w:p w:rsidR="005C7877" w:rsidRPr="00F95275" w:rsidRDefault="005C7877" w:rsidP="00F95275">
            <w:pPr>
              <w:spacing w:line="240" w:lineRule="auto"/>
              <w:ind w:firstLine="0"/>
              <w:jc w:val="center"/>
              <w:rPr>
                <w:color w:val="000000"/>
                <w:szCs w:val="24"/>
              </w:rPr>
            </w:pPr>
            <w:r w:rsidRPr="00F95275">
              <w:rPr>
                <w:color w:val="000000"/>
                <w:szCs w:val="24"/>
              </w:rPr>
              <w:t>1</w:t>
            </w:r>
          </w:p>
        </w:tc>
        <w:tc>
          <w:tcPr>
            <w:tcW w:w="4640" w:type="pct"/>
          </w:tcPr>
          <w:p w:rsidR="005C7877" w:rsidRPr="00F95275" w:rsidRDefault="005C7877" w:rsidP="00F95275">
            <w:pPr>
              <w:spacing w:line="240" w:lineRule="auto"/>
              <w:ind w:firstLine="0"/>
              <w:rPr>
                <w:color w:val="000000"/>
                <w:szCs w:val="24"/>
              </w:rPr>
            </w:pPr>
            <w:r w:rsidRPr="00F95275">
              <w:rPr>
                <w:color w:val="000000"/>
                <w:szCs w:val="24"/>
              </w:rPr>
              <w:t>Систематический обзор РКИ с применением мета-анализа</w:t>
            </w:r>
          </w:p>
        </w:tc>
      </w:tr>
      <w:tr w:rsidR="005C7877" w:rsidRPr="00F95275" w:rsidTr="00F95275">
        <w:trPr>
          <w:divId w:val="1333020968"/>
        </w:trPr>
        <w:tc>
          <w:tcPr>
            <w:tcW w:w="360" w:type="pct"/>
          </w:tcPr>
          <w:p w:rsidR="005C7877" w:rsidRPr="00F95275" w:rsidRDefault="005C7877" w:rsidP="00F95275">
            <w:pPr>
              <w:spacing w:line="240" w:lineRule="auto"/>
              <w:ind w:firstLine="0"/>
              <w:jc w:val="center"/>
              <w:rPr>
                <w:color w:val="000000"/>
                <w:szCs w:val="24"/>
                <w:lang w:val="en-US"/>
              </w:rPr>
            </w:pPr>
            <w:r w:rsidRPr="00F95275">
              <w:rPr>
                <w:color w:val="000000"/>
                <w:szCs w:val="24"/>
              </w:rPr>
              <w:t>2</w:t>
            </w:r>
          </w:p>
        </w:tc>
        <w:tc>
          <w:tcPr>
            <w:tcW w:w="4640" w:type="pct"/>
          </w:tcPr>
          <w:p w:rsidR="005C7877" w:rsidRPr="00F95275" w:rsidRDefault="005C7877" w:rsidP="00F95275">
            <w:pPr>
              <w:spacing w:line="240" w:lineRule="auto"/>
              <w:ind w:firstLine="0"/>
              <w:rPr>
                <w:color w:val="000000"/>
                <w:szCs w:val="24"/>
              </w:rPr>
            </w:pPr>
            <w:r w:rsidRPr="00F95275">
              <w:rPr>
                <w:color w:val="000000"/>
                <w:szCs w:val="24"/>
              </w:rPr>
              <w:t xml:space="preserve">Отдельные РКИ и систематические обзоры исследований любого </w:t>
            </w:r>
            <w:r w:rsidR="009C0364" w:rsidRPr="00F95275">
              <w:rPr>
                <w:color w:val="000000"/>
                <w:szCs w:val="24"/>
              </w:rPr>
              <w:t xml:space="preserve">дизайна, за исключением РКИ, </w:t>
            </w:r>
            <w:r w:rsidRPr="00F95275">
              <w:rPr>
                <w:color w:val="000000"/>
                <w:szCs w:val="24"/>
              </w:rPr>
              <w:t>с применением мета-анализа</w:t>
            </w:r>
          </w:p>
        </w:tc>
      </w:tr>
      <w:tr w:rsidR="005C7877" w:rsidRPr="00F95275" w:rsidTr="00F95275">
        <w:trPr>
          <w:divId w:val="1333020968"/>
        </w:trPr>
        <w:tc>
          <w:tcPr>
            <w:tcW w:w="360" w:type="pct"/>
          </w:tcPr>
          <w:p w:rsidR="005C7877" w:rsidRPr="00F95275" w:rsidRDefault="005C7877" w:rsidP="00F95275">
            <w:pPr>
              <w:spacing w:line="240" w:lineRule="auto"/>
              <w:ind w:firstLine="0"/>
              <w:jc w:val="center"/>
              <w:rPr>
                <w:color w:val="000000"/>
                <w:szCs w:val="24"/>
              </w:rPr>
            </w:pPr>
            <w:r w:rsidRPr="00F95275">
              <w:rPr>
                <w:color w:val="000000"/>
                <w:szCs w:val="24"/>
              </w:rPr>
              <w:t>3</w:t>
            </w:r>
          </w:p>
        </w:tc>
        <w:tc>
          <w:tcPr>
            <w:tcW w:w="4640" w:type="pct"/>
          </w:tcPr>
          <w:p w:rsidR="005C7877" w:rsidRPr="00F95275" w:rsidRDefault="005C7877" w:rsidP="00F95275">
            <w:pPr>
              <w:spacing w:line="240" w:lineRule="auto"/>
              <w:ind w:firstLine="0"/>
              <w:rPr>
                <w:color w:val="000000"/>
                <w:szCs w:val="24"/>
              </w:rPr>
            </w:pPr>
            <w:r w:rsidRPr="00F95275">
              <w:rPr>
                <w:color w:val="000000"/>
                <w:szCs w:val="24"/>
              </w:rPr>
              <w:t>Нерандомизированные сравнительные исследования, в т.ч. когортные исследования</w:t>
            </w:r>
          </w:p>
        </w:tc>
      </w:tr>
      <w:tr w:rsidR="005C7877" w:rsidRPr="00F95275" w:rsidTr="00F95275">
        <w:trPr>
          <w:divId w:val="1333020968"/>
        </w:trPr>
        <w:tc>
          <w:tcPr>
            <w:tcW w:w="360" w:type="pct"/>
          </w:tcPr>
          <w:p w:rsidR="005C7877" w:rsidRPr="00F95275" w:rsidRDefault="005C7877" w:rsidP="00F95275">
            <w:pPr>
              <w:spacing w:line="240" w:lineRule="auto"/>
              <w:ind w:firstLine="0"/>
              <w:jc w:val="center"/>
              <w:rPr>
                <w:color w:val="000000"/>
                <w:szCs w:val="24"/>
              </w:rPr>
            </w:pPr>
            <w:r w:rsidRPr="00F95275">
              <w:rPr>
                <w:color w:val="000000"/>
                <w:szCs w:val="24"/>
              </w:rPr>
              <w:t>4</w:t>
            </w:r>
          </w:p>
        </w:tc>
        <w:tc>
          <w:tcPr>
            <w:tcW w:w="4640" w:type="pct"/>
          </w:tcPr>
          <w:p w:rsidR="005C7877" w:rsidRPr="00F95275" w:rsidRDefault="005C7877" w:rsidP="00F95275">
            <w:pPr>
              <w:spacing w:line="240" w:lineRule="auto"/>
              <w:ind w:firstLine="0"/>
              <w:rPr>
                <w:color w:val="000000"/>
                <w:szCs w:val="24"/>
              </w:rPr>
            </w:pPr>
            <w:r w:rsidRPr="00F95275">
              <w:rPr>
                <w:color w:val="000000"/>
                <w:szCs w:val="24"/>
              </w:rPr>
              <w:t>Несравнительные исследования, описание клинического случая или серии случаев, исследования «случай-контроль»</w:t>
            </w:r>
          </w:p>
        </w:tc>
      </w:tr>
      <w:tr w:rsidR="005C7877" w:rsidRPr="00F95275" w:rsidTr="00F95275">
        <w:trPr>
          <w:divId w:val="1333020968"/>
        </w:trPr>
        <w:tc>
          <w:tcPr>
            <w:tcW w:w="360" w:type="pct"/>
          </w:tcPr>
          <w:p w:rsidR="005C7877" w:rsidRPr="00F95275" w:rsidRDefault="005C7877" w:rsidP="00F95275">
            <w:pPr>
              <w:spacing w:line="240" w:lineRule="auto"/>
              <w:ind w:firstLine="0"/>
              <w:jc w:val="center"/>
              <w:rPr>
                <w:color w:val="000000"/>
                <w:szCs w:val="24"/>
              </w:rPr>
            </w:pPr>
            <w:r w:rsidRPr="00F95275">
              <w:rPr>
                <w:color w:val="000000"/>
                <w:szCs w:val="24"/>
              </w:rPr>
              <w:t>5</w:t>
            </w:r>
          </w:p>
        </w:tc>
        <w:tc>
          <w:tcPr>
            <w:tcW w:w="4640" w:type="pct"/>
          </w:tcPr>
          <w:p w:rsidR="005C7877" w:rsidRPr="00F95275" w:rsidRDefault="005C7877" w:rsidP="00F95275">
            <w:pPr>
              <w:spacing w:line="240" w:lineRule="auto"/>
              <w:ind w:firstLine="0"/>
              <w:rPr>
                <w:color w:val="000000"/>
                <w:szCs w:val="24"/>
              </w:rPr>
            </w:pPr>
            <w:r w:rsidRPr="00F95275">
              <w:rPr>
                <w:color w:val="000000"/>
                <w:szCs w:val="24"/>
              </w:rPr>
              <w:t>Имеется лишь обоснование механизма действия вмешательства (доклинические исследования) или мнение экспертов</w:t>
            </w:r>
          </w:p>
        </w:tc>
      </w:tr>
    </w:tbl>
    <w:p w:rsidR="005C7877" w:rsidRDefault="005C7877" w:rsidP="005C7877">
      <w:pPr>
        <w:pStyle w:val="aff7"/>
        <w:divId w:val="1333020968"/>
        <w:rPr>
          <w:rStyle w:val="affa"/>
        </w:rPr>
      </w:pPr>
    </w:p>
    <w:p w:rsidR="009C0364" w:rsidRDefault="009C0364" w:rsidP="009C0364">
      <w:pPr>
        <w:divId w:val="1333020968"/>
      </w:pPr>
      <w:bookmarkStart w:id="53" w:name="_Ref515967732"/>
      <w:r w:rsidRPr="00B15720">
        <w:rPr>
          <w:b/>
        </w:rPr>
        <w:lastRenderedPageBreak/>
        <w:t xml:space="preserve">Таблица </w:t>
      </w:r>
      <w:bookmarkEnd w:id="53"/>
      <w:r>
        <w:rPr>
          <w:b/>
        </w:rPr>
        <w:t>3</w:t>
      </w:r>
      <w:r w:rsidRPr="00B15720">
        <w:rPr>
          <w:b/>
        </w:rPr>
        <w:t>.</w:t>
      </w:r>
      <w:r w:rsidR="00B80BA7">
        <w:rPr>
          <w:b/>
        </w:rPr>
        <w:t xml:space="preserve"> </w:t>
      </w:r>
      <w:r>
        <w:t>Шкала оценки уровней убедительности рекомендаций(</w:t>
      </w:r>
      <w:r w:rsidRPr="003311A4">
        <w:t>УУР</w:t>
      </w:r>
      <w:r>
        <w:t>)</w:t>
      </w:r>
      <w:r w:rsidRPr="003311A4">
        <w:t xml:space="preserve"> для </w:t>
      </w:r>
      <w:r>
        <w:t>методов профилактики, диагностики, лечения и реабилитации (</w:t>
      </w:r>
      <w:r w:rsidRPr="000F0165">
        <w:t>профилактических</w:t>
      </w:r>
      <w:r>
        <w:t>, диагностических,</w:t>
      </w:r>
      <w:r w:rsidRPr="000F0165">
        <w:t xml:space="preserve"> лечебных,</w:t>
      </w:r>
      <w:r>
        <w:t xml:space="preserve"> реабилитационных вмешательств)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3"/>
        <w:gridCol w:w="8208"/>
      </w:tblGrid>
      <w:tr w:rsidR="009C0364" w:rsidRPr="00F95275" w:rsidTr="00F95275">
        <w:trPr>
          <w:divId w:val="1333020968"/>
        </w:trPr>
        <w:tc>
          <w:tcPr>
            <w:tcW w:w="712" w:type="pct"/>
          </w:tcPr>
          <w:p w:rsidR="009C0364" w:rsidRPr="00F95275" w:rsidRDefault="009C0364" w:rsidP="00F95275">
            <w:pPr>
              <w:spacing w:line="240" w:lineRule="auto"/>
              <w:ind w:firstLine="0"/>
              <w:jc w:val="center"/>
              <w:rPr>
                <w:b/>
                <w:color w:val="000000"/>
                <w:szCs w:val="24"/>
              </w:rPr>
            </w:pPr>
            <w:r w:rsidRPr="00F95275">
              <w:rPr>
                <w:b/>
                <w:color w:val="000000"/>
                <w:szCs w:val="24"/>
              </w:rPr>
              <w:t>УУР</w:t>
            </w:r>
          </w:p>
        </w:tc>
        <w:tc>
          <w:tcPr>
            <w:tcW w:w="4288" w:type="pct"/>
          </w:tcPr>
          <w:p w:rsidR="009C0364" w:rsidRPr="00F95275" w:rsidRDefault="009C0364" w:rsidP="00F95275">
            <w:pPr>
              <w:spacing w:line="240" w:lineRule="auto"/>
              <w:ind w:firstLine="0"/>
              <w:jc w:val="center"/>
              <w:rPr>
                <w:b/>
                <w:color w:val="000000"/>
                <w:szCs w:val="24"/>
              </w:rPr>
            </w:pPr>
            <w:r w:rsidRPr="00F95275">
              <w:rPr>
                <w:b/>
                <w:color w:val="000000"/>
                <w:szCs w:val="24"/>
              </w:rPr>
              <w:t>Расшифровка</w:t>
            </w:r>
          </w:p>
        </w:tc>
      </w:tr>
      <w:tr w:rsidR="009C0364" w:rsidRPr="00F95275" w:rsidTr="00F95275">
        <w:trPr>
          <w:divId w:val="1333020968"/>
          <w:trHeight w:val="1060"/>
        </w:trPr>
        <w:tc>
          <w:tcPr>
            <w:tcW w:w="712" w:type="pct"/>
          </w:tcPr>
          <w:p w:rsidR="009C0364" w:rsidRPr="00F95275" w:rsidRDefault="009C0364" w:rsidP="00F95275">
            <w:pPr>
              <w:spacing w:line="240" w:lineRule="auto"/>
              <w:ind w:firstLine="0"/>
              <w:jc w:val="center"/>
              <w:rPr>
                <w:color w:val="000000"/>
                <w:szCs w:val="24"/>
              </w:rPr>
            </w:pPr>
            <w:r w:rsidRPr="00F95275">
              <w:rPr>
                <w:color w:val="000000"/>
                <w:szCs w:val="24"/>
                <w:lang w:val="en-US"/>
              </w:rPr>
              <w:t>A</w:t>
            </w:r>
          </w:p>
        </w:tc>
        <w:tc>
          <w:tcPr>
            <w:tcW w:w="4288" w:type="pct"/>
          </w:tcPr>
          <w:p w:rsidR="009C0364" w:rsidRPr="00F95275" w:rsidRDefault="009C0364" w:rsidP="00F95275">
            <w:pPr>
              <w:spacing w:line="240" w:lineRule="auto"/>
              <w:ind w:firstLine="0"/>
              <w:rPr>
                <w:color w:val="000000"/>
                <w:szCs w:val="24"/>
              </w:rPr>
            </w:pPr>
            <w:r w:rsidRPr="00F95275">
              <w:rPr>
                <w:color w:val="000000"/>
                <w:szCs w:val="24"/>
              </w:rPr>
              <w:t xml:space="preserve">Сильная рекомендация (все рассматриваемые критерии эффективности (исходы) являются важными, все исследования имеют высокое или удовлетворительное методологическое качество, их выводы по интересующим исходам являются согласованными) </w:t>
            </w:r>
          </w:p>
        </w:tc>
      </w:tr>
      <w:tr w:rsidR="009C0364" w:rsidRPr="00F95275" w:rsidTr="00F95275">
        <w:trPr>
          <w:divId w:val="1333020968"/>
          <w:trHeight w:val="558"/>
        </w:trPr>
        <w:tc>
          <w:tcPr>
            <w:tcW w:w="712" w:type="pct"/>
          </w:tcPr>
          <w:p w:rsidR="009C0364" w:rsidRPr="00F95275" w:rsidRDefault="009C0364" w:rsidP="00F95275">
            <w:pPr>
              <w:spacing w:line="240" w:lineRule="auto"/>
              <w:ind w:firstLine="0"/>
              <w:jc w:val="center"/>
              <w:rPr>
                <w:color w:val="000000"/>
                <w:szCs w:val="24"/>
              </w:rPr>
            </w:pPr>
            <w:r w:rsidRPr="00F95275">
              <w:rPr>
                <w:color w:val="000000"/>
                <w:szCs w:val="24"/>
              </w:rPr>
              <w:t>B</w:t>
            </w:r>
          </w:p>
        </w:tc>
        <w:tc>
          <w:tcPr>
            <w:tcW w:w="4288" w:type="pct"/>
          </w:tcPr>
          <w:p w:rsidR="009C0364" w:rsidRPr="00F95275" w:rsidRDefault="009C0364" w:rsidP="00F95275">
            <w:pPr>
              <w:spacing w:line="240" w:lineRule="auto"/>
              <w:ind w:firstLine="0"/>
              <w:rPr>
                <w:color w:val="000000"/>
                <w:szCs w:val="24"/>
              </w:rPr>
            </w:pPr>
            <w:r w:rsidRPr="00F95275">
              <w:rPr>
                <w:color w:val="000000"/>
                <w:szCs w:val="24"/>
              </w:rPr>
              <w:t xml:space="preserve">Условная рекомендация (не все рассматриваемые критерии эффективности (исходы) являются важными, не все исследования имеют высокое или удовлетворительное методологическое качество и/или их выводы по интересующим исходам не являются согласованными) </w:t>
            </w:r>
          </w:p>
        </w:tc>
      </w:tr>
      <w:tr w:rsidR="009C0364" w:rsidRPr="00F95275" w:rsidTr="00F95275">
        <w:trPr>
          <w:divId w:val="1333020968"/>
          <w:trHeight w:val="798"/>
        </w:trPr>
        <w:tc>
          <w:tcPr>
            <w:tcW w:w="712" w:type="pct"/>
          </w:tcPr>
          <w:p w:rsidR="009C0364" w:rsidRPr="00F95275" w:rsidRDefault="009C0364" w:rsidP="00F95275">
            <w:pPr>
              <w:spacing w:line="240" w:lineRule="auto"/>
              <w:ind w:firstLine="0"/>
              <w:jc w:val="center"/>
              <w:rPr>
                <w:color w:val="000000"/>
                <w:szCs w:val="24"/>
              </w:rPr>
            </w:pPr>
            <w:r w:rsidRPr="00F95275">
              <w:rPr>
                <w:color w:val="000000"/>
                <w:szCs w:val="24"/>
              </w:rPr>
              <w:t>C</w:t>
            </w:r>
          </w:p>
        </w:tc>
        <w:tc>
          <w:tcPr>
            <w:tcW w:w="4288" w:type="pct"/>
          </w:tcPr>
          <w:p w:rsidR="009C0364" w:rsidRPr="00F95275" w:rsidRDefault="009C0364" w:rsidP="00F95275">
            <w:pPr>
              <w:spacing w:line="240" w:lineRule="auto"/>
              <w:ind w:firstLine="0"/>
              <w:rPr>
                <w:color w:val="000000"/>
                <w:szCs w:val="24"/>
              </w:rPr>
            </w:pPr>
            <w:r w:rsidRPr="00F95275">
              <w:rPr>
                <w:color w:val="000000"/>
                <w:szCs w:val="24"/>
              </w:rPr>
              <w:t xml:space="preserve">Слабая рекомендация (отсутствие доказательств надлежащего качества (все рассматриваемые критерии эффективности (исходы) являются неважными, все исследования имеют низкое методологическое качество и их выводы по интересующим исходам не являются согласованными) </w:t>
            </w:r>
          </w:p>
        </w:tc>
      </w:tr>
    </w:tbl>
    <w:p w:rsidR="001D24E4" w:rsidRDefault="001D24E4" w:rsidP="00F756F0">
      <w:pPr>
        <w:pStyle w:val="aff7"/>
        <w:divId w:val="1333020968"/>
        <w:rPr>
          <w:rStyle w:val="affa"/>
        </w:rPr>
      </w:pPr>
    </w:p>
    <w:p w:rsidR="00275A41" w:rsidRDefault="00CB71DA" w:rsidP="00F756F0">
      <w:pPr>
        <w:pStyle w:val="aff7"/>
        <w:divId w:val="1333020968"/>
        <w:rPr>
          <w:rFonts w:eastAsia="Times New Roman"/>
        </w:rPr>
      </w:pPr>
      <w:r>
        <w:rPr>
          <w:rStyle w:val="affa"/>
        </w:rPr>
        <w:t>Порядок обновления клинических рекомендаций.</w:t>
      </w:r>
    </w:p>
    <w:p w:rsidR="00275A41" w:rsidRDefault="00CB71DA" w:rsidP="00F756F0">
      <w:pPr>
        <w:divId w:val="1333020968"/>
      </w:pPr>
      <w:r>
        <w:t xml:space="preserve">Механизм обновления клинических рекомендаций предусматривает их систематическую актуализацию – не реже чем один раз в три </w:t>
      </w:r>
      <w:r w:rsidR="00221384">
        <w:t xml:space="preserve">года,а также </w:t>
      </w:r>
      <w:r>
        <w:t xml:space="preserve">при появлении </w:t>
      </w:r>
      <w:r w:rsidR="00221384" w:rsidRPr="008F73CB">
        <w:t>новых данных с позиции доказательной медицины по вопросам диагностики, лечения, профилактики и реабилитации конкретных заболеваний</w:t>
      </w:r>
      <w:r w:rsidR="00221384">
        <w:t xml:space="preserve">, </w:t>
      </w:r>
      <w:r w:rsidR="00221384" w:rsidRPr="008F73CB">
        <w:t>наличи</w:t>
      </w:r>
      <w:r w:rsidR="00221384">
        <w:t>и</w:t>
      </w:r>
      <w:r w:rsidR="00221384" w:rsidRPr="008F73CB">
        <w:t xml:space="preserve"> обоснованных дополнений/замечаний к ранее утверждённым КР</w:t>
      </w:r>
      <w:r w:rsidR="00221384">
        <w:t>, но не чаще 1 раза в 6 месяцев.</w:t>
      </w:r>
    </w:p>
    <w:p w:rsidR="007B1736" w:rsidRDefault="00CB71DA" w:rsidP="007B1736">
      <w:pPr>
        <w:pStyle w:val="afff1"/>
        <w:outlineLvl w:val="9"/>
      </w:pPr>
      <w:r>
        <w:br w:type="page"/>
      </w:r>
      <w:bookmarkStart w:id="54" w:name="__RefHeading___doc_b"/>
    </w:p>
    <w:p w:rsidR="001040CB" w:rsidRDefault="001040CB" w:rsidP="001040CB">
      <w:pPr>
        <w:pStyle w:val="CustomContentNormal"/>
        <w:divId w:val="764688137"/>
      </w:pPr>
      <w:bookmarkStart w:id="55" w:name="_Toc39081836"/>
      <w:bookmarkEnd w:id="54"/>
      <w:r>
        <w:lastRenderedPageBreak/>
        <w:t>Приложение Б. Алгоритмы действий врача</w:t>
      </w:r>
      <w:bookmarkEnd w:id="55"/>
    </w:p>
    <w:p w:rsidR="00A43641" w:rsidRDefault="00A43641" w:rsidP="00A43641">
      <w:pPr>
        <w:divId w:val="764688137"/>
        <w:rPr>
          <w:rFonts w:eastAsia="Times New Roman"/>
          <w:noProof/>
          <w:lang w:eastAsia="ru-RU"/>
        </w:rPr>
      </w:pPr>
    </w:p>
    <w:p w:rsidR="00A43641" w:rsidRDefault="00A43641" w:rsidP="00A43641">
      <w:pPr>
        <w:ind w:firstLine="0"/>
        <w:jc w:val="center"/>
        <w:divId w:val="764688137"/>
        <w:rPr>
          <w:rFonts w:eastAsia="Times New Roman"/>
        </w:rPr>
      </w:pPr>
      <w:r>
        <w:rPr>
          <w:rFonts w:eastAsia="Times New Roman"/>
          <w:noProof/>
          <w:lang w:eastAsia="ru-RU"/>
        </w:rPr>
        <w:pict>
          <v:shapetype id="_x0000_t109" coordsize="21600,21600" o:spt="109" path="m,l,21600r21600,l21600,xe">
            <v:stroke joinstyle="miter"/>
            <v:path gradientshapeok="t" o:connecttype="rect"/>
          </v:shapetype>
          <v:shape id="AutoShape 51" o:spid="_x0000_s1164" type="#_x0000_t109" style="position:absolute;left:0;text-align:left;margin-left:125.1pt;margin-top:-8.4pt;width:127.65pt;height:33.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">
            <v:path arrowok="t"/>
            <v:textbox>
              <w:txbxContent>
                <w:p w:rsidR="00A43641" w:rsidRPr="0069302E" w:rsidRDefault="00A43641" w:rsidP="00A43641">
                  <w:pPr>
                    <w:spacing w:line="240" w:lineRule="auto"/>
                    <w:ind w:firstLine="0"/>
                    <w:jc w:val="left"/>
                    <w:rPr>
                      <w:sz w:val="20"/>
                      <w:szCs w:val="20"/>
                    </w:rPr>
                  </w:pPr>
                  <w:r w:rsidRPr="0069302E">
                    <w:rPr>
                      <w:sz w:val="20"/>
                      <w:szCs w:val="20"/>
                    </w:rPr>
                    <w:t xml:space="preserve">Пациент с подозрением на </w:t>
                  </w:r>
                  <w:r>
                    <w:rPr>
                      <w:sz w:val="20"/>
                      <w:szCs w:val="20"/>
                    </w:rPr>
                    <w:t>контактный</w:t>
                  </w:r>
                  <w:r w:rsidRPr="0069302E">
                    <w:rPr>
                      <w:sz w:val="20"/>
                      <w:szCs w:val="20"/>
                    </w:rPr>
                    <w:t xml:space="preserve"> дерматит</w:t>
                  </w:r>
                </w:p>
              </w:txbxContent>
            </v:textbox>
          </v:shape>
        </w:pict>
      </w:r>
    </w:p>
    <w:p w:rsidR="00A43641" w:rsidRDefault="00A43641" w:rsidP="00A43641">
      <w:pPr>
        <w:pStyle w:val="CustomContentNormal"/>
        <w:divId w:val="764688137"/>
      </w:pPr>
      <w:r>
        <w:rPr>
          <w:noProof/>
          <w:lang w:eastAsia="ru-RU"/>
        </w:rPr>
        <w:pict>
          <v:shapetype id="_x0000_t32" coordsize="21600,21600" o:spt="32" o:oned="t" path="m,l21600,21600e" filled="f">
            <v:path arrowok="t" fillok="f" o:connecttype="none"/>
            <o:lock v:ext="edit" shapetype="t"/>
          </v:shapetype>
          <v:shape id="AutoShape 16" o:spid="_x0000_s1165" type="#_x0000_t32" style="position:absolute;left:0;text-align:left;margin-left:187.35pt;margin-top:4.65pt;width:.05pt;height:24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">
            <v:stroke endarrow="open"/>
            <o:lock v:ext="edit" shapetype="f"/>
          </v:shape>
        </w:pict>
      </w:r>
      <w:r>
        <w:rPr>
          <w:noProof/>
          <w:lang w:eastAsia="ru-RU"/>
        </w:rPr>
        <w:pict>
          <v:shape id="AutoShape 17" o:spid="_x0000_s1166" type="#_x0000_t109" style="position:absolute;left:0;text-align:left;margin-left:125.1pt;margin-top:28.65pt;width:127.65pt;height:24.9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">
            <v:path arrowok="t"/>
            <v:textbox style="mso-next-textbox:#AutoShape 17">
              <w:txbxContent>
                <w:p w:rsidR="00A43641" w:rsidRPr="0069302E" w:rsidRDefault="00A43641" w:rsidP="00A43641">
                  <w:pPr>
                    <w:spacing w:line="240" w:lineRule="auto"/>
                    <w:ind w:firstLine="0"/>
                    <w:jc w:val="center"/>
                    <w:rPr>
                      <w:sz w:val="20"/>
                      <w:szCs w:val="20"/>
                    </w:rPr>
                  </w:pPr>
                  <w:r w:rsidRPr="0069302E">
                    <w:rPr>
                      <w:sz w:val="20"/>
                      <w:szCs w:val="20"/>
                    </w:rPr>
                    <w:t>Диагностика</w:t>
                  </w:r>
                </w:p>
              </w:txbxContent>
            </v:textbox>
          </v:shape>
        </w:pict>
      </w:r>
    </w:p>
    <w:p w:rsidR="00A43641" w:rsidRDefault="00A43641" w:rsidP="00A43641">
      <w:pPr>
        <w:pStyle w:val="CustomContentNormal"/>
        <w:divId w:val="764688137"/>
      </w:pPr>
      <w:r>
        <w:rPr>
          <w:noProof/>
          <w:lang w:eastAsia="ru-RU"/>
        </w:rPr>
        <w:pict>
          <v:shape id="AutoShape 50" o:spid="_x0000_s1167" type="#_x0000_t32" style="position:absolute;left:0;text-align:left;margin-left:3.95pt;margin-top:7.25pt;width:121.15pt;height:0;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">
            <v:stroke endarrow="open"/>
            <o:lock v:ext="edit" shapetype="f"/>
          </v:shape>
        </w:pict>
      </w:r>
      <w:r>
        <w:rPr>
          <w:noProof/>
          <w:lang w:eastAsia="ru-RU"/>
        </w:rPr>
        <w:pict>
          <v:shape id="AutoShape 49" o:spid="_x0000_s1168" type="#_x0000_t32" style="position:absolute;left:0;text-align:left;margin-left:3.95pt;margin-top:7.25pt;width:.05pt;height:476.4pt;flip:y;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">
            <o:lock v:ext="edit" shapetype="f"/>
          </v:shape>
        </w:pict>
      </w:r>
      <w:r>
        <w:rPr>
          <w:noProof/>
          <w:lang w:eastAsia="ru-RU"/>
        </w:rPr>
        <w:pict>
          <v:shape id="AutoShape 18" o:spid="_x0000_s1169" type="#_x0000_t32" style="position:absolute;left:0;text-align:left;margin-left:187.35pt;margin-top:17.4pt;width:0;height:18.1pt;z-index:251676672;visibility:visible">
            <v:stroke endarrow="open"/>
            <o:lock v:ext="edit" shapetype="f"/>
          </v:shape>
        </w:pict>
      </w:r>
    </w:p>
    <w:p w:rsidR="00A43641" w:rsidRDefault="00A43641" w:rsidP="00A43641">
      <w:pPr>
        <w:pStyle w:val="CustomContentNormal"/>
        <w:divId w:val="764688137"/>
      </w:pPr>
      <w:r>
        <w:rPr>
          <w:noProof/>
          <w:lang w:eastAsia="ru-RU"/>
        </w:rPr>
        <w:pict>
          <v:shapetype id="_x0000_t202" coordsize="21600,21600" o:spt="202" path="m,l,21600r21600,l21600,xe">
            <v:stroke joinstyle="miter"/>
            <v:path gradientshapeok="t" o:connecttype="rect"/>
          </v:shapetype>
          <v:shape id="Поле 343" o:spid="_x0000_s1170" type="#_x0000_t202" style="position:absolute;left:0;text-align:left;margin-left:283.85pt;margin-top:11.35pt;width:129.65pt;height:89.7pt;z-index:251677696;visibility:visible;mso-width-relative:margin;mso-height-relative:margin">
            <v:path arrowok="t"/>
            <v:textbox style="mso-next-textbox:#Поле 343">
              <w:txbxContent>
                <w:p w:rsidR="00A43641" w:rsidRDefault="00A43641" w:rsidP="00A43641">
                  <w:pPr>
                    <w:spacing w:line="240" w:lineRule="auto"/>
                    <w:ind w:firstLine="0"/>
                    <w:jc w:val="center"/>
                    <w:rPr>
                      <w:sz w:val="20"/>
                      <w:szCs w:val="20"/>
                    </w:rPr>
                  </w:pPr>
                  <w:r>
                    <w:rPr>
                      <w:sz w:val="20"/>
                      <w:szCs w:val="20"/>
                    </w:rPr>
                    <w:t xml:space="preserve">Наружная терапия </w:t>
                  </w:r>
                  <w:proofErr w:type="spellStart"/>
                  <w:r>
                    <w:rPr>
                      <w:sz w:val="20"/>
                      <w:szCs w:val="20"/>
                    </w:rPr>
                    <w:t>глюкокортикоидами</w:t>
                  </w:r>
                  <w:proofErr w:type="spellEnd"/>
                  <w:r>
                    <w:rPr>
                      <w:sz w:val="20"/>
                      <w:szCs w:val="20"/>
                    </w:rPr>
                    <w:t xml:space="preserve">, применяемыми в дерматологии, или </w:t>
                  </w:r>
                  <w:r w:rsidRPr="00C214BC">
                    <w:rPr>
                      <w:rStyle w:val="afffb"/>
                      <w:rFonts w:eastAsia="Calibri"/>
                      <w:color w:val="auto"/>
                      <w:sz w:val="20"/>
                      <w:szCs w:val="20"/>
                    </w:rPr>
                    <w:t xml:space="preserve">препаратами для лечения дерматита, кроме </w:t>
                  </w:r>
                  <w:proofErr w:type="spellStart"/>
                  <w:r w:rsidRPr="00C214BC">
                    <w:rPr>
                      <w:rStyle w:val="afffb"/>
                      <w:rFonts w:eastAsia="Calibri"/>
                      <w:color w:val="auto"/>
                      <w:sz w:val="20"/>
                      <w:szCs w:val="20"/>
                    </w:rPr>
                    <w:t>глюкокортикоидов</w:t>
                  </w:r>
                  <w:proofErr w:type="spellEnd"/>
                </w:p>
                <w:p w:rsidR="00A43641" w:rsidRPr="00E322EA" w:rsidRDefault="00A43641" w:rsidP="00A43641">
                  <w:pPr>
                    <w:jc w:val="center"/>
                  </w:pPr>
                </w:p>
              </w:txbxContent>
            </v:textbox>
          </v:shape>
        </w:pict>
      </w:r>
      <w:r>
        <w:rPr>
          <w:noProof/>
          <w:lang w:eastAsia="ru-RU"/>
        </w:rPr>
        <w:pict>
          <v:shapetype id="_x0000_t110" coordsize="21600,21600" o:spt="110" path="m10800,l,10800,10800,21600,21600,10800xe">
            <v:stroke joinstyle="miter"/>
            <v:path gradientshapeok="t" o:connecttype="rect" textboxrect="5400,5400,16200,16200"/>
          </v:shapetype>
          <v:shape id="Блок-схема: решение 1" o:spid="_x0000_s1171" type="#_x0000_t110" style="position:absolute;left:0;text-align:left;margin-left:125.1pt;margin-top:11.35pt;width:123.35pt;height:66.75pt;z-index:251678720;visibility:visible;mso-height-relative:margin;v-text-anchor:middle" filled="f" strokecolor="windowText" strokeweight="2pt">
            <v:path arrowok="t"/>
          </v:shape>
        </w:pict>
      </w:r>
    </w:p>
    <w:p w:rsidR="00A43641" w:rsidRDefault="00A43641" w:rsidP="00A43641">
      <w:pPr>
        <w:pStyle w:val="CustomContentNormal"/>
        <w:divId w:val="764688137"/>
      </w:pPr>
      <w:r>
        <w:rPr>
          <w:noProof/>
          <w:lang w:eastAsia="ru-RU"/>
        </w:rPr>
        <w:pict>
          <v:shape id="Надпись 2" o:spid="_x0000_s1158" type="#_x0000_t202" style="position:absolute;left:0;text-align:left;margin-left:237.25pt;margin-top:1.75pt;width:50.8pt;height:19.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" stroked="f">
            <v:textbox style="mso-next-textbox:#Надпись 2">
              <w:txbxContent>
                <w:p w:rsidR="00A43641" w:rsidRPr="0069302E" w:rsidRDefault="00A43641" w:rsidP="00A43641">
                  <w:pPr>
                    <w:spacing w:line="240" w:lineRule="auto"/>
                    <w:ind w:firstLine="0"/>
                    <w:jc w:val="center"/>
                    <w:rPr>
                      <w:sz w:val="20"/>
                      <w:szCs w:val="20"/>
                    </w:rPr>
                  </w:pPr>
                  <w:r>
                    <w:rPr>
                      <w:sz w:val="20"/>
                      <w:szCs w:val="20"/>
                    </w:rPr>
                    <w:t>Да</w:t>
                  </w:r>
                </w:p>
              </w:txbxContent>
            </v:textbox>
          </v:shape>
        </w:pict>
      </w:r>
      <w:r>
        <w:rPr>
          <w:noProof/>
          <w:lang w:eastAsia="ru-RU"/>
        </w:rPr>
        <w:pict>
          <v:shape id="AutoShape 23" o:spid="_x0000_s1172" type="#_x0000_t32" style="position:absolute;left:0;text-align:left;margin-left:248.45pt;margin-top:20.8pt;width:35.4pt;height:0;z-index:251679744;visibility:visible">
            <v:stroke endarrow="open"/>
            <o:lock v:ext="edit" shapetype="f"/>
          </v:shape>
        </w:pict>
      </w:r>
      <w:r>
        <w:rPr>
          <w:noProof/>
          <w:lang w:eastAsia="ru-RU"/>
        </w:rPr>
        <w:pict>
          <v:shape id="_x0000_s1162" type="#_x0000_t202" style="position:absolute;left:0;text-align:left;margin-left:85.75pt;margin-top:2.9pt;width:50.8pt;height:19.0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" stroked="f">
            <v:textbox style="mso-next-textbox:#_x0000_s1162">
              <w:txbxContent>
                <w:p w:rsidR="00A43641" w:rsidRPr="0069302E" w:rsidRDefault="00A43641" w:rsidP="00A43641">
                  <w:pPr>
                    <w:spacing w:line="240" w:lineRule="auto"/>
                    <w:ind w:firstLine="0"/>
                    <w:jc w:val="center"/>
                    <w:rPr>
                      <w:sz w:val="20"/>
                      <w:szCs w:val="20"/>
                    </w:rPr>
                  </w:pPr>
                  <w:r w:rsidRPr="0069302E">
                    <w:rPr>
                      <w:sz w:val="20"/>
                      <w:szCs w:val="20"/>
                    </w:rPr>
                    <w:t>Нет</w:t>
                  </w:r>
                </w:p>
              </w:txbxContent>
            </v:textbox>
          </v:shape>
        </w:pict>
      </w:r>
      <w:r>
        <w:rPr>
          <w:noProof/>
          <w:lang w:eastAsia="ru-RU"/>
        </w:rPr>
        <w:pict>
          <v:shape id="AutoShape 21" o:spid="_x0000_s1173" type="#_x0000_t32" style="position:absolute;left:0;text-align:left;margin-left:91.7pt;margin-top:20.8pt;width:0;height:33.1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">
            <v:stroke endarrow="open"/>
            <o:lock v:ext="edit" shapetype="f"/>
          </v:shape>
        </w:pict>
      </w:r>
      <w:r>
        <w:rPr>
          <w:noProof/>
          <w:lang w:eastAsia="ru-RU"/>
        </w:rPr>
        <w:pict>
          <v:shape id="AutoShape 20" o:spid="_x0000_s1174" type="#_x0000_t32" style="position:absolute;left:0;text-align:left;margin-left:91.7pt;margin-top:20.8pt;width:33.4pt;height:0;flip:x;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">
            <o:lock v:ext="edit" shapetype="f"/>
          </v:shape>
        </w:pict>
      </w:r>
      <w:r>
        <w:rPr>
          <w:noProof/>
          <w:lang w:eastAsia="ru-RU"/>
        </w:rPr>
        <w:pict>
          <v:shape id="_x0000_s1163" type="#_x0000_t202" style="position:absolute;left:0;text-align:left;margin-left:139.95pt;margin-top:2.9pt;width:97.3pt;height:41.6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" stroked="f">
            <v:textbox style="mso-next-textbox:#_x0000_s1163">
              <w:txbxContent>
                <w:p w:rsidR="00A43641" w:rsidRPr="0069302E" w:rsidRDefault="00A43641" w:rsidP="00A43641">
                  <w:pPr>
                    <w:spacing w:line="240" w:lineRule="auto"/>
                    <w:ind w:firstLine="0"/>
                    <w:jc w:val="center"/>
                    <w:rPr>
                      <w:sz w:val="20"/>
                      <w:szCs w:val="20"/>
                    </w:rPr>
                  </w:pPr>
                  <w:r w:rsidRPr="0069302E">
                    <w:rPr>
                      <w:sz w:val="20"/>
                      <w:szCs w:val="20"/>
                    </w:rPr>
                    <w:t>Диагноз подтвержден?</w:t>
                  </w:r>
                </w:p>
              </w:txbxContent>
            </v:textbox>
          </v:shape>
        </w:pict>
      </w:r>
    </w:p>
    <w:p w:rsidR="00A43641" w:rsidRDefault="00A43641" w:rsidP="00A43641">
      <w:pPr>
        <w:pStyle w:val="CustomContentNormal"/>
        <w:divId w:val="764688137"/>
      </w:pPr>
    </w:p>
    <w:p w:rsidR="00A43641" w:rsidRDefault="00A43641" w:rsidP="00A43641">
      <w:pPr>
        <w:pStyle w:val="CustomContentNormal"/>
        <w:divId w:val="764688137"/>
      </w:pPr>
      <w:r>
        <w:rPr>
          <w:noProof/>
          <w:lang w:eastAsia="ru-RU"/>
        </w:rPr>
        <w:pict>
          <v:shape id="_x0000_s1175" type="#_x0000_t202" style="position:absolute;left:0;text-align:left;margin-left:43.6pt;margin-top:5.65pt;width:100.9pt;height:68.85pt;z-index:2516828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">
            <v:path arrowok="t"/>
            <v:textbox style="mso-next-textbox:#_x0000_s1175">
              <w:txbxContent>
                <w:p w:rsidR="00A43641" w:rsidRPr="00C46ADD" w:rsidRDefault="00A43641" w:rsidP="00A43641">
                  <w:pPr>
                    <w:spacing w:line="240" w:lineRule="auto"/>
                    <w:ind w:firstLine="0"/>
                    <w:jc w:val="center"/>
                    <w:rPr>
                      <w:sz w:val="20"/>
                      <w:szCs w:val="20"/>
                    </w:rPr>
                  </w:pPr>
                  <w:r w:rsidRPr="00C46ADD">
                    <w:rPr>
                      <w:sz w:val="20"/>
                      <w:szCs w:val="20"/>
                    </w:rPr>
                    <w:t>Продолжение  диагностического поиска в рамках других возможных заболеваний</w:t>
                  </w:r>
                </w:p>
                <w:p w:rsidR="00A43641" w:rsidRPr="00E322EA" w:rsidRDefault="00A43641" w:rsidP="00A43641">
                  <w:pPr>
                    <w:jc w:val="center"/>
                  </w:pPr>
                </w:p>
              </w:txbxContent>
            </v:textbox>
            <w10:wrap anchorx="margin"/>
          </v:shape>
        </w:pict>
      </w:r>
    </w:p>
    <w:p w:rsidR="00A43641" w:rsidRDefault="00A43641" w:rsidP="00A43641">
      <w:pPr>
        <w:pStyle w:val="CustomContentNormal"/>
        <w:divId w:val="764688137"/>
      </w:pPr>
      <w:r>
        <w:rPr>
          <w:noProof/>
          <w:lang w:eastAsia="ru-RU"/>
        </w:rPr>
        <w:pict>
          <v:shape id="AutoShape 26" o:spid="_x0000_s1176" type="#_x0000_t32" style="position:absolute;left:0;text-align:left;margin-left:344.25pt;margin-top:4.45pt;width:.05pt;height:20.8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">
            <v:stroke endarrow="open"/>
            <o:lock v:ext="edit" shapetype="f"/>
          </v:shape>
        </w:pict>
      </w:r>
    </w:p>
    <w:p w:rsidR="00A43641" w:rsidRDefault="00A43641" w:rsidP="00A43641">
      <w:pPr>
        <w:pStyle w:val="CustomContentNormal"/>
        <w:divId w:val="764688137"/>
      </w:pPr>
      <w:r>
        <w:rPr>
          <w:noProof/>
          <w:lang w:eastAsia="ru-RU"/>
        </w:rPr>
        <w:pict>
          <v:shape id="_x0000_s1160" type="#_x0000_t202" style="position:absolute;left:0;text-align:left;margin-left:248.45pt;margin-top:15.85pt;width:50.8pt;height:19.0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" stroked="f">
            <v:textbox style="mso-next-textbox:#_x0000_s1160">
              <w:txbxContent>
                <w:p w:rsidR="00A43641" w:rsidRPr="0069302E" w:rsidRDefault="00A43641" w:rsidP="00A43641">
                  <w:pPr>
                    <w:spacing w:line="240" w:lineRule="auto"/>
                    <w:ind w:firstLine="0"/>
                    <w:jc w:val="center"/>
                    <w:rPr>
                      <w:sz w:val="20"/>
                      <w:szCs w:val="20"/>
                    </w:rPr>
                  </w:pPr>
                  <w:r>
                    <w:rPr>
                      <w:sz w:val="20"/>
                      <w:szCs w:val="20"/>
                    </w:rPr>
                    <w:t>Да</w:t>
                  </w:r>
                </w:p>
              </w:txbxContent>
            </v:textbox>
          </v:shape>
        </w:pict>
      </w:r>
      <w:r>
        <w:rPr>
          <w:noProof/>
          <w:lang w:eastAsia="ru-RU"/>
        </w:rPr>
        <w:pict>
          <v:shape id="_x0000_s1159" type="#_x0000_t202" style="position:absolute;left:0;text-align:left;margin-left:389pt;margin-top:15.85pt;width:50.8pt;height:19.0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" stroked="f">
            <v:textbox style="mso-next-textbox:#_x0000_s1159">
              <w:txbxContent>
                <w:p w:rsidR="00A43641" w:rsidRPr="0069302E" w:rsidRDefault="00A43641" w:rsidP="00A43641">
                  <w:pPr>
                    <w:spacing w:line="240" w:lineRule="auto"/>
                    <w:ind w:firstLine="0"/>
                    <w:jc w:val="center"/>
                    <w:rPr>
                      <w:sz w:val="20"/>
                      <w:szCs w:val="20"/>
                    </w:rPr>
                  </w:pPr>
                  <w:r w:rsidRPr="0069302E">
                    <w:rPr>
                      <w:sz w:val="20"/>
                      <w:szCs w:val="20"/>
                    </w:rPr>
                    <w:t>Нет</w:t>
                  </w:r>
                </w:p>
              </w:txbxContent>
            </v:textbox>
          </v:shape>
        </w:pict>
      </w:r>
      <w:r>
        <w:rPr>
          <w:noProof/>
          <w:lang w:eastAsia="ru-RU"/>
        </w:rPr>
        <w:pict>
          <v:shape id="_x0000_s1177" type="#_x0000_t202" style="position:absolute;left:0;text-align:left;margin-left:293.15pt;margin-top:17.9pt;width:104.8pt;height:41.6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" stroked="f">
            <v:textbox style="mso-next-textbox:#_x0000_s1177">
              <w:txbxContent>
                <w:p w:rsidR="00A43641" w:rsidRPr="00062E85" w:rsidRDefault="00A43641" w:rsidP="00A43641">
                  <w:pPr>
                    <w:spacing w:line="240" w:lineRule="auto"/>
                    <w:ind w:firstLine="0"/>
                    <w:jc w:val="center"/>
                    <w:rPr>
                      <w:sz w:val="20"/>
                      <w:szCs w:val="20"/>
                      <w:lang w:val="en-US"/>
                    </w:rPr>
                  </w:pPr>
                  <w:r w:rsidRPr="00062E85">
                    <w:rPr>
                      <w:sz w:val="20"/>
                      <w:szCs w:val="20"/>
                    </w:rPr>
                    <w:t>Есть ответ на терапию</w:t>
                  </w:r>
                  <w:r w:rsidRPr="00062E85">
                    <w:rPr>
                      <w:sz w:val="20"/>
                      <w:szCs w:val="20"/>
                      <w:lang w:val="en-US"/>
                    </w:rPr>
                    <w:t>?</w:t>
                  </w:r>
                </w:p>
              </w:txbxContent>
            </v:textbox>
          </v:shape>
        </w:pict>
      </w:r>
      <w:r>
        <w:rPr>
          <w:noProof/>
          <w:lang w:eastAsia="ru-RU"/>
        </w:rPr>
        <w:pict>
          <v:shape id="_x0000_s1178" type="#_x0000_t110" style="position:absolute;left:0;text-align:left;margin-left:283.85pt;margin-top:1.1pt;width:123.35pt;height:66.75pt;z-index:2516858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" filled="f" strokecolor="windowText" strokeweight="2pt">
            <v:path arrowok="t"/>
          </v:shape>
        </w:pict>
      </w:r>
    </w:p>
    <w:p w:rsidR="00A43641" w:rsidRDefault="00A43641" w:rsidP="00A43641">
      <w:pPr>
        <w:pStyle w:val="CustomContentNormal"/>
        <w:divId w:val="764688137"/>
      </w:pPr>
      <w:r>
        <w:rPr>
          <w:noProof/>
          <w:lang w:eastAsia="ru-RU"/>
        </w:rPr>
        <w:pict>
          <v:line id="Прямая соединительная линия 37" o:spid="_x0000_s1179" style="position:absolute;left:0;text-align:left;flip:x y;z-index:251686912;visibility:visible;mso-position-horizontal-relative:margin" from="175.1pt,10.3pt" to="288.0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">
            <o:lock v:ext="edit" shapetype="f"/>
            <w10:wrap anchorx="margin"/>
          </v:line>
        </w:pict>
      </w:r>
      <w:r>
        <w:rPr>
          <w:noProof/>
          <w:lang w:eastAsia="ru-RU"/>
        </w:rPr>
        <w:pict>
          <v:shape id="AutoShape 40" o:spid="_x0000_s1180" type="#_x0000_t32" style="position:absolute;left:0;text-align:left;margin-left:175.1pt;margin-top:10.3pt;width:0;height:105.2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">
            <v:stroke endarrow="open"/>
            <o:lock v:ext="edit" shapetype="f"/>
          </v:shape>
        </w:pict>
      </w:r>
      <w:r>
        <w:rPr>
          <w:noProof/>
          <w:lang w:eastAsia="ru-RU"/>
        </w:rPr>
        <w:pict>
          <v:shape id="Прямая со стрелкой 38" o:spid="_x0000_s1181" type="#_x0000_t32" style="position:absolute;left:0;text-align:left;margin-left:403.75pt;margin-top:34.85pt;width:48.15pt;height:0;rotation:90;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">
            <v:stroke endarrow="open"/>
            <o:lock v:ext="edit" shapetype="f"/>
          </v:shape>
        </w:pict>
      </w:r>
      <w:r>
        <w:rPr>
          <w:noProof/>
          <w:lang w:eastAsia="ru-RU"/>
        </w:rPr>
        <w:pict>
          <v:shape id="AutoShape 27" o:spid="_x0000_s1182" type="#_x0000_t32" style="position:absolute;left:0;text-align:left;margin-left:403.4pt;margin-top:10.75pt;width:24.45pt;height:0;flip:x;z-index:251689984;visibility:visible">
            <o:lock v:ext="edit" shapetype="f"/>
          </v:shape>
        </w:pict>
      </w:r>
    </w:p>
    <w:p w:rsidR="00A43641" w:rsidRDefault="00A43641" w:rsidP="00A43641">
      <w:pPr>
        <w:pStyle w:val="CustomContentNormal"/>
        <w:divId w:val="764688137"/>
      </w:pPr>
    </w:p>
    <w:p w:rsidR="00A43641" w:rsidRDefault="00A43641" w:rsidP="00A43641">
      <w:pPr>
        <w:pStyle w:val="CustomContentNormal"/>
        <w:divId w:val="764688137"/>
      </w:pPr>
      <w:r>
        <w:rPr>
          <w:noProof/>
          <w:lang w:eastAsia="ru-RU"/>
        </w:rPr>
        <w:pict>
          <v:shape id="Поле 28" o:spid="_x0000_s1183" type="#_x0000_t202" style="position:absolute;left:0;text-align:left;margin-left:328.1pt;margin-top:10.65pt;width:117.5pt;height:35.8pt;z-index:2516910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">
            <v:path arrowok="t"/>
            <v:textbox style="mso-next-textbox:#Поле 28">
              <w:txbxContent>
                <w:p w:rsidR="00A43641" w:rsidRPr="00062E85" w:rsidRDefault="00A43641" w:rsidP="00A43641">
                  <w:pPr>
                    <w:spacing w:line="240" w:lineRule="auto"/>
                    <w:ind w:firstLine="0"/>
                    <w:jc w:val="center"/>
                    <w:rPr>
                      <w:sz w:val="20"/>
                      <w:szCs w:val="20"/>
                    </w:rPr>
                  </w:pPr>
                  <w:r w:rsidRPr="00D80366">
                    <w:rPr>
                      <w:sz w:val="20"/>
                      <w:szCs w:val="20"/>
                    </w:rPr>
                    <w:t>Кортикостероиды</w:t>
                  </w:r>
                  <w:r>
                    <w:rPr>
                      <w:sz w:val="20"/>
                      <w:szCs w:val="20"/>
                    </w:rPr>
                    <w:t xml:space="preserve"> системного действия</w:t>
                  </w:r>
                </w:p>
                <w:p w:rsidR="00A43641" w:rsidRPr="00E322EA" w:rsidRDefault="00A43641" w:rsidP="00A43641">
                  <w:pPr>
                    <w:jc w:val="center"/>
                  </w:pPr>
                </w:p>
              </w:txbxContent>
            </v:textbox>
            <w10:wrap anchorx="margin"/>
          </v:shape>
        </w:pict>
      </w:r>
    </w:p>
    <w:p w:rsidR="00A43641" w:rsidRDefault="00A43641" w:rsidP="00A43641">
      <w:pPr>
        <w:pStyle w:val="CustomContentNormal"/>
        <w:divId w:val="764688137"/>
      </w:pPr>
      <w:r>
        <w:rPr>
          <w:noProof/>
          <w:lang w:eastAsia="ru-RU"/>
        </w:rPr>
        <w:pict>
          <v:shape id="AutoShape 31" o:spid="_x0000_s1184" type="#_x0000_t32" style="position:absolute;left:0;text-align:left;margin-left:344.2pt;margin-top:22.3pt;width:.05pt;height:20.8pt;z-index:251692032;visibility:visible">
            <v:stroke endarrow="open"/>
            <o:lock v:ext="edit" shapetype="f"/>
          </v:shape>
        </w:pict>
      </w:r>
    </w:p>
    <w:p w:rsidR="00A43641" w:rsidRDefault="00A43641" w:rsidP="00A43641">
      <w:pPr>
        <w:pStyle w:val="CustomContentNormal"/>
        <w:divId w:val="764688137"/>
      </w:pPr>
      <w:r>
        <w:rPr>
          <w:noProof/>
          <w:lang w:eastAsia="ru-RU"/>
        </w:rPr>
        <w:pict>
          <v:shape id="_x0000_s1185" type="#_x0000_t202" style="position:absolute;left:0;text-align:left;margin-left:125.1pt;margin-top:19.4pt;width:88.8pt;height:66.3pt;z-index:251693056;visibility:visible;mso-position-horizontal-relative:margin;mso-width-relative:margin;mso-height-relative:margin">
            <v:path arrowok="t"/>
            <v:textbox style="mso-next-textbox:#_x0000_s1185">
              <w:txbxContent>
                <w:p w:rsidR="00A43641" w:rsidRPr="008C65E9" w:rsidRDefault="00A43641" w:rsidP="00A43641">
                  <w:pPr>
                    <w:spacing w:line="240" w:lineRule="auto"/>
                    <w:ind w:firstLine="0"/>
                    <w:jc w:val="center"/>
                    <w:rPr>
                      <w:sz w:val="20"/>
                      <w:szCs w:val="20"/>
                    </w:rPr>
                  </w:pPr>
                  <w:r w:rsidRPr="008C65E9">
                    <w:rPr>
                      <w:sz w:val="20"/>
                      <w:szCs w:val="20"/>
                    </w:rPr>
                    <w:t>Продолжение  проводимой терапии до регресса высыпаний</w:t>
                  </w:r>
                </w:p>
                <w:p w:rsidR="00A43641" w:rsidRPr="008C65E9" w:rsidRDefault="00A43641" w:rsidP="00A43641">
                  <w:pPr>
                    <w:spacing w:line="240" w:lineRule="auto"/>
                    <w:jc w:val="center"/>
                    <w:rPr>
                      <w:sz w:val="20"/>
                      <w:szCs w:val="20"/>
                    </w:rPr>
                  </w:pPr>
                </w:p>
              </w:txbxContent>
            </v:textbox>
            <w10:wrap anchorx="margin"/>
          </v:shape>
        </w:pict>
      </w:r>
      <w:r>
        <w:rPr>
          <w:noProof/>
          <w:lang w:eastAsia="ru-RU"/>
        </w:rPr>
        <w:pict>
          <v:shape id="_x0000_s1186" type="#_x0000_t110" style="position:absolute;left:0;text-align:left;margin-left:283.85pt;margin-top:18.95pt;width:123.35pt;height:66.75pt;z-index:2516940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" filled="f" strokecolor="windowText" strokeweight="2pt">
            <v:path arrowok="t"/>
          </v:shape>
        </w:pict>
      </w:r>
    </w:p>
    <w:p w:rsidR="00A43641" w:rsidRDefault="00A43641" w:rsidP="00A43641">
      <w:pPr>
        <w:pStyle w:val="CustomContentNormal"/>
        <w:divId w:val="764688137"/>
      </w:pPr>
      <w:r>
        <w:rPr>
          <w:noProof/>
          <w:lang w:eastAsia="ru-RU"/>
        </w:rPr>
        <w:pict>
          <v:shape id="_x0000_s1154" type="#_x0000_t202" style="position:absolute;left:0;text-align:left;margin-left:244.15pt;margin-top:9.55pt;width:50.8pt;height:19.0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" stroked="f">
            <v:textbox style="mso-next-textbox:#_x0000_s1154">
              <w:txbxContent>
                <w:p w:rsidR="00A43641" w:rsidRPr="0069302E" w:rsidRDefault="00A43641" w:rsidP="00A43641">
                  <w:pPr>
                    <w:spacing w:line="240" w:lineRule="auto"/>
                    <w:ind w:firstLine="0"/>
                    <w:jc w:val="center"/>
                    <w:rPr>
                      <w:sz w:val="20"/>
                      <w:szCs w:val="20"/>
                    </w:rPr>
                  </w:pPr>
                  <w:r>
                    <w:rPr>
                      <w:sz w:val="20"/>
                      <w:szCs w:val="20"/>
                    </w:rPr>
                    <w:t>Да</w:t>
                  </w:r>
                </w:p>
              </w:txbxContent>
            </v:textbox>
          </v:shape>
        </w:pict>
      </w:r>
      <w:r>
        <w:rPr>
          <w:noProof/>
          <w:lang w:eastAsia="ru-RU"/>
        </w:rPr>
        <w:pict>
          <v:shape id="_x0000_s1153" type="#_x0000_t202" style="position:absolute;left:0;text-align:left;margin-left:389pt;margin-top:9.55pt;width:50.8pt;height:19.0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" stroked="f">
            <v:textbox style="mso-next-textbox:#_x0000_s1153">
              <w:txbxContent>
                <w:p w:rsidR="00A43641" w:rsidRPr="0069302E" w:rsidRDefault="00A43641" w:rsidP="00A43641">
                  <w:pPr>
                    <w:spacing w:line="240" w:lineRule="auto"/>
                    <w:ind w:firstLine="0"/>
                    <w:jc w:val="center"/>
                    <w:rPr>
                      <w:sz w:val="20"/>
                      <w:szCs w:val="20"/>
                    </w:rPr>
                  </w:pPr>
                  <w:r w:rsidRPr="0069302E">
                    <w:rPr>
                      <w:sz w:val="20"/>
                      <w:szCs w:val="20"/>
                    </w:rPr>
                    <w:t>Нет</w:t>
                  </w:r>
                </w:p>
              </w:txbxContent>
            </v:textbox>
          </v:shape>
        </w:pict>
      </w:r>
      <w:r>
        <w:rPr>
          <w:noProof/>
          <w:lang w:eastAsia="ru-RU"/>
        </w:rPr>
        <w:pict>
          <v:shape id="_x0000_s1161" type="#_x0000_t202" style="position:absolute;left:0;text-align:left;margin-left:293.15pt;margin-top:12.3pt;width:104.8pt;height:41.6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" stroked="f">
            <v:textbox style="mso-next-textbox:#_x0000_s1161">
              <w:txbxContent>
                <w:p w:rsidR="00A43641" w:rsidRPr="00062E85" w:rsidRDefault="00A43641" w:rsidP="00A43641">
                  <w:pPr>
                    <w:spacing w:line="240" w:lineRule="auto"/>
                    <w:ind w:firstLine="0"/>
                    <w:jc w:val="center"/>
                    <w:rPr>
                      <w:sz w:val="20"/>
                      <w:szCs w:val="20"/>
                      <w:lang w:val="en-US"/>
                    </w:rPr>
                  </w:pPr>
                  <w:r w:rsidRPr="00062E85">
                    <w:rPr>
                      <w:sz w:val="20"/>
                      <w:szCs w:val="20"/>
                    </w:rPr>
                    <w:t>Есть ответ на терапию</w:t>
                  </w:r>
                  <w:r w:rsidRPr="00062E85">
                    <w:rPr>
                      <w:sz w:val="20"/>
                      <w:szCs w:val="20"/>
                      <w:lang w:val="en-US"/>
                    </w:rPr>
                    <w:t>?</w:t>
                  </w:r>
                </w:p>
              </w:txbxContent>
            </v:textbox>
          </v:shape>
        </w:pict>
      </w:r>
    </w:p>
    <w:p w:rsidR="00A43641" w:rsidRDefault="00A43641" w:rsidP="00A43641">
      <w:pPr>
        <w:pStyle w:val="CustomContentNormal"/>
        <w:divId w:val="764688137"/>
      </w:pPr>
      <w:r>
        <w:rPr>
          <w:noProof/>
          <w:lang w:eastAsia="ru-RU"/>
        </w:rPr>
        <w:pict>
          <v:shape id="AutoShape 38" o:spid="_x0000_s1187" type="#_x0000_t32" style="position:absolute;left:0;text-align:left;margin-left:213.9pt;margin-top:4.45pt;width:69.95pt;height:0;flip:x;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">
            <v:stroke endarrow="open"/>
            <o:lock v:ext="edit" shapetype="f"/>
          </v:shape>
        </w:pict>
      </w:r>
      <w:r>
        <w:rPr>
          <w:noProof/>
          <w:lang w:eastAsia="ru-RU"/>
        </w:rPr>
        <w:pict>
          <v:shape id="AutoShape 39" o:spid="_x0000_s1188" type="#_x0000_t32" style="position:absolute;left:0;text-align:left;margin-left:271.55pt;margin-top:4.45pt;width:0;height:67.25pt;flip:y;z-index:251696128;visibility:visible">
            <o:lock v:ext="edit" shapetype="f"/>
          </v:shape>
        </w:pict>
      </w:r>
      <w:r>
        <w:rPr>
          <w:noProof/>
          <w:lang w:eastAsia="ru-RU"/>
        </w:rPr>
        <w:pict>
          <v:shape id="AutoShape 35" o:spid="_x0000_s1189" type="#_x0000_t32" style="position:absolute;left:0;text-align:left;margin-left:403.75pt;margin-top:28.55pt;width:48.15pt;height:0;rotation:90;z-index:251697152;visibility:visible">
            <v:stroke endarrow="open"/>
            <o:lock v:ext="edit" shapetype="f"/>
          </v:shape>
        </w:pict>
      </w:r>
      <w:r>
        <w:rPr>
          <w:noProof/>
          <w:lang w:eastAsia="ru-RU"/>
        </w:rPr>
        <w:pict>
          <v:shape id="AutoShape 34" o:spid="_x0000_s1190" type="#_x0000_t32" style="position:absolute;left:0;text-align:left;margin-left:403.4pt;margin-top:4.45pt;width:24.45pt;height:0;flip:x;z-index:251698176;visibility:visible">
            <o:lock v:ext="edit" shapetype="f"/>
          </v:shape>
        </w:pict>
      </w:r>
    </w:p>
    <w:p w:rsidR="00A43641" w:rsidRDefault="00A43641" w:rsidP="00A43641">
      <w:pPr>
        <w:pStyle w:val="CustomContentNormal"/>
        <w:divId w:val="764688137"/>
      </w:pPr>
      <w:r>
        <w:rPr>
          <w:noProof/>
          <w:lang w:eastAsia="ru-RU"/>
        </w:rPr>
        <w:pict>
          <v:shape id="Прямая со стрелкой 22" o:spid="_x0000_s1191" type="#_x0000_t32" style="position:absolute;left:0;text-align:left;margin-left:167.25pt;margin-top:21.1pt;width:15.65pt;height:0;rotation:90;z-index:251699200;visibility:visible;mso-wrap-distance-left:3.17489mm;mso-wrap-distance-right:3.17489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">
            <v:stroke endarrow="open"/>
            <o:lock v:ext="edit" shapetype="f"/>
          </v:shape>
        </w:pict>
      </w:r>
    </w:p>
    <w:p w:rsidR="00A43641" w:rsidRDefault="00A43641" w:rsidP="00A43641">
      <w:pPr>
        <w:pStyle w:val="CustomContentNormal"/>
        <w:divId w:val="764688137"/>
      </w:pPr>
      <w:r>
        <w:rPr>
          <w:noProof/>
          <w:lang w:eastAsia="ru-RU"/>
        </w:rPr>
        <w:pict>
          <v:shape id="Text Box 42" o:spid="_x0000_s1192" type="#_x0000_t202" style="position:absolute;left:0;text-align:left;margin-left:110.4pt;margin-top:4.75pt;width:113.45pt;height:67.35pt;z-index:251700224;visibility:visible">
            <v:path arrowok="t"/>
            <v:textbox style="mso-next-textbox:#Text Box 42">
              <w:txbxContent>
                <w:p w:rsidR="00A43641" w:rsidRPr="00C46ADD" w:rsidRDefault="00A43641" w:rsidP="00A43641">
                  <w:pPr>
                    <w:spacing w:line="240" w:lineRule="auto"/>
                    <w:ind w:firstLine="0"/>
                    <w:jc w:val="center"/>
                    <w:rPr>
                      <w:sz w:val="20"/>
                      <w:szCs w:val="20"/>
                    </w:rPr>
                  </w:pPr>
                  <w:r w:rsidRPr="00C46ADD">
                    <w:rPr>
                      <w:sz w:val="20"/>
                      <w:szCs w:val="20"/>
                    </w:rPr>
                    <w:t xml:space="preserve">Наблюдение у </w:t>
                  </w:r>
                  <w:proofErr w:type="spellStart"/>
                  <w:r>
                    <w:rPr>
                      <w:sz w:val="20"/>
                      <w:szCs w:val="20"/>
                    </w:rPr>
                    <w:t>врача-</w:t>
                  </w:r>
                  <w:r w:rsidRPr="00C46ADD">
                    <w:rPr>
                      <w:sz w:val="20"/>
                      <w:szCs w:val="20"/>
                    </w:rPr>
                    <w:t>дермато</w:t>
                  </w:r>
                  <w:r>
                    <w:rPr>
                      <w:sz w:val="20"/>
                      <w:szCs w:val="20"/>
                    </w:rPr>
                    <w:t>венеро</w:t>
                  </w:r>
                  <w:r w:rsidRPr="00C46ADD">
                    <w:rPr>
                      <w:sz w:val="20"/>
                      <w:szCs w:val="20"/>
                    </w:rPr>
                    <w:t>лога</w:t>
                  </w:r>
                  <w:proofErr w:type="spellEnd"/>
                  <w:r>
                    <w:rPr>
                      <w:sz w:val="20"/>
                      <w:szCs w:val="20"/>
                    </w:rPr>
                    <w:t xml:space="preserve"> или врача-аллерголога-иммунолога</w:t>
                  </w:r>
                </w:p>
              </w:txbxContent>
            </v:textbox>
          </v:shape>
        </w:pict>
      </w:r>
      <w:r>
        <w:rPr>
          <w:noProof/>
          <w:lang w:eastAsia="ru-RU"/>
        </w:rPr>
        <w:pict>
          <v:line id="_x0000_s1193" style="position:absolute;left:0;text-align:left;flip:x y;z-index:251701248;visibility:visible;mso-position-horizontal-relative:margin" from="271.55pt,23.4pt" to="328.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">
            <o:lock v:ext="edit" shapetype="f"/>
            <w10:wrap anchorx="margin"/>
          </v:line>
        </w:pict>
      </w:r>
      <w:r>
        <w:rPr>
          <w:noProof/>
          <w:lang w:eastAsia="ru-RU"/>
        </w:rPr>
        <w:pict>
          <v:shape id="_x0000_s1194" type="#_x0000_t202" style="position:absolute;left:0;text-align:left;margin-left:328.1pt;margin-top:4.3pt;width:117.5pt;height:45.6pt;z-index:2517022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">
            <v:path arrowok="t"/>
            <v:textbox style="mso-next-textbox:#_x0000_s1194">
              <w:txbxContent>
                <w:p w:rsidR="00A43641" w:rsidRPr="00062E85" w:rsidRDefault="00A43641" w:rsidP="00A43641">
                  <w:pPr>
                    <w:spacing w:line="240" w:lineRule="auto"/>
                    <w:ind w:firstLine="0"/>
                    <w:jc w:val="center"/>
                    <w:rPr>
                      <w:sz w:val="20"/>
                      <w:szCs w:val="20"/>
                    </w:rPr>
                  </w:pPr>
                  <w:r>
                    <w:rPr>
                      <w:sz w:val="20"/>
                      <w:szCs w:val="20"/>
                    </w:rPr>
                    <w:t xml:space="preserve">Ультрафиолетовое облучение кожи или </w:t>
                  </w:r>
                  <w:proofErr w:type="spellStart"/>
                  <w:r>
                    <w:rPr>
                      <w:sz w:val="20"/>
                      <w:szCs w:val="20"/>
                    </w:rPr>
                    <w:t>циклоспорин</w:t>
                  </w:r>
                  <w:proofErr w:type="spellEnd"/>
                </w:p>
                <w:p w:rsidR="00A43641" w:rsidRPr="00E322EA" w:rsidRDefault="00A43641" w:rsidP="00A43641">
                  <w:pPr>
                    <w:jc w:val="center"/>
                  </w:pPr>
                </w:p>
              </w:txbxContent>
            </v:textbox>
            <w10:wrap anchorx="margin"/>
          </v:shape>
        </w:pict>
      </w:r>
    </w:p>
    <w:p w:rsidR="00A43641" w:rsidRDefault="00A43641" w:rsidP="00A43641">
      <w:pPr>
        <w:pStyle w:val="CustomContentNormal"/>
        <w:divId w:val="764688137"/>
      </w:pPr>
      <w:r>
        <w:rPr>
          <w:noProof/>
          <w:lang w:eastAsia="ru-RU"/>
        </w:rPr>
        <w:pict>
          <v:shape id="AutoShape 47" o:spid="_x0000_s1195" type="#_x0000_t32" style="position:absolute;left:0;text-align:left;margin-left:223.85pt;margin-top:20.3pt;width:42.25pt;height:.05pt;flip:x;z-index:251703296;visibility:visible">
            <v:stroke endarrow="open"/>
            <o:lock v:ext="edit" shapetype="f"/>
          </v:shape>
        </w:pict>
      </w:r>
      <w:r>
        <w:rPr>
          <w:noProof/>
          <w:lang w:eastAsia="ru-RU"/>
        </w:rPr>
        <w:pict>
          <v:shape id="AutoShape 46" o:spid="_x0000_s1196" type="#_x0000_t32" style="position:absolute;left:0;text-align:left;margin-left:266.1pt;margin-top:20.3pt;width:0;height:77pt;flip:y;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">
            <o:lock v:ext="edit" shapetype="f"/>
          </v:shape>
        </w:pict>
      </w:r>
    </w:p>
    <w:p w:rsidR="00A43641" w:rsidRDefault="00A43641" w:rsidP="00A43641">
      <w:pPr>
        <w:pStyle w:val="CustomContentNormal"/>
        <w:divId w:val="764688137"/>
      </w:pPr>
    </w:p>
    <w:p w:rsidR="00A43641" w:rsidRDefault="00A43641" w:rsidP="00A43641">
      <w:pPr>
        <w:pStyle w:val="CustomContentNormal"/>
        <w:divId w:val="764688137"/>
      </w:pPr>
      <w:r w:rsidRPr="001A5C39">
        <w:rPr>
          <w:rFonts w:eastAsia="Calibri"/>
          <w:noProof/>
          <w:lang w:eastAsia="ru-RU"/>
        </w:rPr>
        <w:pict>
          <v:shape id="_x0000_s1155" type="#_x0000_t202" style="position:absolute;left:0;text-align:left;margin-left:53.8pt;margin-top:29.85pt;width:46.6pt;height:21.95pt;z-index:251662336;visibility:visible;mso-width-relative:margin;mso-height-relative:margin" stroked="f">
            <v:textbox>
              <w:txbxContent>
                <w:p w:rsidR="00A43641" w:rsidRPr="00C46ADD" w:rsidRDefault="00A43641" w:rsidP="00A43641">
                  <w:pPr>
                    <w:spacing w:line="240" w:lineRule="auto"/>
                    <w:ind w:firstLine="0"/>
                    <w:jc w:val="center"/>
                    <w:rPr>
                      <w:sz w:val="20"/>
                      <w:szCs w:val="20"/>
                    </w:rPr>
                  </w:pPr>
                  <w:r w:rsidRPr="00C46ADD">
                    <w:rPr>
                      <w:sz w:val="20"/>
                      <w:szCs w:val="20"/>
                    </w:rPr>
                    <w:t>Да</w:t>
                  </w:r>
                </w:p>
              </w:txbxContent>
            </v:textbox>
          </v:shape>
        </w:pict>
      </w:r>
      <w:r w:rsidRPr="001A5C39">
        <w:rPr>
          <w:rFonts w:eastAsia="Calibri"/>
          <w:noProof/>
          <w:lang w:eastAsia="ru-RU"/>
        </w:rPr>
        <w:pict>
          <v:shape id="AutoShape 48" o:spid="_x0000_s1197" type="#_x0000_t32" style="position:absolute;left:0;text-align:left;margin-left:3.95pt;margin-top:50.15pt;width:101.85pt;height:0;flip:x;z-index:251705344;visibility:visible">
            <o:lock v:ext="edit" shapetype="f"/>
          </v:shape>
        </w:pict>
      </w:r>
      <w:r w:rsidRPr="001A5C39">
        <w:rPr>
          <w:rFonts w:eastAsia="Calibri"/>
          <w:noProof/>
          <w:lang w:eastAsia="ru-RU"/>
        </w:rPr>
        <w:pict>
          <v:shape id="Поле 25" o:spid="_x0000_s1156" type="#_x0000_t202" style="position:absolute;left:0;text-align:left;margin-left:220.75pt;margin-top:31.1pt;width:50.8pt;height:19.0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" stroked="f">
            <v:textbox>
              <w:txbxContent>
                <w:p w:rsidR="00A43641" w:rsidRPr="00C136F4" w:rsidRDefault="00A43641" w:rsidP="00A43641">
                  <w:pPr>
                    <w:spacing w:line="240" w:lineRule="auto"/>
                    <w:ind w:firstLine="0"/>
                    <w:jc w:val="center"/>
                    <w:rPr>
                      <w:sz w:val="20"/>
                      <w:szCs w:val="20"/>
                    </w:rPr>
                  </w:pPr>
                  <w:r>
                    <w:rPr>
                      <w:sz w:val="20"/>
                      <w:szCs w:val="20"/>
                    </w:rPr>
                    <w:t>Нет</w:t>
                  </w:r>
                </w:p>
              </w:txbxContent>
            </v:textbox>
          </v:shape>
        </w:pict>
      </w:r>
      <w:r w:rsidRPr="001A5C39">
        <w:rPr>
          <w:rFonts w:eastAsia="Calibri"/>
          <w:noProof/>
          <w:lang w:eastAsia="ru-RU"/>
        </w:rPr>
        <w:pict>
          <v:shape id="AutoShape 45" o:spid="_x0000_s1198" type="#_x0000_t32" style="position:absolute;left:0;text-align:left;margin-left:233.75pt;margin-top:50.15pt;width:32.4pt;height:0;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">
            <o:lock v:ext="edit" shapetype="f"/>
          </v:shape>
        </w:pict>
      </w:r>
      <w:r w:rsidRPr="001A5C39">
        <w:rPr>
          <w:rFonts w:eastAsia="Calibri"/>
          <w:noProof/>
          <w:lang w:eastAsia="ru-RU"/>
        </w:rPr>
        <w:pict>
          <v:shape id="_x0000_s1199" type="#_x0000_t110" style="position:absolute;left:0;text-align:left;margin-left:105.8pt;margin-top:15.3pt;width:127.95pt;height:70.8pt;z-index:2517073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" filled="f" strokecolor="windowText" strokeweight="2pt">
            <v:path arrowok="t"/>
          </v:shape>
        </w:pict>
      </w:r>
      <w:r w:rsidRPr="001A5C39">
        <w:rPr>
          <w:rFonts w:eastAsia="Calibri"/>
          <w:noProof/>
          <w:lang w:eastAsia="ru-RU"/>
        </w:rPr>
        <w:pict>
          <v:shape id="_x0000_s1157" type="#_x0000_t202" style="position:absolute;left:0;text-align:left;margin-left:115.2pt;margin-top:29.85pt;width:114.5pt;height:48.1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" stroked="f">
            <v:textbox>
              <w:txbxContent>
                <w:p w:rsidR="00A43641" w:rsidRPr="00953F75" w:rsidRDefault="00A43641" w:rsidP="00A43641">
                  <w:pPr>
                    <w:spacing w:line="240" w:lineRule="auto"/>
                    <w:ind w:firstLine="0"/>
                    <w:jc w:val="center"/>
                    <w:rPr>
                      <w:sz w:val="20"/>
                      <w:szCs w:val="20"/>
                      <w:lang w:val="en-US"/>
                    </w:rPr>
                  </w:pPr>
                  <w:r w:rsidRPr="00953F75">
                    <w:rPr>
                      <w:sz w:val="20"/>
                      <w:szCs w:val="20"/>
                    </w:rPr>
                    <w:t>Есть признаки обострения заболевания</w:t>
                  </w:r>
                  <w:r w:rsidRPr="00953F75">
                    <w:rPr>
                      <w:sz w:val="20"/>
                      <w:szCs w:val="20"/>
                      <w:lang w:val="en-US"/>
                    </w:rPr>
                    <w:t>?</w:t>
                  </w:r>
                </w:p>
              </w:txbxContent>
            </v:textbox>
          </v:shape>
        </w:pict>
      </w:r>
      <w:r w:rsidRPr="001A5C39">
        <w:rPr>
          <w:rFonts w:eastAsia="Calibri"/>
          <w:noProof/>
          <w:lang w:eastAsia="ru-RU"/>
        </w:rPr>
        <w:pict>
          <v:shape id="AutoShape 43" o:spid="_x0000_s1200" type="#_x0000_t32" style="position:absolute;left:0;text-align:left;margin-left:162.5pt;margin-top:7.5pt;width:15.65pt;height:0;rotation:90;z-index:251708416;visibility:visible;mso-wrap-distance-left:3.17489mm;mso-wrap-distance-right:3.17489mm">
            <v:stroke endarrow="open"/>
            <o:lock v:ext="edit" shapetype="f"/>
          </v:shape>
        </w:pict>
      </w:r>
      <w:r>
        <w:br w:type="page"/>
      </w:r>
    </w:p>
    <w:p w:rsidR="000414F6" w:rsidRDefault="00CB71DA" w:rsidP="003B0404">
      <w:pPr>
        <w:pStyle w:val="CustomContentNormal"/>
      </w:pPr>
      <w:bookmarkStart w:id="56" w:name="__RefHeading___doc_v"/>
      <w:bookmarkStart w:id="57" w:name="_Toc39081837"/>
      <w:r>
        <w:lastRenderedPageBreak/>
        <w:t>Приложение В. Информация для пациент</w:t>
      </w:r>
      <w:bookmarkEnd w:id="56"/>
      <w:r w:rsidR="003527A8">
        <w:t>а</w:t>
      </w:r>
      <w:bookmarkEnd w:id="57"/>
    </w:p>
    <w:p w:rsidR="00C5741E" w:rsidRPr="00C5741E" w:rsidRDefault="00C5741E" w:rsidP="00C5741E">
      <w:pPr>
        <w:pStyle w:val="afb"/>
        <w:spacing w:beforeAutospacing="0" w:afterAutospacing="0" w:line="360" w:lineRule="auto"/>
      </w:pPr>
      <w:r w:rsidRPr="00C5741E">
        <w:t>При установлении диагноза контактного дерматита следует исключить возможность контакта с аллергенами, в том числе и профессиональными.</w:t>
      </w:r>
    </w:p>
    <w:p w:rsidR="00C5741E" w:rsidRPr="00C5741E" w:rsidRDefault="00C5741E" w:rsidP="00C5741E">
      <w:pPr>
        <w:pStyle w:val="afb"/>
        <w:spacing w:beforeAutospacing="0" w:afterAutospacing="0" w:line="360" w:lineRule="auto"/>
      </w:pPr>
      <w:r w:rsidRPr="00C5741E">
        <w:t>При развитии аллергического контактного дерматита сенсибилизация к причинно-значимому аллергену, вызвавшему развитие заболевания, может сохраняться длительное время, даже на протяжении всей жизни, не исчезает при отсутствии клинических проявлений, и даже кратковременное воздействие незначительного количества аллергена может привести к рецидиву дерматита.</w:t>
      </w:r>
    </w:p>
    <w:p w:rsidR="00174593" w:rsidRPr="003527A8" w:rsidRDefault="00174593" w:rsidP="00174593">
      <w:pPr>
        <w:pStyle w:val="afb"/>
      </w:pPr>
    </w:p>
    <w:p w:rsidR="00AE3406" w:rsidRPr="00583004" w:rsidRDefault="00AE3406" w:rsidP="00326DC1">
      <w:pPr>
        <w:pStyle w:val="2-6"/>
      </w:pPr>
    </w:p>
    <w:sectPr w:rsidR="00AE3406" w:rsidRPr="00583004" w:rsidSect="00EE59C2">
      <w:headerReference w:type="default" r:id="rId10"/>
      <w:footerReference w:type="default" r:id="rId11"/>
      <w:pgSz w:w="11906" w:h="16838"/>
      <w:pgMar w:top="1134" w:right="850" w:bottom="1134" w:left="1701" w:header="708" w:footer="708" w:gutter="0"/>
      <w:cols w:space="720"/>
      <w:formProt w:val="0"/>
      <w:titlePg/>
      <w:docGrid w:linePitch="360" w:charSpace="-6145"/>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ACC2C2" w15:done="0"/>
  <w15:commentEx w15:paraId="34B84F17" w15:done="0"/>
  <w15:commentEx w15:paraId="1DBEEB31" w15:done="0"/>
  <w15:commentEx w15:paraId="10106454" w15:done="0"/>
  <w15:commentEx w15:paraId="4DEB2646" w15:done="0"/>
  <w15:commentEx w15:paraId="51282AE3" w15:done="0"/>
  <w15:commentEx w15:paraId="0D02300B" w15:done="0"/>
  <w15:commentEx w15:paraId="27F9C6DA" w15:done="0"/>
  <w15:commentEx w15:paraId="344E5D28" w15:done="0"/>
  <w15:commentEx w15:paraId="3D5897B4" w15:done="0"/>
  <w15:commentEx w15:paraId="0AC0BBDF" w15:done="0"/>
  <w15:commentEx w15:paraId="1EF40792" w15:done="0"/>
  <w15:commentEx w15:paraId="16B1232C" w15:done="0"/>
  <w15:commentEx w15:paraId="023145EC" w15:done="0"/>
  <w15:commentEx w15:paraId="37543325" w15:done="0"/>
  <w15:commentEx w15:paraId="3166E13C" w15:done="0"/>
  <w15:commentEx w15:paraId="343AE611" w15:done="0"/>
  <w15:commentEx w15:paraId="5298D990" w15:done="0"/>
  <w15:commentEx w15:paraId="4CDF5CC7" w15:done="0"/>
  <w15:commentEx w15:paraId="2FF7149D" w15:done="0"/>
  <w15:commentEx w15:paraId="34DE881A" w15:done="0"/>
  <w15:commentEx w15:paraId="4DEB2C95" w15:done="0"/>
  <w15:commentEx w15:paraId="581828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ACC2C2" w16cid:durableId="22552BE1"/>
  <w16cid:commentId w16cid:paraId="34B84F17" w16cid:durableId="22552BE2"/>
  <w16cid:commentId w16cid:paraId="1DBEEB31" w16cid:durableId="22552BE3"/>
  <w16cid:commentId w16cid:paraId="10106454" w16cid:durableId="22552BE4"/>
  <w16cid:commentId w16cid:paraId="4DEB2646" w16cid:durableId="22552BE5"/>
  <w16cid:commentId w16cid:paraId="51282AE3" w16cid:durableId="22552BE6"/>
  <w16cid:commentId w16cid:paraId="0D02300B" w16cid:durableId="22552BE7"/>
  <w16cid:commentId w16cid:paraId="27F9C6DA" w16cid:durableId="22552BE8"/>
  <w16cid:commentId w16cid:paraId="344E5D28" w16cid:durableId="22552BE9"/>
  <w16cid:commentId w16cid:paraId="3D5897B4" w16cid:durableId="22552BEA"/>
  <w16cid:commentId w16cid:paraId="0AC0BBDF" w16cid:durableId="22552BEB"/>
  <w16cid:commentId w16cid:paraId="1EF40792" w16cid:durableId="22552BEC"/>
  <w16cid:commentId w16cid:paraId="16B1232C" w16cid:durableId="22552BED"/>
  <w16cid:commentId w16cid:paraId="023145EC" w16cid:durableId="22552BEE"/>
  <w16cid:commentId w16cid:paraId="37543325" w16cid:durableId="22552BEF"/>
  <w16cid:commentId w16cid:paraId="3166E13C" w16cid:durableId="22552FAA"/>
  <w16cid:commentId w16cid:paraId="343AE611" w16cid:durableId="22552BF0"/>
  <w16cid:commentId w16cid:paraId="5298D990" w16cid:durableId="22552BF1"/>
  <w16cid:commentId w16cid:paraId="4CDF5CC7" w16cid:durableId="22552BF2"/>
  <w16cid:commentId w16cid:paraId="2FF7149D" w16cid:durableId="22552BF3"/>
  <w16cid:commentId w16cid:paraId="34DE881A" w16cid:durableId="22552BF4"/>
  <w16cid:commentId w16cid:paraId="4DEB2C95" w16cid:durableId="22552F41"/>
  <w16cid:commentId w16cid:paraId="581828B5" w16cid:durableId="22552E4F"/>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60D" w:rsidRDefault="002D360D">
      <w:pPr>
        <w:spacing w:line="240" w:lineRule="auto"/>
      </w:pPr>
      <w:r>
        <w:separator/>
      </w:r>
    </w:p>
    <w:p w:rsidR="002D360D" w:rsidRDefault="002D360D"/>
  </w:endnote>
  <w:endnote w:type="continuationSeparator" w:id="0">
    <w:p w:rsidR="002D360D" w:rsidRDefault="002D360D">
      <w:pPr>
        <w:spacing w:line="240" w:lineRule="auto"/>
      </w:pPr>
      <w:r>
        <w:continuationSeparator/>
      </w:r>
    </w:p>
    <w:p w:rsidR="002D360D" w:rsidRDefault="002D360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Liberation Sans">
    <w:altName w:val="Arial"/>
    <w:charset w:val="CC"/>
    <w:family w:val="swiss"/>
    <w:pitch w:val="variable"/>
    <w:sig w:usb0="E0000AFF" w:usb1="500078FF" w:usb2="00000021" w:usb3="00000000" w:csb0="000001BF" w:csb1="00000000"/>
  </w:font>
  <w:font w:name="Microsoft YaHei">
    <w:charset w:val="86"/>
    <w:family w:val="swiss"/>
    <w:pitch w:val="variable"/>
    <w:sig w:usb0="A0000287" w:usb1="28CF3C52" w:usb2="00000016" w:usb3="00000000" w:csb0="0004001F" w:csb1="00000000"/>
  </w:font>
  <w:font w:name="Mangal">
    <w:panose1 w:val="00000400000000000000"/>
    <w:charset w:val="00"/>
    <w:family w:val="auto"/>
    <w:pitch w:val="variable"/>
    <w:sig w:usb0="00008003" w:usb1="00000000" w:usb2="00000000" w:usb3="00000000" w:csb0="00000001" w:csb1="00000000"/>
  </w:font>
  <w:font w:name="Sans">
    <w:panose1 w:val="00000000000000000000"/>
    <w:charset w:val="00"/>
    <w:family w:val="roman"/>
    <w:notTrueType/>
    <w:pitch w:val="default"/>
    <w:sig w:usb0="00000000" w:usb1="00000000" w:usb2="00000000" w:usb3="00000000" w:csb0="00000000" w:csb1="00000000"/>
  </w:font>
  <w:font w:name="HelveticaWorld-Bold">
    <w:altName w:val="Times New Roman"/>
    <w:charset w:val="CC"/>
    <w:family w:val="auto"/>
    <w:pitch w:val="default"/>
    <w:sig w:usb0="00000000" w:usb1="00000000" w:usb2="00000000" w:usb3="00000000" w:csb0="00000000" w:csb1="00000000"/>
  </w:font>
  <w:font w:name="VrxwdpAdvTTc488b0e6">
    <w:altName w:val="Arial"/>
    <w:charset w:val="00"/>
    <w:family w:val="swiss"/>
    <w:pitch w:val="default"/>
    <w:sig w:usb0="00000000" w:usb1="00000000" w:usb2="00000000" w:usb3="00000000" w:csb0="00000000" w:csb1="00000000"/>
  </w:font>
  <w:font w:name="NyqdgxAdvTT3713a231">
    <w:altName w:val="Times New Roman"/>
    <w:charset w:val="00"/>
    <w:family w:val="roman"/>
    <w:pitch w:val="default"/>
    <w:sig w:usb0="00000000" w:usb1="00000000" w:usb2="00000000" w:usb3="00000000" w:csb0="00000000" w:csb1="00000000"/>
  </w:font>
  <w:font w:name="HelveticaWorld-Regular">
    <w:altName w:val="Times New Roman"/>
    <w:charset w:val="CC"/>
    <w:family w:val="auto"/>
    <w:pitch w:val="default"/>
    <w:sig w:usb0="00000000" w:usb1="00000000" w:usb2="00000000" w:usb3="00000000" w:csb0="00000000" w:csb1="00000000"/>
  </w:font>
  <w:font w:name="Helvetica-Roman">
    <w:altName w:val="Arial"/>
    <w:charset w:val="CC"/>
    <w:family w:val="swiss"/>
    <w:pitch w:val="default"/>
    <w:sig w:usb0="00000000" w:usb1="00000000" w:usb2="00000000" w:usb3="00000000" w:csb0="00000000" w:csb1="00000000"/>
  </w:font>
  <w:font w:name="DqlwyqAdvTT99c4c969">
    <w:altName w:val="Arial"/>
    <w:charset w:val="00"/>
    <w:family w:val="swiss"/>
    <w:pitch w:val="default"/>
    <w:sig w:usb0="00000000" w:usb1="00000000" w:usb2="00000000" w:usb3="00000000" w:csb0="00000000" w:csb1="00000000"/>
  </w:font>
  <w:font w:name="YsnpqhAdvTT3713a231+20">
    <w:altName w:val="Arial"/>
    <w:charset w:val="00"/>
    <w:family w:val="swiss"/>
    <w:pitch w:val="default"/>
    <w:sig w:usb0="00000000" w:usb1="00000000" w:usb2="00000000" w:usb3="00000000" w:csb0="00000000" w:csb1="00000000"/>
  </w:font>
  <w:font w:name="DkcvskAdvTT577c760c">
    <w:charset w:val="00"/>
    <w:family w:val="swiss"/>
    <w:pitch w:val="default"/>
    <w:sig w:usb0="00000000" w:usb1="00000000" w:usb2="00000000" w:usb3="00000000" w:csb0="00000000" w:csb1="00000000"/>
  </w:font>
  <w:font w:name="Helvetica-Bold">
    <w:altName w:val="Arial"/>
    <w:charset w:val="CC"/>
    <w:family w:val="swiss"/>
    <w:pitch w:val="default"/>
    <w:sig w:usb0="00000000" w:usb1="00000000" w:usb2="00000000" w:usb3="00000000" w:csb0="00000000" w:csb1="00000000"/>
  </w:font>
  <w:font w:name="Helvetica-Oblique">
    <w:altName w:val="Arial"/>
    <w:charset w:val="CC"/>
    <w:family w:val="swiss"/>
    <w:pitch w:val="default"/>
    <w:sig w:usb0="00000000" w:usb1="00000000" w:usb2="00000000" w:usb3="00000000" w:csb0="00000000" w:csb1="00000000"/>
  </w:font>
  <w:font w:name="Helvetica-BoldItalic">
    <w:charset w:val="00"/>
    <w:family w:val="swiss"/>
    <w:pitch w:val="default"/>
    <w:sig w:usb0="00000000" w:usb1="00000000" w:usb2="00000000" w:usb3="00000000" w:csb0="00000000" w:csb1="00000000"/>
  </w:font>
  <w:font w:name="TimesNewRomanPSMT">
    <w:altName w:val="Times New Roman"/>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68F" w:rsidRDefault="00E8368F">
    <w:pPr>
      <w:pStyle w:val="afa"/>
      <w:jc w:val="center"/>
    </w:pPr>
    <w:fldSimple w:instr="PAGE">
      <w:r w:rsidR="00326DC1">
        <w:rPr>
          <w:noProof/>
        </w:rPr>
        <w:t>37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60D" w:rsidRDefault="002D360D">
      <w:pPr>
        <w:spacing w:line="240" w:lineRule="auto"/>
      </w:pPr>
      <w:r>
        <w:separator/>
      </w:r>
    </w:p>
    <w:p w:rsidR="002D360D" w:rsidRDefault="002D360D"/>
  </w:footnote>
  <w:footnote w:type="continuationSeparator" w:id="0">
    <w:p w:rsidR="002D360D" w:rsidRDefault="002D360D">
      <w:pPr>
        <w:spacing w:line="240" w:lineRule="auto"/>
      </w:pPr>
      <w:r>
        <w:continuationSeparator/>
      </w:r>
    </w:p>
    <w:p w:rsidR="002D360D" w:rsidRDefault="002D360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68F" w:rsidRDefault="00E8368F" w:rsidP="00186C35">
    <w:pPr>
      <w:pStyle w:val="af9"/>
      <w:ind w:firstLine="0"/>
      <w:rPr>
        <w:i/>
      </w:rPr>
    </w:pPr>
  </w:p>
  <w:p w:rsidR="00E8368F" w:rsidRDefault="00E8368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D27DF"/>
    <w:multiLevelType w:val="hybridMultilevel"/>
    <w:tmpl w:val="0F4403FE"/>
    <w:lvl w:ilvl="0" w:tplc="4D6463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FEC7672"/>
    <w:multiLevelType w:val="multilevel"/>
    <w:tmpl w:val="8C983C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9B39BB"/>
    <w:multiLevelType w:val="hybridMultilevel"/>
    <w:tmpl w:val="EFFAEABC"/>
    <w:lvl w:ilvl="0" w:tplc="33F2186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4181CFA"/>
    <w:multiLevelType w:val="hybridMultilevel"/>
    <w:tmpl w:val="C794364E"/>
    <w:lvl w:ilvl="0" w:tplc="33F2186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9172AE4"/>
    <w:multiLevelType w:val="hybridMultilevel"/>
    <w:tmpl w:val="61FC5F04"/>
    <w:lvl w:ilvl="0" w:tplc="33F2186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CD4552"/>
    <w:multiLevelType w:val="hybridMultilevel"/>
    <w:tmpl w:val="4210BC86"/>
    <w:lvl w:ilvl="0" w:tplc="33F2186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C3B394E"/>
    <w:multiLevelType w:val="hybridMultilevel"/>
    <w:tmpl w:val="487871F2"/>
    <w:lvl w:ilvl="0" w:tplc="33F2186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DC00958"/>
    <w:multiLevelType w:val="hybridMultilevel"/>
    <w:tmpl w:val="EB2E09EC"/>
    <w:lvl w:ilvl="0" w:tplc="0419000F">
      <w:start w:val="1"/>
      <w:numFmt w:val="decimal"/>
      <w:lvlText w:val="%1."/>
      <w:lvlJc w:val="left"/>
      <w:pPr>
        <w:ind w:left="742" w:hanging="360"/>
      </w:pPr>
    </w:lvl>
    <w:lvl w:ilvl="1" w:tplc="04190019" w:tentative="1">
      <w:start w:val="1"/>
      <w:numFmt w:val="lowerLetter"/>
      <w:lvlText w:val="%2."/>
      <w:lvlJc w:val="left"/>
      <w:pPr>
        <w:ind w:left="1462" w:hanging="360"/>
      </w:pPr>
    </w:lvl>
    <w:lvl w:ilvl="2" w:tplc="0419001B" w:tentative="1">
      <w:start w:val="1"/>
      <w:numFmt w:val="lowerRoman"/>
      <w:lvlText w:val="%3."/>
      <w:lvlJc w:val="right"/>
      <w:pPr>
        <w:ind w:left="2182" w:hanging="180"/>
      </w:pPr>
    </w:lvl>
    <w:lvl w:ilvl="3" w:tplc="0419000F" w:tentative="1">
      <w:start w:val="1"/>
      <w:numFmt w:val="decimal"/>
      <w:lvlText w:val="%4."/>
      <w:lvlJc w:val="left"/>
      <w:pPr>
        <w:ind w:left="2902" w:hanging="360"/>
      </w:pPr>
    </w:lvl>
    <w:lvl w:ilvl="4" w:tplc="04190019" w:tentative="1">
      <w:start w:val="1"/>
      <w:numFmt w:val="lowerLetter"/>
      <w:lvlText w:val="%5."/>
      <w:lvlJc w:val="left"/>
      <w:pPr>
        <w:ind w:left="3622" w:hanging="360"/>
      </w:pPr>
    </w:lvl>
    <w:lvl w:ilvl="5" w:tplc="0419001B" w:tentative="1">
      <w:start w:val="1"/>
      <w:numFmt w:val="lowerRoman"/>
      <w:lvlText w:val="%6."/>
      <w:lvlJc w:val="right"/>
      <w:pPr>
        <w:ind w:left="4342" w:hanging="180"/>
      </w:pPr>
    </w:lvl>
    <w:lvl w:ilvl="6" w:tplc="0419000F" w:tentative="1">
      <w:start w:val="1"/>
      <w:numFmt w:val="decimal"/>
      <w:lvlText w:val="%7."/>
      <w:lvlJc w:val="left"/>
      <w:pPr>
        <w:ind w:left="5062" w:hanging="360"/>
      </w:pPr>
    </w:lvl>
    <w:lvl w:ilvl="7" w:tplc="04190019" w:tentative="1">
      <w:start w:val="1"/>
      <w:numFmt w:val="lowerLetter"/>
      <w:lvlText w:val="%8."/>
      <w:lvlJc w:val="left"/>
      <w:pPr>
        <w:ind w:left="5782" w:hanging="360"/>
      </w:pPr>
    </w:lvl>
    <w:lvl w:ilvl="8" w:tplc="0419001B" w:tentative="1">
      <w:start w:val="1"/>
      <w:numFmt w:val="lowerRoman"/>
      <w:lvlText w:val="%9."/>
      <w:lvlJc w:val="right"/>
      <w:pPr>
        <w:ind w:left="6502" w:hanging="180"/>
      </w:pPr>
    </w:lvl>
  </w:abstractNum>
  <w:abstractNum w:abstractNumId="8">
    <w:nsid w:val="227E7F91"/>
    <w:multiLevelType w:val="hybridMultilevel"/>
    <w:tmpl w:val="891A0C4C"/>
    <w:lvl w:ilvl="0" w:tplc="33F2186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31C13C0"/>
    <w:multiLevelType w:val="hybridMultilevel"/>
    <w:tmpl w:val="D6F288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29F31797"/>
    <w:multiLevelType w:val="hybridMultilevel"/>
    <w:tmpl w:val="7E6440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A180DC9"/>
    <w:multiLevelType w:val="hybridMultilevel"/>
    <w:tmpl w:val="C14C1B6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2A4852E6"/>
    <w:multiLevelType w:val="hybridMultilevel"/>
    <w:tmpl w:val="0F14CC4E"/>
    <w:lvl w:ilvl="0" w:tplc="2304CA04">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nsid w:val="3046218A"/>
    <w:multiLevelType w:val="hybridMultilevel"/>
    <w:tmpl w:val="D7DEF7E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320A64CC"/>
    <w:multiLevelType w:val="hybridMultilevel"/>
    <w:tmpl w:val="F022DB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6CB4D80"/>
    <w:multiLevelType w:val="hybridMultilevel"/>
    <w:tmpl w:val="E56E6574"/>
    <w:lvl w:ilvl="0" w:tplc="2304CA04">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nsid w:val="37C65635"/>
    <w:multiLevelType w:val="hybridMultilevel"/>
    <w:tmpl w:val="F4C848D0"/>
    <w:lvl w:ilvl="0" w:tplc="872C0A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3F7D70E0"/>
    <w:multiLevelType w:val="hybridMultilevel"/>
    <w:tmpl w:val="04E4E1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946339F"/>
    <w:multiLevelType w:val="hybridMultilevel"/>
    <w:tmpl w:val="B47681B2"/>
    <w:lvl w:ilvl="0" w:tplc="CC30EF9C">
      <w:start w:val="1"/>
      <w:numFmt w:val="decimal"/>
      <w:lvlText w:val="%1."/>
      <w:lvlJc w:val="left"/>
      <w:pPr>
        <w:ind w:left="720" w:hanging="360"/>
      </w:pPr>
      <w:rPr>
        <w:rFonts w:hint="default"/>
        <w:color w:val="646B7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D016E42"/>
    <w:multiLevelType w:val="hybridMultilevel"/>
    <w:tmpl w:val="2E4A5C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2375100"/>
    <w:multiLevelType w:val="hybridMultilevel"/>
    <w:tmpl w:val="5406D5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3B166EC"/>
    <w:multiLevelType w:val="hybridMultilevel"/>
    <w:tmpl w:val="7598AEE8"/>
    <w:lvl w:ilvl="0" w:tplc="33F2186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65418B9"/>
    <w:multiLevelType w:val="hybridMultilevel"/>
    <w:tmpl w:val="656AE9EC"/>
    <w:lvl w:ilvl="0" w:tplc="2304CA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6D57828"/>
    <w:multiLevelType w:val="hybridMultilevel"/>
    <w:tmpl w:val="051A2E54"/>
    <w:lvl w:ilvl="0" w:tplc="9CFE2CFA">
      <w:start w:val="1"/>
      <w:numFmt w:val="bullet"/>
      <w:pStyle w:val="a"/>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74669F3"/>
    <w:multiLevelType w:val="hybridMultilevel"/>
    <w:tmpl w:val="0F0A77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CF3324C"/>
    <w:multiLevelType w:val="hybridMultilevel"/>
    <w:tmpl w:val="EB2E09EC"/>
    <w:lvl w:ilvl="0" w:tplc="0419000F">
      <w:start w:val="1"/>
      <w:numFmt w:val="decimal"/>
      <w:lvlText w:val="%1."/>
      <w:lvlJc w:val="left"/>
      <w:pPr>
        <w:ind w:left="742" w:hanging="360"/>
      </w:pPr>
    </w:lvl>
    <w:lvl w:ilvl="1" w:tplc="04190019" w:tentative="1">
      <w:start w:val="1"/>
      <w:numFmt w:val="lowerLetter"/>
      <w:lvlText w:val="%2."/>
      <w:lvlJc w:val="left"/>
      <w:pPr>
        <w:ind w:left="1462" w:hanging="360"/>
      </w:pPr>
    </w:lvl>
    <w:lvl w:ilvl="2" w:tplc="0419001B" w:tentative="1">
      <w:start w:val="1"/>
      <w:numFmt w:val="lowerRoman"/>
      <w:lvlText w:val="%3."/>
      <w:lvlJc w:val="right"/>
      <w:pPr>
        <w:ind w:left="2182" w:hanging="180"/>
      </w:pPr>
    </w:lvl>
    <w:lvl w:ilvl="3" w:tplc="0419000F" w:tentative="1">
      <w:start w:val="1"/>
      <w:numFmt w:val="decimal"/>
      <w:lvlText w:val="%4."/>
      <w:lvlJc w:val="left"/>
      <w:pPr>
        <w:ind w:left="2902" w:hanging="360"/>
      </w:pPr>
    </w:lvl>
    <w:lvl w:ilvl="4" w:tplc="04190019" w:tentative="1">
      <w:start w:val="1"/>
      <w:numFmt w:val="lowerLetter"/>
      <w:lvlText w:val="%5."/>
      <w:lvlJc w:val="left"/>
      <w:pPr>
        <w:ind w:left="3622" w:hanging="360"/>
      </w:pPr>
    </w:lvl>
    <w:lvl w:ilvl="5" w:tplc="0419001B" w:tentative="1">
      <w:start w:val="1"/>
      <w:numFmt w:val="lowerRoman"/>
      <w:lvlText w:val="%6."/>
      <w:lvlJc w:val="right"/>
      <w:pPr>
        <w:ind w:left="4342" w:hanging="180"/>
      </w:pPr>
    </w:lvl>
    <w:lvl w:ilvl="6" w:tplc="0419000F" w:tentative="1">
      <w:start w:val="1"/>
      <w:numFmt w:val="decimal"/>
      <w:lvlText w:val="%7."/>
      <w:lvlJc w:val="left"/>
      <w:pPr>
        <w:ind w:left="5062" w:hanging="360"/>
      </w:pPr>
    </w:lvl>
    <w:lvl w:ilvl="7" w:tplc="04190019" w:tentative="1">
      <w:start w:val="1"/>
      <w:numFmt w:val="lowerLetter"/>
      <w:lvlText w:val="%8."/>
      <w:lvlJc w:val="left"/>
      <w:pPr>
        <w:ind w:left="5782" w:hanging="360"/>
      </w:pPr>
    </w:lvl>
    <w:lvl w:ilvl="8" w:tplc="0419001B" w:tentative="1">
      <w:start w:val="1"/>
      <w:numFmt w:val="lowerRoman"/>
      <w:lvlText w:val="%9."/>
      <w:lvlJc w:val="right"/>
      <w:pPr>
        <w:ind w:left="6502" w:hanging="180"/>
      </w:pPr>
    </w:lvl>
  </w:abstractNum>
  <w:abstractNum w:abstractNumId="26">
    <w:nsid w:val="60D52659"/>
    <w:multiLevelType w:val="hybridMultilevel"/>
    <w:tmpl w:val="C5AE34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3AA35FD"/>
    <w:multiLevelType w:val="multilevel"/>
    <w:tmpl w:val="79984E7E"/>
    <w:lvl w:ilvl="0">
      <w:start w:val="1"/>
      <w:numFmt w:val="bullet"/>
      <w:pStyle w:val="1"/>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2B0B44"/>
    <w:multiLevelType w:val="hybridMultilevel"/>
    <w:tmpl w:val="E2EAAC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54F335E"/>
    <w:multiLevelType w:val="hybridMultilevel"/>
    <w:tmpl w:val="F0AA6FF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nsid w:val="760F7789"/>
    <w:multiLevelType w:val="hybridMultilevel"/>
    <w:tmpl w:val="A976A3F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nsid w:val="783300D3"/>
    <w:multiLevelType w:val="hybridMultilevel"/>
    <w:tmpl w:val="A71C4F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88F5053"/>
    <w:multiLevelType w:val="hybridMultilevel"/>
    <w:tmpl w:val="84ECB1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7F1927D8"/>
    <w:multiLevelType w:val="hybridMultilevel"/>
    <w:tmpl w:val="A49A0F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7"/>
  </w:num>
  <w:num w:numId="2">
    <w:abstractNumId w:val="30"/>
  </w:num>
  <w:num w:numId="3">
    <w:abstractNumId w:val="23"/>
  </w:num>
  <w:num w:numId="4">
    <w:abstractNumId w:val="26"/>
  </w:num>
  <w:num w:numId="5">
    <w:abstractNumId w:val="11"/>
  </w:num>
  <w:num w:numId="6">
    <w:abstractNumId w:val="1"/>
  </w:num>
  <w:num w:numId="7">
    <w:abstractNumId w:val="25"/>
  </w:num>
  <w:num w:numId="8">
    <w:abstractNumId w:val="7"/>
  </w:num>
  <w:num w:numId="9">
    <w:abstractNumId w:val="16"/>
  </w:num>
  <w:num w:numId="10">
    <w:abstractNumId w:val="20"/>
  </w:num>
  <w:num w:numId="11">
    <w:abstractNumId w:val="19"/>
  </w:num>
  <w:num w:numId="12">
    <w:abstractNumId w:val="21"/>
  </w:num>
  <w:num w:numId="13">
    <w:abstractNumId w:val="4"/>
  </w:num>
  <w:num w:numId="14">
    <w:abstractNumId w:val="32"/>
  </w:num>
  <w:num w:numId="15">
    <w:abstractNumId w:val="33"/>
  </w:num>
  <w:num w:numId="16">
    <w:abstractNumId w:val="29"/>
  </w:num>
  <w:num w:numId="17">
    <w:abstractNumId w:val="28"/>
  </w:num>
  <w:num w:numId="18">
    <w:abstractNumId w:val="13"/>
  </w:num>
  <w:num w:numId="19">
    <w:abstractNumId w:val="15"/>
  </w:num>
  <w:num w:numId="20">
    <w:abstractNumId w:val="12"/>
  </w:num>
  <w:num w:numId="21">
    <w:abstractNumId w:val="22"/>
  </w:num>
  <w:num w:numId="22">
    <w:abstractNumId w:val="17"/>
  </w:num>
  <w:num w:numId="23">
    <w:abstractNumId w:val="9"/>
  </w:num>
  <w:num w:numId="24">
    <w:abstractNumId w:val="10"/>
  </w:num>
  <w:num w:numId="25">
    <w:abstractNumId w:val="24"/>
  </w:num>
  <w:num w:numId="26">
    <w:abstractNumId w:val="31"/>
  </w:num>
  <w:num w:numId="27">
    <w:abstractNumId w:val="0"/>
  </w:num>
  <w:num w:numId="28">
    <w:abstractNumId w:val="14"/>
  </w:num>
  <w:num w:numId="29">
    <w:abstractNumId w:val="6"/>
  </w:num>
  <w:num w:numId="30">
    <w:abstractNumId w:val="3"/>
  </w:num>
  <w:num w:numId="31">
    <w:abstractNumId w:val="2"/>
  </w:num>
  <w:num w:numId="32">
    <w:abstractNumId w:val="8"/>
  </w:num>
  <w:num w:numId="33">
    <w:abstractNumId w:val="5"/>
  </w:num>
  <w:num w:numId="34">
    <w:abstractNumId w:val="18"/>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728"/>
  <w:stylePaneSortMethod w:val="0000"/>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187BA3"/>
    <w:rsid w:val="00001800"/>
    <w:rsid w:val="00015EE5"/>
    <w:rsid w:val="00021FEA"/>
    <w:rsid w:val="00033BC9"/>
    <w:rsid w:val="000366BC"/>
    <w:rsid w:val="000414F6"/>
    <w:rsid w:val="00041CF6"/>
    <w:rsid w:val="00051F38"/>
    <w:rsid w:val="000630E6"/>
    <w:rsid w:val="00064FEC"/>
    <w:rsid w:val="000650FF"/>
    <w:rsid w:val="00065D0C"/>
    <w:rsid w:val="00070CAA"/>
    <w:rsid w:val="00094ED6"/>
    <w:rsid w:val="000A277C"/>
    <w:rsid w:val="000A4A5A"/>
    <w:rsid w:val="000B0DCD"/>
    <w:rsid w:val="000B7A71"/>
    <w:rsid w:val="000C1DCD"/>
    <w:rsid w:val="000C6CC6"/>
    <w:rsid w:val="000D61C7"/>
    <w:rsid w:val="000E14DB"/>
    <w:rsid w:val="000E16D3"/>
    <w:rsid w:val="000F6FFD"/>
    <w:rsid w:val="001040CB"/>
    <w:rsid w:val="00111138"/>
    <w:rsid w:val="00112508"/>
    <w:rsid w:val="00122110"/>
    <w:rsid w:val="00125DCA"/>
    <w:rsid w:val="00136328"/>
    <w:rsid w:val="00144C58"/>
    <w:rsid w:val="00146FA3"/>
    <w:rsid w:val="00150FA6"/>
    <w:rsid w:val="00171D80"/>
    <w:rsid w:val="00172112"/>
    <w:rsid w:val="00174593"/>
    <w:rsid w:val="0017531C"/>
    <w:rsid w:val="00175C52"/>
    <w:rsid w:val="00186C35"/>
    <w:rsid w:val="00187BA3"/>
    <w:rsid w:val="001A143D"/>
    <w:rsid w:val="001D24E4"/>
    <w:rsid w:val="001D40F8"/>
    <w:rsid w:val="001D484A"/>
    <w:rsid w:val="001E7D48"/>
    <w:rsid w:val="001F4A3C"/>
    <w:rsid w:val="002010C8"/>
    <w:rsid w:val="00207691"/>
    <w:rsid w:val="0020771B"/>
    <w:rsid w:val="002145F1"/>
    <w:rsid w:val="002165EA"/>
    <w:rsid w:val="0021676E"/>
    <w:rsid w:val="00221384"/>
    <w:rsid w:val="00224275"/>
    <w:rsid w:val="002325C1"/>
    <w:rsid w:val="00234D5D"/>
    <w:rsid w:val="0025228A"/>
    <w:rsid w:val="002550F7"/>
    <w:rsid w:val="00255B40"/>
    <w:rsid w:val="002651E9"/>
    <w:rsid w:val="002758A4"/>
    <w:rsid w:val="00275A41"/>
    <w:rsid w:val="0028707A"/>
    <w:rsid w:val="002924C1"/>
    <w:rsid w:val="002929B1"/>
    <w:rsid w:val="002A0C02"/>
    <w:rsid w:val="002C165F"/>
    <w:rsid w:val="002D2CF7"/>
    <w:rsid w:val="002D35FF"/>
    <w:rsid w:val="002D360D"/>
    <w:rsid w:val="002E33B4"/>
    <w:rsid w:val="002E6C4C"/>
    <w:rsid w:val="002F38B6"/>
    <w:rsid w:val="002F7719"/>
    <w:rsid w:val="00301C01"/>
    <w:rsid w:val="00311757"/>
    <w:rsid w:val="00315A5D"/>
    <w:rsid w:val="0032061E"/>
    <w:rsid w:val="00326DC1"/>
    <w:rsid w:val="00334F6C"/>
    <w:rsid w:val="00337A20"/>
    <w:rsid w:val="00342EE0"/>
    <w:rsid w:val="003527A8"/>
    <w:rsid w:val="0035367B"/>
    <w:rsid w:val="00354395"/>
    <w:rsid w:val="00357AD3"/>
    <w:rsid w:val="00364741"/>
    <w:rsid w:val="0036727F"/>
    <w:rsid w:val="003728F3"/>
    <w:rsid w:val="00375593"/>
    <w:rsid w:val="0037752C"/>
    <w:rsid w:val="00381476"/>
    <w:rsid w:val="003815A6"/>
    <w:rsid w:val="00384B6A"/>
    <w:rsid w:val="0038545E"/>
    <w:rsid w:val="003857A4"/>
    <w:rsid w:val="00387401"/>
    <w:rsid w:val="00391126"/>
    <w:rsid w:val="003A282F"/>
    <w:rsid w:val="003B0404"/>
    <w:rsid w:val="003B392D"/>
    <w:rsid w:val="003C26AB"/>
    <w:rsid w:val="003E29AE"/>
    <w:rsid w:val="003F0349"/>
    <w:rsid w:val="00401CD5"/>
    <w:rsid w:val="00407213"/>
    <w:rsid w:val="00410741"/>
    <w:rsid w:val="00427B0E"/>
    <w:rsid w:val="004363EB"/>
    <w:rsid w:val="00467FA0"/>
    <w:rsid w:val="004914BD"/>
    <w:rsid w:val="0049584C"/>
    <w:rsid w:val="004978B3"/>
    <w:rsid w:val="004A0BA3"/>
    <w:rsid w:val="004A5932"/>
    <w:rsid w:val="004C6DE4"/>
    <w:rsid w:val="004D6B87"/>
    <w:rsid w:val="004E0943"/>
    <w:rsid w:val="004E1288"/>
    <w:rsid w:val="004E5E50"/>
    <w:rsid w:val="004F25A0"/>
    <w:rsid w:val="004F413D"/>
    <w:rsid w:val="004F4F24"/>
    <w:rsid w:val="005008F9"/>
    <w:rsid w:val="00505AF8"/>
    <w:rsid w:val="00517A93"/>
    <w:rsid w:val="0052193F"/>
    <w:rsid w:val="005219AF"/>
    <w:rsid w:val="005240C7"/>
    <w:rsid w:val="0052679E"/>
    <w:rsid w:val="005627B3"/>
    <w:rsid w:val="00562845"/>
    <w:rsid w:val="00583004"/>
    <w:rsid w:val="00594C0D"/>
    <w:rsid w:val="005A00D0"/>
    <w:rsid w:val="005B6D15"/>
    <w:rsid w:val="005B7062"/>
    <w:rsid w:val="005C7877"/>
    <w:rsid w:val="005F668D"/>
    <w:rsid w:val="00624531"/>
    <w:rsid w:val="006364D5"/>
    <w:rsid w:val="006425FF"/>
    <w:rsid w:val="006446FF"/>
    <w:rsid w:val="00645381"/>
    <w:rsid w:val="006534F0"/>
    <w:rsid w:val="00653525"/>
    <w:rsid w:val="0066485C"/>
    <w:rsid w:val="0066516D"/>
    <w:rsid w:val="0066740A"/>
    <w:rsid w:val="00677E00"/>
    <w:rsid w:val="0068676A"/>
    <w:rsid w:val="00690549"/>
    <w:rsid w:val="006A05E9"/>
    <w:rsid w:val="006A7CD5"/>
    <w:rsid w:val="00707E47"/>
    <w:rsid w:val="00717AD2"/>
    <w:rsid w:val="0072615F"/>
    <w:rsid w:val="007376CA"/>
    <w:rsid w:val="0075206A"/>
    <w:rsid w:val="00767C29"/>
    <w:rsid w:val="00771EB1"/>
    <w:rsid w:val="0078221A"/>
    <w:rsid w:val="007A52E6"/>
    <w:rsid w:val="007B1736"/>
    <w:rsid w:val="007B6060"/>
    <w:rsid w:val="007D42AC"/>
    <w:rsid w:val="007D59C7"/>
    <w:rsid w:val="007E0E84"/>
    <w:rsid w:val="007E1018"/>
    <w:rsid w:val="007E429F"/>
    <w:rsid w:val="007E61BC"/>
    <w:rsid w:val="007E7590"/>
    <w:rsid w:val="007F529C"/>
    <w:rsid w:val="00800A41"/>
    <w:rsid w:val="008040C1"/>
    <w:rsid w:val="008141CB"/>
    <w:rsid w:val="008236B2"/>
    <w:rsid w:val="00826904"/>
    <w:rsid w:val="00834AEB"/>
    <w:rsid w:val="008358AE"/>
    <w:rsid w:val="008371F9"/>
    <w:rsid w:val="00855B2A"/>
    <w:rsid w:val="00857798"/>
    <w:rsid w:val="008623EC"/>
    <w:rsid w:val="008679B5"/>
    <w:rsid w:val="00877EF5"/>
    <w:rsid w:val="00887555"/>
    <w:rsid w:val="00890B9B"/>
    <w:rsid w:val="00890C4B"/>
    <w:rsid w:val="00895771"/>
    <w:rsid w:val="0089799A"/>
    <w:rsid w:val="008A24EB"/>
    <w:rsid w:val="008B07FB"/>
    <w:rsid w:val="008D6C00"/>
    <w:rsid w:val="008D6F8C"/>
    <w:rsid w:val="008E0805"/>
    <w:rsid w:val="008E1B7D"/>
    <w:rsid w:val="00906BDC"/>
    <w:rsid w:val="00910303"/>
    <w:rsid w:val="009103C4"/>
    <w:rsid w:val="0091604A"/>
    <w:rsid w:val="00924161"/>
    <w:rsid w:val="009318D0"/>
    <w:rsid w:val="009423C8"/>
    <w:rsid w:val="009470C1"/>
    <w:rsid w:val="0095727C"/>
    <w:rsid w:val="0097294B"/>
    <w:rsid w:val="009754BF"/>
    <w:rsid w:val="00981A9D"/>
    <w:rsid w:val="00985FE3"/>
    <w:rsid w:val="00991BF8"/>
    <w:rsid w:val="00991C39"/>
    <w:rsid w:val="009A79FE"/>
    <w:rsid w:val="009B4039"/>
    <w:rsid w:val="009C0364"/>
    <w:rsid w:val="009C6B5A"/>
    <w:rsid w:val="009E2C2B"/>
    <w:rsid w:val="009E375D"/>
    <w:rsid w:val="009E685D"/>
    <w:rsid w:val="009F2091"/>
    <w:rsid w:val="00A054AC"/>
    <w:rsid w:val="00A13972"/>
    <w:rsid w:val="00A22895"/>
    <w:rsid w:val="00A254AD"/>
    <w:rsid w:val="00A311CB"/>
    <w:rsid w:val="00A344BB"/>
    <w:rsid w:val="00A43641"/>
    <w:rsid w:val="00A43CE5"/>
    <w:rsid w:val="00A44589"/>
    <w:rsid w:val="00A53CD4"/>
    <w:rsid w:val="00A571EA"/>
    <w:rsid w:val="00A5740D"/>
    <w:rsid w:val="00A643B8"/>
    <w:rsid w:val="00A70F44"/>
    <w:rsid w:val="00A84901"/>
    <w:rsid w:val="00A8531D"/>
    <w:rsid w:val="00A859D3"/>
    <w:rsid w:val="00A86E5F"/>
    <w:rsid w:val="00A91645"/>
    <w:rsid w:val="00AA49EC"/>
    <w:rsid w:val="00AB384B"/>
    <w:rsid w:val="00AE3406"/>
    <w:rsid w:val="00AF3168"/>
    <w:rsid w:val="00B0565A"/>
    <w:rsid w:val="00B07A89"/>
    <w:rsid w:val="00B104EF"/>
    <w:rsid w:val="00B23363"/>
    <w:rsid w:val="00B34969"/>
    <w:rsid w:val="00B46390"/>
    <w:rsid w:val="00B6445C"/>
    <w:rsid w:val="00B65A2B"/>
    <w:rsid w:val="00B7479D"/>
    <w:rsid w:val="00B80BA7"/>
    <w:rsid w:val="00B8195D"/>
    <w:rsid w:val="00B8218A"/>
    <w:rsid w:val="00B8401B"/>
    <w:rsid w:val="00B8507B"/>
    <w:rsid w:val="00B96329"/>
    <w:rsid w:val="00BA46B4"/>
    <w:rsid w:val="00BC0F0B"/>
    <w:rsid w:val="00BF1B99"/>
    <w:rsid w:val="00BF3A59"/>
    <w:rsid w:val="00C0019F"/>
    <w:rsid w:val="00C10D41"/>
    <w:rsid w:val="00C20AF3"/>
    <w:rsid w:val="00C20DD2"/>
    <w:rsid w:val="00C34847"/>
    <w:rsid w:val="00C402EE"/>
    <w:rsid w:val="00C4630C"/>
    <w:rsid w:val="00C46DDF"/>
    <w:rsid w:val="00C50E9F"/>
    <w:rsid w:val="00C5741E"/>
    <w:rsid w:val="00C66821"/>
    <w:rsid w:val="00C7208A"/>
    <w:rsid w:val="00C76650"/>
    <w:rsid w:val="00C825E7"/>
    <w:rsid w:val="00C85A73"/>
    <w:rsid w:val="00C86440"/>
    <w:rsid w:val="00C9650B"/>
    <w:rsid w:val="00CB29F4"/>
    <w:rsid w:val="00CB562F"/>
    <w:rsid w:val="00CB6FFD"/>
    <w:rsid w:val="00CB71DA"/>
    <w:rsid w:val="00CC5156"/>
    <w:rsid w:val="00CC5BAC"/>
    <w:rsid w:val="00CC7701"/>
    <w:rsid w:val="00CD2797"/>
    <w:rsid w:val="00CD5216"/>
    <w:rsid w:val="00CD75E6"/>
    <w:rsid w:val="00CD77AA"/>
    <w:rsid w:val="00CE26BC"/>
    <w:rsid w:val="00CE3319"/>
    <w:rsid w:val="00D07C36"/>
    <w:rsid w:val="00D11A3D"/>
    <w:rsid w:val="00D2153B"/>
    <w:rsid w:val="00D2226B"/>
    <w:rsid w:val="00D36490"/>
    <w:rsid w:val="00D570F8"/>
    <w:rsid w:val="00D74813"/>
    <w:rsid w:val="00D74FC3"/>
    <w:rsid w:val="00D7518D"/>
    <w:rsid w:val="00D80366"/>
    <w:rsid w:val="00D807E7"/>
    <w:rsid w:val="00D96EAB"/>
    <w:rsid w:val="00DC1F88"/>
    <w:rsid w:val="00DC42E8"/>
    <w:rsid w:val="00DE0167"/>
    <w:rsid w:val="00E0145A"/>
    <w:rsid w:val="00E05C8D"/>
    <w:rsid w:val="00E0696B"/>
    <w:rsid w:val="00E10DBD"/>
    <w:rsid w:val="00E4137C"/>
    <w:rsid w:val="00E55C77"/>
    <w:rsid w:val="00E56522"/>
    <w:rsid w:val="00E606F0"/>
    <w:rsid w:val="00E65564"/>
    <w:rsid w:val="00E67D69"/>
    <w:rsid w:val="00E8368F"/>
    <w:rsid w:val="00EA4D23"/>
    <w:rsid w:val="00EB2B59"/>
    <w:rsid w:val="00EB78B2"/>
    <w:rsid w:val="00ED5598"/>
    <w:rsid w:val="00EE59C2"/>
    <w:rsid w:val="00EE7819"/>
    <w:rsid w:val="00EF543E"/>
    <w:rsid w:val="00F064DC"/>
    <w:rsid w:val="00F201E7"/>
    <w:rsid w:val="00F31F52"/>
    <w:rsid w:val="00F756F0"/>
    <w:rsid w:val="00F76439"/>
    <w:rsid w:val="00F80DBE"/>
    <w:rsid w:val="00F811C2"/>
    <w:rsid w:val="00F81529"/>
    <w:rsid w:val="00F81854"/>
    <w:rsid w:val="00F8226D"/>
    <w:rsid w:val="00F95275"/>
    <w:rsid w:val="00F975EA"/>
    <w:rsid w:val="00FA1627"/>
    <w:rsid w:val="00FC037C"/>
    <w:rsid w:val="00FC1A9A"/>
    <w:rsid w:val="00FC31C8"/>
    <w:rsid w:val="00FC49E2"/>
    <w:rsid w:val="00FC7C18"/>
    <w:rsid w:val="00FD4952"/>
    <w:rsid w:val="00FE1CF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5" type="connector" idref="#AutoShape 16"/>
        <o:r id="V:Rule56" type="connector" idref="#AutoShape 49"/>
        <o:r id="V:Rule57" type="connector" idref="#AutoShape 50"/>
        <o:r id="V:Rule58" type="connector" idref="#AutoShape 34"/>
        <o:r id="V:Rule59" type="connector" idref="#AutoShape 18"/>
        <o:r id="V:Rule60" type="connector" idref="#AutoShape 21"/>
        <o:r id="V:Rule61" type="connector" idref="#AutoShape 31"/>
        <o:r id="V:Rule62" type="connector" idref="#AutoShape 46"/>
        <o:r id="V:Rule63" type="connector" idref="#AutoShape 26"/>
        <o:r id="V:Rule64" type="connector" idref="#Прямая со стрелкой 38"/>
        <o:r id="V:Rule65" type="connector" idref="#AutoShape 43"/>
        <o:r id="V:Rule66" type="connector" idref="#AutoShape 23"/>
        <o:r id="V:Rule67" type="connector" idref="#AutoShape 39"/>
        <o:r id="V:Rule68" type="connector" idref="#AutoShape 38"/>
        <o:r id="V:Rule69" type="connector" idref="#AutoShape 45"/>
        <o:r id="V:Rule70" type="connector" idref="#AutoShape 40"/>
        <o:r id="V:Rule71" type="connector" idref="#Прямая со стрелкой 22"/>
        <o:r id="V:Rule72" type="connector" idref="#AutoShape 20"/>
        <o:r id="V:Rule73" type="connector" idref="#AutoShape 48"/>
        <o:r id="V:Rule74" type="connector" idref="#AutoShape 47"/>
        <o:r id="V:Rule75" type="connector" idref="#AutoShape 35"/>
        <o:r id="V:Rule76" type="connector" idref="#AutoShape 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lsdException w:name="annotation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0">
    <w:name w:val="Normal"/>
    <w:aliases w:val="Термины"/>
    <w:qFormat/>
    <w:rsid w:val="002758A4"/>
    <w:pPr>
      <w:spacing w:line="360" w:lineRule="auto"/>
      <w:ind w:firstLine="709"/>
      <w:jc w:val="both"/>
    </w:pPr>
    <w:rPr>
      <w:rFonts w:ascii="Times New Roman" w:hAnsi="Times New Roman"/>
      <w:sz w:val="24"/>
      <w:szCs w:val="22"/>
      <w:lang w:eastAsia="en-US"/>
    </w:rPr>
  </w:style>
  <w:style w:type="paragraph" w:styleId="10">
    <w:name w:val="heading 1"/>
    <w:basedOn w:val="2"/>
    <w:link w:val="11"/>
    <w:uiPriority w:val="9"/>
    <w:rsid w:val="00183653"/>
    <w:pPr>
      <w:ind w:firstLine="0"/>
      <w:outlineLvl w:val="0"/>
    </w:pPr>
  </w:style>
  <w:style w:type="paragraph" w:styleId="2">
    <w:name w:val="heading 2"/>
    <w:aliases w:val="Наим. подраздела"/>
    <w:basedOn w:val="a1"/>
    <w:link w:val="20"/>
    <w:uiPriority w:val="9"/>
    <w:unhideWhenUsed/>
    <w:qFormat/>
    <w:rsid w:val="002F7719"/>
    <w:pPr>
      <w:outlineLvl w:val="1"/>
    </w:pPr>
  </w:style>
  <w:style w:type="paragraph" w:styleId="5">
    <w:name w:val="heading 5"/>
    <w:basedOn w:val="a0"/>
    <w:next w:val="a0"/>
    <w:link w:val="50"/>
    <w:uiPriority w:val="9"/>
    <w:semiHidden/>
    <w:unhideWhenUsed/>
    <w:qFormat/>
    <w:rsid w:val="00991C39"/>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991C3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Верхний колонтитул Знак"/>
    <w:basedOn w:val="a2"/>
    <w:uiPriority w:val="99"/>
    <w:rsid w:val="00C15E9F"/>
  </w:style>
  <w:style w:type="character" w:customStyle="1" w:styleId="a6">
    <w:name w:val="Нижний колонтитул Знак"/>
    <w:basedOn w:val="a2"/>
    <w:uiPriority w:val="99"/>
    <w:rsid w:val="00C15E9F"/>
  </w:style>
  <w:style w:type="character" w:customStyle="1" w:styleId="apple-converted-space">
    <w:name w:val="apple-converted-space"/>
    <w:basedOn w:val="a2"/>
    <w:rsid w:val="004B3C53"/>
  </w:style>
  <w:style w:type="character" w:customStyle="1" w:styleId="-">
    <w:name w:val="Интернет-ссылка"/>
    <w:basedOn w:val="a2"/>
    <w:uiPriority w:val="99"/>
    <w:unhideWhenUsed/>
    <w:rsid w:val="004B3C53"/>
    <w:rPr>
      <w:color w:val="0000FF"/>
      <w:u w:val="single"/>
    </w:rPr>
  </w:style>
  <w:style w:type="character" w:customStyle="1" w:styleId="11">
    <w:name w:val="Заголовок 1 Знак"/>
    <w:basedOn w:val="a2"/>
    <w:link w:val="10"/>
    <w:uiPriority w:val="9"/>
    <w:qFormat/>
    <w:rsid w:val="00183653"/>
    <w:rPr>
      <w:rFonts w:ascii="Times New Roman" w:hAnsi="Times New Roman" w:cs="Times New Roman"/>
      <w:b/>
      <w:sz w:val="24"/>
      <w:szCs w:val="24"/>
      <w:u w:val="single"/>
    </w:rPr>
  </w:style>
  <w:style w:type="character" w:customStyle="1" w:styleId="a7">
    <w:name w:val="Текст выноски Знак"/>
    <w:basedOn w:val="a2"/>
    <w:uiPriority w:val="99"/>
    <w:semiHidden/>
    <w:qFormat/>
    <w:rsid w:val="00E9341B"/>
    <w:rPr>
      <w:rFonts w:ascii="Tahoma" w:hAnsi="Tahoma" w:cs="Tahoma"/>
      <w:sz w:val="16"/>
      <w:szCs w:val="16"/>
    </w:rPr>
  </w:style>
  <w:style w:type="character" w:customStyle="1" w:styleId="a8">
    <w:name w:val="Подзаголовок Знак"/>
    <w:basedOn w:val="a2"/>
    <w:uiPriority w:val="11"/>
    <w:rsid w:val="00181EC4"/>
    <w:rPr>
      <w:rFonts w:ascii="Times New Roman" w:hAnsi="Times New Roman" w:cs="Times New Roman"/>
      <w:b/>
      <w:sz w:val="24"/>
      <w:szCs w:val="24"/>
      <w:u w:val="single"/>
    </w:rPr>
  </w:style>
  <w:style w:type="character" w:styleId="a9">
    <w:name w:val="Subtle Reference"/>
    <w:uiPriority w:val="31"/>
    <w:rsid w:val="00181EC4"/>
    <w:rPr>
      <w:rFonts w:ascii="Times New Roman" w:hAnsi="Times New Roman" w:cs="Times New Roman"/>
      <w:b/>
      <w:sz w:val="24"/>
      <w:szCs w:val="24"/>
    </w:rPr>
  </w:style>
  <w:style w:type="character" w:customStyle="1" w:styleId="aa">
    <w:name w:val="Абзац списка Знак"/>
    <w:basedOn w:val="a2"/>
    <w:rsid w:val="00300F50"/>
  </w:style>
  <w:style w:type="character" w:customStyle="1" w:styleId="ab">
    <w:name w:val="Без интервала Знак"/>
    <w:basedOn w:val="aa"/>
    <w:uiPriority w:val="1"/>
    <w:rsid w:val="008B1499"/>
    <w:rPr>
      <w:rFonts w:ascii="Times New Roman" w:hAnsi="Times New Roman" w:cs="Times New Roman"/>
      <w:sz w:val="24"/>
      <w:szCs w:val="24"/>
    </w:rPr>
  </w:style>
  <w:style w:type="character" w:customStyle="1" w:styleId="ac">
    <w:name w:val="УД Знак"/>
    <w:basedOn w:val="ab"/>
    <w:rsid w:val="00300F50"/>
    <w:rPr>
      <w:rFonts w:ascii="Times New Roman" w:hAnsi="Times New Roman" w:cs="Times New Roman"/>
      <w:b/>
      <w:sz w:val="24"/>
      <w:szCs w:val="24"/>
    </w:rPr>
  </w:style>
  <w:style w:type="character" w:customStyle="1" w:styleId="ad">
    <w:name w:val="Ком Знак"/>
    <w:basedOn w:val="aa"/>
    <w:rsid w:val="008B1499"/>
    <w:rPr>
      <w:rFonts w:ascii="Times New Roman" w:hAnsi="Times New Roman" w:cs="Times New Roman"/>
      <w:i/>
      <w:sz w:val="24"/>
      <w:szCs w:val="24"/>
    </w:rPr>
  </w:style>
  <w:style w:type="character" w:styleId="ae">
    <w:name w:val="annotation reference"/>
    <w:basedOn w:val="a2"/>
    <w:uiPriority w:val="99"/>
    <w:semiHidden/>
    <w:unhideWhenUsed/>
    <w:qFormat/>
    <w:rsid w:val="009C1F13"/>
    <w:rPr>
      <w:sz w:val="16"/>
      <w:szCs w:val="16"/>
    </w:rPr>
  </w:style>
  <w:style w:type="character" w:customStyle="1" w:styleId="af">
    <w:name w:val="Текст примечания Знак"/>
    <w:basedOn w:val="a2"/>
    <w:uiPriority w:val="99"/>
    <w:qFormat/>
    <w:rsid w:val="009C1F13"/>
    <w:rPr>
      <w:rFonts w:ascii="Times New Roman" w:hAnsi="Times New Roman"/>
      <w:sz w:val="20"/>
      <w:szCs w:val="20"/>
    </w:rPr>
  </w:style>
  <w:style w:type="character" w:customStyle="1" w:styleId="af0">
    <w:name w:val="Тема примечания Знак"/>
    <w:basedOn w:val="af"/>
    <w:uiPriority w:val="99"/>
    <w:semiHidden/>
    <w:qFormat/>
    <w:rsid w:val="009C1F13"/>
    <w:rPr>
      <w:rFonts w:ascii="Times New Roman" w:hAnsi="Times New Roman"/>
      <w:b/>
      <w:bCs/>
      <w:sz w:val="20"/>
      <w:szCs w:val="20"/>
    </w:rPr>
  </w:style>
  <w:style w:type="character" w:customStyle="1" w:styleId="af1">
    <w:name w:val="Название Знак"/>
    <w:basedOn w:val="a2"/>
    <w:uiPriority w:val="10"/>
    <w:rsid w:val="00A43933"/>
    <w:rPr>
      <w:rFonts w:ascii="Times New Roman" w:eastAsia="Times New Roman" w:hAnsi="Times New Roman" w:cs="Times New Roman"/>
      <w:spacing w:val="-10"/>
      <w:sz w:val="28"/>
      <w:szCs w:val="56"/>
      <w:u w:val="single"/>
    </w:rPr>
  </w:style>
  <w:style w:type="character" w:customStyle="1" w:styleId="pop-slug-vol">
    <w:name w:val="pop-slug-vol"/>
    <w:uiPriority w:val="99"/>
    <w:rsid w:val="00A43933"/>
    <w:rPr>
      <w:rFonts w:cs="Times New Roman"/>
    </w:rPr>
  </w:style>
  <w:style w:type="character" w:customStyle="1" w:styleId="af2">
    <w:name w:val="Текст сноски Знак"/>
    <w:basedOn w:val="a2"/>
    <w:uiPriority w:val="99"/>
    <w:rsid w:val="004008B9"/>
    <w:rPr>
      <w:rFonts w:ascii="Calibri" w:eastAsia="Calibri" w:hAnsi="Calibri" w:cs="Times New Roman"/>
      <w:sz w:val="20"/>
      <w:szCs w:val="20"/>
    </w:rPr>
  </w:style>
  <w:style w:type="character" w:styleId="af3">
    <w:name w:val="footnote reference"/>
    <w:uiPriority w:val="99"/>
    <w:unhideWhenUsed/>
    <w:qFormat/>
    <w:rsid w:val="004008B9"/>
    <w:rPr>
      <w:vertAlign w:val="superscript"/>
    </w:rPr>
  </w:style>
  <w:style w:type="character" w:customStyle="1" w:styleId="20">
    <w:name w:val="Заголовок 2 Знак"/>
    <w:aliases w:val="Наим. подраздела Знак"/>
    <w:basedOn w:val="a2"/>
    <w:link w:val="2"/>
    <w:uiPriority w:val="9"/>
    <w:qFormat/>
    <w:rsid w:val="002F7719"/>
    <w:rPr>
      <w:rFonts w:ascii="Times New Roman" w:hAnsi="Times New Roman" w:cs="Times New Roman"/>
      <w:b/>
      <w:sz w:val="24"/>
      <w:szCs w:val="24"/>
      <w:u w:val="single"/>
    </w:rPr>
  </w:style>
  <w:style w:type="character" w:customStyle="1" w:styleId="Normal1">
    <w:name w:val="Normal1 Знак"/>
    <w:basedOn w:val="a2"/>
    <w:link w:val="Normal1"/>
    <w:uiPriority w:val="99"/>
    <w:rsid w:val="003F4166"/>
    <w:rPr>
      <w:rFonts w:ascii="Times New Roman" w:eastAsia="Times New Roman" w:hAnsi="Times New Roman" w:cs="Times New Roman"/>
      <w:sz w:val="20"/>
      <w:szCs w:val="20"/>
      <w:lang w:eastAsia="ru-RU"/>
    </w:rPr>
  </w:style>
  <w:style w:type="character" w:customStyle="1" w:styleId="12">
    <w:name w:val="Стиль1 Знак"/>
    <w:basedOn w:val="Normal1"/>
    <w:rsid w:val="003F4166"/>
    <w:rPr>
      <w:rFonts w:ascii="Times New Roman" w:eastAsia="Times New Roman" w:hAnsi="Times New Roman" w:cs="Times New Roman"/>
      <w:sz w:val="24"/>
      <w:szCs w:val="24"/>
      <w:lang w:eastAsia="ru-RU"/>
    </w:rPr>
  </w:style>
  <w:style w:type="character" w:customStyle="1" w:styleId="ListLabel1">
    <w:name w:val="ListLabel 1"/>
    <w:rsid w:val="00275A41"/>
    <w:rPr>
      <w:rFonts w:cs="Courier New"/>
    </w:rPr>
  </w:style>
  <w:style w:type="character" w:customStyle="1" w:styleId="ListLabel2">
    <w:name w:val="ListLabel 2"/>
    <w:rsid w:val="00275A41"/>
    <w:rPr>
      <w:rFonts w:cs="Courier New"/>
    </w:rPr>
  </w:style>
  <w:style w:type="character" w:customStyle="1" w:styleId="ListLabel3">
    <w:name w:val="ListLabel 3"/>
    <w:rsid w:val="00275A41"/>
    <w:rPr>
      <w:rFonts w:cs="Courier New"/>
    </w:rPr>
  </w:style>
  <w:style w:type="character" w:customStyle="1" w:styleId="ListLabel4">
    <w:name w:val="ListLabel 4"/>
    <w:rsid w:val="00275A41"/>
    <w:rPr>
      <w:rFonts w:cs="Courier New"/>
    </w:rPr>
  </w:style>
  <w:style w:type="character" w:customStyle="1" w:styleId="ListLabel5">
    <w:name w:val="ListLabel 5"/>
    <w:rsid w:val="00275A41"/>
    <w:rPr>
      <w:rFonts w:cs="Courier New"/>
    </w:rPr>
  </w:style>
  <w:style w:type="character" w:customStyle="1" w:styleId="ListLabel6">
    <w:name w:val="ListLabel 6"/>
    <w:rsid w:val="00275A41"/>
    <w:rPr>
      <w:rFonts w:cs="Courier New"/>
    </w:rPr>
  </w:style>
  <w:style w:type="character" w:customStyle="1" w:styleId="ListLabel7">
    <w:name w:val="ListLabel 7"/>
    <w:rsid w:val="00275A41"/>
    <w:rPr>
      <w:rFonts w:cs="Courier New"/>
    </w:rPr>
  </w:style>
  <w:style w:type="character" w:customStyle="1" w:styleId="ListLabel8">
    <w:name w:val="ListLabel 8"/>
    <w:rsid w:val="00275A41"/>
    <w:rPr>
      <w:rFonts w:cs="Courier New"/>
    </w:rPr>
  </w:style>
  <w:style w:type="character" w:customStyle="1" w:styleId="ListLabel9">
    <w:name w:val="ListLabel 9"/>
    <w:rsid w:val="00275A41"/>
    <w:rPr>
      <w:rFonts w:cs="Courier New"/>
    </w:rPr>
  </w:style>
  <w:style w:type="character" w:customStyle="1" w:styleId="ListLabel10">
    <w:name w:val="ListLabel 10"/>
    <w:rsid w:val="00275A41"/>
    <w:rPr>
      <w:rFonts w:cs="Courier New"/>
      <w:sz w:val="24"/>
    </w:rPr>
  </w:style>
  <w:style w:type="character" w:customStyle="1" w:styleId="ListLabel11">
    <w:name w:val="ListLabel 11"/>
    <w:rsid w:val="00275A41"/>
    <w:rPr>
      <w:rFonts w:cs="Courier New"/>
    </w:rPr>
  </w:style>
  <w:style w:type="character" w:customStyle="1" w:styleId="ListLabel12">
    <w:name w:val="ListLabel 12"/>
    <w:rsid w:val="00275A41"/>
    <w:rPr>
      <w:rFonts w:cs="Courier New"/>
    </w:rPr>
  </w:style>
  <w:style w:type="character" w:customStyle="1" w:styleId="ListLabel13">
    <w:name w:val="ListLabel 13"/>
    <w:rsid w:val="00275A41"/>
    <w:rPr>
      <w:rFonts w:cs="Courier New"/>
    </w:rPr>
  </w:style>
  <w:style w:type="character" w:customStyle="1" w:styleId="ListLabel14">
    <w:name w:val="ListLabel 14"/>
    <w:rsid w:val="00275A41"/>
    <w:rPr>
      <w:rFonts w:cs="Courier New"/>
    </w:rPr>
  </w:style>
  <w:style w:type="character" w:customStyle="1" w:styleId="ListLabel15">
    <w:name w:val="ListLabel 15"/>
    <w:rsid w:val="00275A41"/>
    <w:rPr>
      <w:rFonts w:cs="Courier New"/>
    </w:rPr>
  </w:style>
  <w:style w:type="character" w:customStyle="1" w:styleId="ListLabel16">
    <w:name w:val="ListLabel 16"/>
    <w:rsid w:val="00275A41"/>
    <w:rPr>
      <w:rFonts w:cs="Courier New"/>
    </w:rPr>
  </w:style>
  <w:style w:type="character" w:customStyle="1" w:styleId="ListLabel17">
    <w:name w:val="ListLabel 17"/>
    <w:rsid w:val="00275A41"/>
    <w:rPr>
      <w:rFonts w:cs="Courier New"/>
    </w:rPr>
  </w:style>
  <w:style w:type="character" w:customStyle="1" w:styleId="ListLabel18">
    <w:name w:val="ListLabel 18"/>
    <w:rsid w:val="00275A41"/>
    <w:rPr>
      <w:rFonts w:cs="Courier New"/>
    </w:rPr>
  </w:style>
  <w:style w:type="character" w:customStyle="1" w:styleId="ListLabel19">
    <w:name w:val="ListLabel 19"/>
    <w:rsid w:val="00275A41"/>
    <w:rPr>
      <w:rFonts w:cs="Courier New"/>
    </w:rPr>
  </w:style>
  <w:style w:type="character" w:customStyle="1" w:styleId="ListLabel20">
    <w:name w:val="ListLabel 20"/>
    <w:rsid w:val="00275A41"/>
    <w:rPr>
      <w:rFonts w:cs="Courier New"/>
    </w:rPr>
  </w:style>
  <w:style w:type="character" w:customStyle="1" w:styleId="ListLabel21">
    <w:name w:val="ListLabel 21"/>
    <w:rsid w:val="00275A41"/>
    <w:rPr>
      <w:rFonts w:cs="Courier New"/>
    </w:rPr>
  </w:style>
  <w:style w:type="character" w:customStyle="1" w:styleId="ListLabel22">
    <w:name w:val="ListLabel 22"/>
    <w:rsid w:val="00275A41"/>
    <w:rPr>
      <w:rFonts w:cs="Courier New"/>
    </w:rPr>
  </w:style>
  <w:style w:type="character" w:customStyle="1" w:styleId="ListLabel23">
    <w:name w:val="ListLabel 23"/>
    <w:rsid w:val="00275A41"/>
    <w:rPr>
      <w:rFonts w:cs="Courier New"/>
    </w:rPr>
  </w:style>
  <w:style w:type="character" w:customStyle="1" w:styleId="ListLabel24">
    <w:name w:val="ListLabel 24"/>
    <w:rsid w:val="00275A41"/>
    <w:rPr>
      <w:rFonts w:cs="Courier New"/>
    </w:rPr>
  </w:style>
  <w:style w:type="character" w:customStyle="1" w:styleId="ListLabel25">
    <w:name w:val="ListLabel 25"/>
    <w:rsid w:val="00275A41"/>
    <w:rPr>
      <w:rFonts w:cs="Courier New"/>
    </w:rPr>
  </w:style>
  <w:style w:type="character" w:customStyle="1" w:styleId="ListLabel26">
    <w:name w:val="ListLabel 26"/>
    <w:rsid w:val="00275A41"/>
    <w:rPr>
      <w:rFonts w:cs="Courier New"/>
    </w:rPr>
  </w:style>
  <w:style w:type="character" w:customStyle="1" w:styleId="ListLabel27">
    <w:name w:val="ListLabel 27"/>
    <w:rsid w:val="00275A41"/>
    <w:rPr>
      <w:rFonts w:cs="Courier New"/>
    </w:rPr>
  </w:style>
  <w:style w:type="character" w:customStyle="1" w:styleId="ListLabel28">
    <w:name w:val="ListLabel 28"/>
    <w:rsid w:val="00275A41"/>
    <w:rPr>
      <w:rFonts w:cs="Courier New"/>
    </w:rPr>
  </w:style>
  <w:style w:type="character" w:customStyle="1" w:styleId="ListLabel29">
    <w:name w:val="ListLabel 29"/>
    <w:rsid w:val="00275A41"/>
    <w:rPr>
      <w:rFonts w:cs="Courier New"/>
    </w:rPr>
  </w:style>
  <w:style w:type="character" w:customStyle="1" w:styleId="ListLabel30">
    <w:name w:val="ListLabel 30"/>
    <w:rsid w:val="00275A41"/>
    <w:rPr>
      <w:rFonts w:cs="Courier New"/>
    </w:rPr>
  </w:style>
  <w:style w:type="character" w:customStyle="1" w:styleId="ListLabel31">
    <w:name w:val="ListLabel 31"/>
    <w:rsid w:val="00275A41"/>
    <w:rPr>
      <w:rFonts w:cs="Courier New"/>
    </w:rPr>
  </w:style>
  <w:style w:type="character" w:customStyle="1" w:styleId="ListLabel32">
    <w:name w:val="ListLabel 32"/>
    <w:rsid w:val="00275A41"/>
    <w:rPr>
      <w:rFonts w:cs="Courier New"/>
    </w:rPr>
  </w:style>
  <w:style w:type="character" w:customStyle="1" w:styleId="ListLabel33">
    <w:name w:val="ListLabel 33"/>
    <w:rsid w:val="00275A41"/>
    <w:rPr>
      <w:rFonts w:cs="Courier New"/>
    </w:rPr>
  </w:style>
  <w:style w:type="character" w:customStyle="1" w:styleId="ListLabel34">
    <w:name w:val="ListLabel 34"/>
    <w:rsid w:val="00275A41"/>
    <w:rPr>
      <w:rFonts w:cs="Courier New"/>
    </w:rPr>
  </w:style>
  <w:style w:type="character" w:customStyle="1" w:styleId="ListLabel35">
    <w:name w:val="ListLabel 35"/>
    <w:rsid w:val="00275A41"/>
    <w:rPr>
      <w:rFonts w:cs="Courier New"/>
    </w:rPr>
  </w:style>
  <w:style w:type="character" w:customStyle="1" w:styleId="ListLabel36">
    <w:name w:val="ListLabel 36"/>
    <w:rsid w:val="00275A41"/>
    <w:rPr>
      <w:rFonts w:cs="Courier New"/>
      <w:b/>
      <w:sz w:val="24"/>
    </w:rPr>
  </w:style>
  <w:style w:type="character" w:customStyle="1" w:styleId="ListLabel37">
    <w:name w:val="ListLabel 37"/>
    <w:rsid w:val="00275A41"/>
    <w:rPr>
      <w:rFonts w:cs="Courier New"/>
    </w:rPr>
  </w:style>
  <w:style w:type="character" w:customStyle="1" w:styleId="ListLabel38">
    <w:name w:val="ListLabel 38"/>
    <w:rsid w:val="00275A41"/>
    <w:rPr>
      <w:rFonts w:cs="Courier New"/>
    </w:rPr>
  </w:style>
  <w:style w:type="character" w:customStyle="1" w:styleId="ListLabel39">
    <w:name w:val="ListLabel 39"/>
    <w:rsid w:val="00275A41"/>
    <w:rPr>
      <w:rFonts w:cs="Courier New"/>
    </w:rPr>
  </w:style>
  <w:style w:type="character" w:customStyle="1" w:styleId="af4">
    <w:name w:val="Ссылка указателя"/>
    <w:qFormat/>
    <w:rsid w:val="00275A41"/>
  </w:style>
  <w:style w:type="paragraph" w:customStyle="1" w:styleId="13">
    <w:name w:val="Заголовок1"/>
    <w:basedOn w:val="a0"/>
    <w:next w:val="af5"/>
    <w:rsid w:val="00275A41"/>
    <w:pPr>
      <w:keepNext/>
      <w:spacing w:before="240" w:after="120"/>
    </w:pPr>
    <w:rPr>
      <w:rFonts w:ascii="Liberation Sans" w:eastAsia="Microsoft YaHei" w:hAnsi="Liberation Sans" w:cs="Mangal"/>
      <w:sz w:val="28"/>
      <w:szCs w:val="28"/>
    </w:rPr>
  </w:style>
  <w:style w:type="paragraph" w:styleId="af5">
    <w:name w:val="Body Text"/>
    <w:basedOn w:val="a0"/>
    <w:rsid w:val="00275A41"/>
    <w:pPr>
      <w:spacing w:after="140" w:line="288" w:lineRule="auto"/>
    </w:pPr>
  </w:style>
  <w:style w:type="paragraph" w:styleId="af6">
    <w:name w:val="List"/>
    <w:basedOn w:val="af5"/>
    <w:rsid w:val="00275A41"/>
    <w:rPr>
      <w:rFonts w:cs="Mangal"/>
    </w:rPr>
  </w:style>
  <w:style w:type="paragraph" w:styleId="af7">
    <w:name w:val="caption"/>
    <w:basedOn w:val="a0"/>
    <w:rsid w:val="00275A41"/>
    <w:pPr>
      <w:suppressLineNumbers/>
      <w:spacing w:before="120" w:after="120"/>
    </w:pPr>
    <w:rPr>
      <w:rFonts w:cs="Mangal"/>
      <w:i/>
      <w:iCs/>
      <w:szCs w:val="24"/>
    </w:rPr>
  </w:style>
  <w:style w:type="paragraph" w:styleId="af8">
    <w:name w:val="index heading"/>
    <w:basedOn w:val="a0"/>
    <w:rsid w:val="00275A41"/>
    <w:pPr>
      <w:suppressLineNumbers/>
    </w:pPr>
    <w:rPr>
      <w:rFonts w:cs="Mangal"/>
    </w:rPr>
  </w:style>
  <w:style w:type="paragraph" w:styleId="af9">
    <w:name w:val="header"/>
    <w:basedOn w:val="a0"/>
    <w:uiPriority w:val="99"/>
    <w:unhideWhenUsed/>
    <w:rsid w:val="00C15E9F"/>
    <w:pPr>
      <w:tabs>
        <w:tab w:val="center" w:pos="4677"/>
        <w:tab w:val="right" w:pos="9355"/>
      </w:tabs>
      <w:spacing w:line="240" w:lineRule="auto"/>
    </w:pPr>
  </w:style>
  <w:style w:type="paragraph" w:styleId="afa">
    <w:name w:val="footer"/>
    <w:basedOn w:val="a0"/>
    <w:uiPriority w:val="99"/>
    <w:unhideWhenUsed/>
    <w:rsid w:val="00C15E9F"/>
    <w:pPr>
      <w:tabs>
        <w:tab w:val="center" w:pos="4677"/>
        <w:tab w:val="right" w:pos="9355"/>
      </w:tabs>
      <w:spacing w:line="240" w:lineRule="auto"/>
    </w:pPr>
  </w:style>
  <w:style w:type="paragraph" w:styleId="afb">
    <w:name w:val="Normal (Web)"/>
    <w:basedOn w:val="a0"/>
    <w:link w:val="afc"/>
    <w:uiPriority w:val="99"/>
    <w:unhideWhenUsed/>
    <w:qFormat/>
    <w:rsid w:val="00990719"/>
    <w:pPr>
      <w:spacing w:beforeAutospacing="1" w:afterAutospacing="1" w:line="288" w:lineRule="auto"/>
    </w:pPr>
    <w:rPr>
      <w:rFonts w:eastAsia="Times New Roman"/>
      <w:szCs w:val="24"/>
      <w:lang w:eastAsia="ru-RU"/>
    </w:rPr>
  </w:style>
  <w:style w:type="paragraph" w:styleId="afd">
    <w:name w:val="List Paragraph"/>
    <w:basedOn w:val="a0"/>
    <w:link w:val="14"/>
    <w:uiPriority w:val="34"/>
    <w:qFormat/>
    <w:rsid w:val="006B7CAB"/>
    <w:pPr>
      <w:ind w:left="720"/>
      <w:contextualSpacing/>
    </w:pPr>
  </w:style>
  <w:style w:type="paragraph" w:customStyle="1" w:styleId="desc">
    <w:name w:val="desc"/>
    <w:basedOn w:val="a0"/>
    <w:rsid w:val="006B7CAB"/>
    <w:pPr>
      <w:spacing w:beforeAutospacing="1" w:afterAutospacing="1" w:line="240" w:lineRule="auto"/>
    </w:pPr>
    <w:rPr>
      <w:rFonts w:eastAsia="Times New Roman"/>
      <w:szCs w:val="24"/>
      <w:lang w:eastAsia="ru-RU"/>
    </w:rPr>
  </w:style>
  <w:style w:type="paragraph" w:styleId="afe">
    <w:name w:val="TOC Heading"/>
    <w:basedOn w:val="10"/>
    <w:uiPriority w:val="39"/>
    <w:unhideWhenUsed/>
    <w:rsid w:val="00E9341B"/>
    <w:pPr>
      <w:spacing w:line="276" w:lineRule="auto"/>
    </w:pPr>
  </w:style>
  <w:style w:type="paragraph" w:styleId="aff">
    <w:name w:val="Balloon Text"/>
    <w:basedOn w:val="a0"/>
    <w:uiPriority w:val="99"/>
    <w:semiHidden/>
    <w:unhideWhenUsed/>
    <w:qFormat/>
    <w:rsid w:val="00E9341B"/>
    <w:pPr>
      <w:spacing w:line="240" w:lineRule="auto"/>
    </w:pPr>
    <w:rPr>
      <w:rFonts w:ascii="Tahoma" w:hAnsi="Tahoma" w:cs="Tahoma"/>
      <w:sz w:val="16"/>
      <w:szCs w:val="16"/>
    </w:rPr>
  </w:style>
  <w:style w:type="paragraph" w:styleId="15">
    <w:name w:val="toc 1"/>
    <w:basedOn w:val="a0"/>
    <w:autoRedefine/>
    <w:uiPriority w:val="39"/>
    <w:unhideWhenUsed/>
    <w:rsid w:val="00186C35"/>
    <w:pPr>
      <w:tabs>
        <w:tab w:val="right" w:leader="dot" w:pos="9345"/>
      </w:tabs>
      <w:spacing w:after="100"/>
      <w:ind w:firstLine="0"/>
    </w:pPr>
  </w:style>
  <w:style w:type="paragraph" w:styleId="a1">
    <w:name w:val="Subtitle"/>
    <w:basedOn w:val="a0"/>
    <w:uiPriority w:val="11"/>
    <w:rsid w:val="00181EC4"/>
    <w:pPr>
      <w:suppressAutoHyphens/>
      <w:spacing w:before="240"/>
    </w:pPr>
    <w:rPr>
      <w:b/>
      <w:szCs w:val="24"/>
      <w:u w:val="single"/>
    </w:rPr>
  </w:style>
  <w:style w:type="paragraph" w:styleId="aff0">
    <w:name w:val="No Spacing"/>
    <w:basedOn w:val="afd"/>
    <w:uiPriority w:val="1"/>
    <w:rsid w:val="008B1499"/>
    <w:pPr>
      <w:spacing w:before="240"/>
      <w:ind w:left="851" w:hanging="425"/>
    </w:pPr>
    <w:rPr>
      <w:szCs w:val="24"/>
    </w:rPr>
  </w:style>
  <w:style w:type="paragraph" w:customStyle="1" w:styleId="aff1">
    <w:name w:val="УДД;УУР"/>
    <w:basedOn w:val="aff0"/>
    <w:qFormat/>
    <w:rsid w:val="00B104EF"/>
    <w:pPr>
      <w:spacing w:before="0"/>
      <w:ind w:left="709" w:firstLine="0"/>
    </w:pPr>
    <w:rPr>
      <w:b/>
    </w:rPr>
  </w:style>
  <w:style w:type="paragraph" w:customStyle="1" w:styleId="aff2">
    <w:name w:val="Ком"/>
    <w:basedOn w:val="aff1"/>
    <w:qFormat/>
    <w:rsid w:val="00334F6C"/>
    <w:rPr>
      <w:b w:val="0"/>
    </w:rPr>
  </w:style>
  <w:style w:type="paragraph" w:styleId="aff3">
    <w:name w:val="annotation text"/>
    <w:basedOn w:val="a0"/>
    <w:uiPriority w:val="99"/>
    <w:unhideWhenUsed/>
    <w:qFormat/>
    <w:rsid w:val="009C1F13"/>
    <w:pPr>
      <w:spacing w:line="240" w:lineRule="auto"/>
    </w:pPr>
    <w:rPr>
      <w:sz w:val="20"/>
      <w:szCs w:val="20"/>
    </w:rPr>
  </w:style>
  <w:style w:type="paragraph" w:styleId="aff4">
    <w:name w:val="annotation subject"/>
    <w:basedOn w:val="aff3"/>
    <w:uiPriority w:val="99"/>
    <w:semiHidden/>
    <w:unhideWhenUsed/>
    <w:qFormat/>
    <w:rsid w:val="009C1F13"/>
    <w:rPr>
      <w:b/>
      <w:bCs/>
    </w:rPr>
  </w:style>
  <w:style w:type="paragraph" w:styleId="aff5">
    <w:name w:val="Title"/>
    <w:basedOn w:val="a0"/>
    <w:uiPriority w:val="10"/>
    <w:rsid w:val="00A43933"/>
    <w:pPr>
      <w:contextualSpacing/>
      <w:jc w:val="center"/>
    </w:pPr>
    <w:rPr>
      <w:rFonts w:eastAsia="Times New Roman"/>
      <w:spacing w:val="-10"/>
      <w:sz w:val="28"/>
      <w:szCs w:val="56"/>
      <w:u w:val="single"/>
    </w:rPr>
  </w:style>
  <w:style w:type="paragraph" w:styleId="21">
    <w:name w:val="toc 2"/>
    <w:basedOn w:val="a0"/>
    <w:autoRedefine/>
    <w:uiPriority w:val="39"/>
    <w:rsid w:val="00186C35"/>
    <w:pPr>
      <w:tabs>
        <w:tab w:val="right" w:leader="dot" w:pos="9345"/>
      </w:tabs>
      <w:spacing w:after="200" w:line="276" w:lineRule="auto"/>
      <w:ind w:left="220" w:firstLine="64"/>
    </w:pPr>
    <w:rPr>
      <w:rFonts w:ascii="Calibri" w:hAnsi="Calibri"/>
      <w:sz w:val="22"/>
    </w:rPr>
  </w:style>
  <w:style w:type="paragraph" w:customStyle="1" w:styleId="Normal10">
    <w:name w:val="Normal1"/>
    <w:uiPriority w:val="99"/>
    <w:rsid w:val="004008B9"/>
    <w:pPr>
      <w:widowControl w:val="0"/>
      <w:jc w:val="both"/>
    </w:pPr>
    <w:rPr>
      <w:rFonts w:ascii="Times New Roman" w:eastAsia="Times New Roman" w:hAnsi="Times New Roman"/>
    </w:rPr>
  </w:style>
  <w:style w:type="paragraph" w:styleId="aff6">
    <w:name w:val="footnote text"/>
    <w:basedOn w:val="a0"/>
    <w:uiPriority w:val="99"/>
    <w:unhideWhenUsed/>
    <w:rsid w:val="004008B9"/>
    <w:pPr>
      <w:spacing w:after="200" w:line="276" w:lineRule="auto"/>
    </w:pPr>
    <w:rPr>
      <w:rFonts w:ascii="Calibri" w:hAnsi="Calibri"/>
      <w:sz w:val="20"/>
      <w:szCs w:val="20"/>
    </w:rPr>
  </w:style>
  <w:style w:type="paragraph" w:customStyle="1" w:styleId="16">
    <w:name w:val="Оглавление 1 Знак"/>
    <w:basedOn w:val="Normal10"/>
    <w:qFormat/>
    <w:rsid w:val="003F4166"/>
    <w:pPr>
      <w:spacing w:line="360" w:lineRule="auto"/>
      <w:ind w:left="709" w:hanging="283"/>
    </w:pPr>
    <w:rPr>
      <w:sz w:val="24"/>
      <w:szCs w:val="24"/>
    </w:rPr>
  </w:style>
  <w:style w:type="paragraph" w:customStyle="1" w:styleId="aff7">
    <w:name w:val="Содержимое врезки"/>
    <w:basedOn w:val="a0"/>
    <w:qFormat/>
    <w:rsid w:val="00275A41"/>
  </w:style>
  <w:style w:type="table" w:styleId="aff8">
    <w:name w:val="Table Grid"/>
    <w:basedOn w:val="a3"/>
    <w:uiPriority w:val="39"/>
    <w:rsid w:val="00D71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9">
    <w:qFormat/>
    <w:rsid w:val="00275A41"/>
    <w:pPr>
      <w:keepNext/>
      <w:keepLines/>
      <w:spacing w:line="276" w:lineRule="auto"/>
      <w:contextualSpacing/>
      <w:outlineLvl w:val="0"/>
    </w:pPr>
    <w:rPr>
      <w:rFonts w:ascii="Times New Roman" w:eastAsia="Sans" w:hAnsi="Times New Roman"/>
      <w:sz w:val="24"/>
      <w:szCs w:val="22"/>
      <w:lang w:eastAsia="en-US"/>
    </w:rPr>
  </w:style>
  <w:style w:type="paragraph" w:customStyle="1" w:styleId="CustomContentNormal">
    <w:name w:val="Custom Content Normal"/>
    <w:link w:val="CustomContentNormal0"/>
    <w:rsid w:val="00B104EF"/>
    <w:pPr>
      <w:keepNext/>
      <w:keepLines/>
      <w:spacing w:before="240" w:line="360" w:lineRule="auto"/>
      <w:contextualSpacing/>
      <w:jc w:val="center"/>
      <w:outlineLvl w:val="0"/>
    </w:pPr>
    <w:rPr>
      <w:rFonts w:ascii="Times New Roman" w:eastAsia="Sans" w:hAnsi="Times New Roman"/>
      <w:b/>
      <w:sz w:val="28"/>
      <w:szCs w:val="22"/>
      <w:lang w:eastAsia="en-US"/>
    </w:rPr>
  </w:style>
  <w:style w:type="character" w:styleId="affa">
    <w:name w:val="Strong"/>
    <w:basedOn w:val="a2"/>
    <w:uiPriority w:val="22"/>
    <w:rsid w:val="009E685D"/>
    <w:rPr>
      <w:b/>
      <w:bCs/>
    </w:rPr>
  </w:style>
  <w:style w:type="character" w:styleId="affb">
    <w:name w:val="Emphasis"/>
    <w:basedOn w:val="a2"/>
    <w:uiPriority w:val="20"/>
    <w:rsid w:val="002F7719"/>
    <w:rPr>
      <w:i/>
      <w:iCs/>
    </w:rPr>
  </w:style>
  <w:style w:type="character" w:styleId="affc">
    <w:name w:val="Hyperlink"/>
    <w:basedOn w:val="a2"/>
    <w:uiPriority w:val="99"/>
    <w:unhideWhenUsed/>
    <w:rsid w:val="00275A41"/>
    <w:rPr>
      <w:color w:val="0000FF"/>
      <w:u w:val="single"/>
    </w:rPr>
  </w:style>
  <w:style w:type="paragraph" w:customStyle="1" w:styleId="1">
    <w:name w:val="Стиль1"/>
    <w:basedOn w:val="a0"/>
    <w:link w:val="110"/>
    <w:rsid w:val="00EE59C2"/>
    <w:pPr>
      <w:numPr>
        <w:numId w:val="1"/>
      </w:numPr>
      <w:tabs>
        <w:tab w:val="clear" w:pos="720"/>
      </w:tabs>
      <w:spacing w:before="240"/>
      <w:ind w:left="709" w:hanging="425"/>
    </w:pPr>
    <w:rPr>
      <w:rFonts w:eastAsia="Times New Roman"/>
    </w:rPr>
  </w:style>
  <w:style w:type="character" w:customStyle="1" w:styleId="110">
    <w:name w:val="Стиль1 Знак1"/>
    <w:basedOn w:val="a2"/>
    <w:link w:val="1"/>
    <w:rsid w:val="00EE59C2"/>
    <w:rPr>
      <w:rFonts w:ascii="Times New Roman" w:eastAsia="Times New Roman" w:hAnsi="Times New Roman"/>
      <w:sz w:val="24"/>
      <w:szCs w:val="22"/>
      <w:lang w:eastAsia="en-US"/>
    </w:rPr>
  </w:style>
  <w:style w:type="character" w:customStyle="1" w:styleId="apple-style-span">
    <w:name w:val="apple-style-span"/>
    <w:rsid w:val="00021FEA"/>
  </w:style>
  <w:style w:type="paragraph" w:styleId="affd">
    <w:name w:val="Revision"/>
    <w:hidden/>
    <w:uiPriority w:val="99"/>
    <w:semiHidden/>
    <w:rsid w:val="00AE3406"/>
    <w:rPr>
      <w:rFonts w:ascii="Times New Roman" w:hAnsi="Times New Roman"/>
      <w:sz w:val="24"/>
      <w:szCs w:val="22"/>
      <w:lang w:eastAsia="en-US"/>
    </w:rPr>
  </w:style>
  <w:style w:type="paragraph" w:customStyle="1" w:styleId="a">
    <w:name w:val="Список ключевых слов"/>
    <w:basedOn w:val="afd"/>
    <w:link w:val="affe"/>
    <w:qFormat/>
    <w:rsid w:val="0021676E"/>
    <w:pPr>
      <w:numPr>
        <w:numId w:val="3"/>
      </w:numPr>
      <w:ind w:left="0" w:firstLine="709"/>
    </w:pPr>
    <w:rPr>
      <w:szCs w:val="28"/>
    </w:rPr>
  </w:style>
  <w:style w:type="paragraph" w:customStyle="1" w:styleId="afff">
    <w:name w:val="Сокращения"/>
    <w:basedOn w:val="a0"/>
    <w:link w:val="afff0"/>
    <w:qFormat/>
    <w:rsid w:val="0021676E"/>
  </w:style>
  <w:style w:type="character" w:customStyle="1" w:styleId="14">
    <w:name w:val="Абзац списка Знак1"/>
    <w:basedOn w:val="a2"/>
    <w:link w:val="afd"/>
    <w:uiPriority w:val="34"/>
    <w:rsid w:val="0021676E"/>
    <w:rPr>
      <w:rFonts w:ascii="Times New Roman" w:hAnsi="Times New Roman"/>
      <w:sz w:val="24"/>
    </w:rPr>
  </w:style>
  <w:style w:type="character" w:customStyle="1" w:styleId="affe">
    <w:name w:val="Список ключевых слов Знак"/>
    <w:basedOn w:val="14"/>
    <w:link w:val="a"/>
    <w:rsid w:val="0021676E"/>
    <w:rPr>
      <w:rFonts w:ascii="Times New Roman" w:hAnsi="Times New Roman"/>
      <w:sz w:val="24"/>
      <w:szCs w:val="28"/>
      <w:lang w:eastAsia="en-US"/>
    </w:rPr>
  </w:style>
  <w:style w:type="paragraph" w:customStyle="1" w:styleId="afff1">
    <w:name w:val="Наим. раздела"/>
    <w:basedOn w:val="CustomContentNormal"/>
    <w:link w:val="afff2"/>
    <w:qFormat/>
    <w:rsid w:val="00C4630C"/>
  </w:style>
  <w:style w:type="character" w:customStyle="1" w:styleId="afff0">
    <w:name w:val="Сокращения Знак"/>
    <w:basedOn w:val="a2"/>
    <w:link w:val="afff"/>
    <w:rsid w:val="0021676E"/>
    <w:rPr>
      <w:rFonts w:ascii="Times New Roman" w:hAnsi="Times New Roman"/>
      <w:sz w:val="24"/>
    </w:rPr>
  </w:style>
  <w:style w:type="paragraph" w:customStyle="1" w:styleId="17">
    <w:name w:val="Текст в 1 разделе"/>
    <w:basedOn w:val="a0"/>
    <w:link w:val="18"/>
    <w:qFormat/>
    <w:rsid w:val="0021676E"/>
    <w:rPr>
      <w:rFonts w:eastAsia="Times New Roman"/>
      <w:szCs w:val="24"/>
    </w:rPr>
  </w:style>
  <w:style w:type="character" w:customStyle="1" w:styleId="CustomContentNormal0">
    <w:name w:val="Custom Content Normal Знак"/>
    <w:basedOn w:val="a2"/>
    <w:link w:val="CustomContentNormal"/>
    <w:rsid w:val="0021676E"/>
    <w:rPr>
      <w:rFonts w:ascii="Times New Roman" w:eastAsia="Sans" w:hAnsi="Times New Roman"/>
      <w:b/>
      <w:sz w:val="28"/>
      <w:szCs w:val="22"/>
      <w:lang w:val="ru-RU" w:eastAsia="en-US" w:bidi="ar-SA"/>
    </w:rPr>
  </w:style>
  <w:style w:type="character" w:customStyle="1" w:styleId="afff2">
    <w:name w:val="Наим. раздела Знак"/>
    <w:basedOn w:val="CustomContentNormal0"/>
    <w:link w:val="afff1"/>
    <w:rsid w:val="00C4630C"/>
    <w:rPr>
      <w:rFonts w:ascii="Times New Roman" w:eastAsia="Sans" w:hAnsi="Times New Roman"/>
      <w:b/>
      <w:sz w:val="28"/>
      <w:szCs w:val="22"/>
      <w:lang w:val="ru-RU" w:eastAsia="en-US" w:bidi="ar-SA"/>
    </w:rPr>
  </w:style>
  <w:style w:type="paragraph" w:customStyle="1" w:styleId="afff3">
    <w:name w:val="Таблицы"/>
    <w:basedOn w:val="afb"/>
    <w:link w:val="afff4"/>
    <w:qFormat/>
    <w:rsid w:val="0021676E"/>
    <w:pPr>
      <w:spacing w:line="240" w:lineRule="auto"/>
      <w:ind w:firstLine="0"/>
    </w:pPr>
  </w:style>
  <w:style w:type="character" w:customStyle="1" w:styleId="18">
    <w:name w:val="Текст в 1 разделе Знак"/>
    <w:basedOn w:val="a2"/>
    <w:link w:val="17"/>
    <w:rsid w:val="0021676E"/>
    <w:rPr>
      <w:rFonts w:ascii="Times New Roman" w:eastAsia="Times New Roman" w:hAnsi="Times New Roman" w:cs="Times New Roman"/>
      <w:sz w:val="24"/>
      <w:szCs w:val="24"/>
    </w:rPr>
  </w:style>
  <w:style w:type="paragraph" w:customStyle="1" w:styleId="afff5">
    <w:name w:val="Наим. табл"/>
    <w:basedOn w:val="a0"/>
    <w:link w:val="afff6"/>
    <w:qFormat/>
    <w:rsid w:val="0021676E"/>
  </w:style>
  <w:style w:type="character" w:customStyle="1" w:styleId="afc">
    <w:name w:val="Обычный (веб) Знак"/>
    <w:basedOn w:val="a2"/>
    <w:link w:val="afb"/>
    <w:uiPriority w:val="99"/>
    <w:rsid w:val="0021676E"/>
    <w:rPr>
      <w:rFonts w:ascii="Times New Roman" w:eastAsia="Times New Roman" w:hAnsi="Times New Roman" w:cs="Times New Roman"/>
      <w:sz w:val="24"/>
      <w:szCs w:val="24"/>
      <w:lang w:eastAsia="ru-RU"/>
    </w:rPr>
  </w:style>
  <w:style w:type="character" w:customStyle="1" w:styleId="afff4">
    <w:name w:val="Таблицы Знак"/>
    <w:basedOn w:val="afc"/>
    <w:link w:val="afff3"/>
    <w:rsid w:val="0021676E"/>
    <w:rPr>
      <w:rFonts w:ascii="Times New Roman" w:eastAsia="Times New Roman" w:hAnsi="Times New Roman" w:cs="Times New Roman"/>
      <w:sz w:val="24"/>
      <w:szCs w:val="24"/>
      <w:lang w:eastAsia="ru-RU"/>
    </w:rPr>
  </w:style>
  <w:style w:type="paragraph" w:customStyle="1" w:styleId="2-6">
    <w:name w:val="Вводный текст 2-6 разделы"/>
    <w:basedOn w:val="a0"/>
    <w:link w:val="2-60"/>
    <w:qFormat/>
    <w:rsid w:val="00334F6C"/>
    <w:rPr>
      <w:szCs w:val="24"/>
    </w:rPr>
  </w:style>
  <w:style w:type="character" w:customStyle="1" w:styleId="afff6">
    <w:name w:val="Наим. табл Знак"/>
    <w:basedOn w:val="a2"/>
    <w:link w:val="afff5"/>
    <w:rsid w:val="0021676E"/>
    <w:rPr>
      <w:rFonts w:ascii="Times New Roman" w:hAnsi="Times New Roman"/>
      <w:sz w:val="24"/>
    </w:rPr>
  </w:style>
  <w:style w:type="paragraph" w:customStyle="1" w:styleId="afff7">
    <w:name w:val="Рекомендация"/>
    <w:basedOn w:val="1"/>
    <w:link w:val="afff8"/>
    <w:qFormat/>
    <w:rsid w:val="0021676E"/>
  </w:style>
  <w:style w:type="character" w:customStyle="1" w:styleId="2-60">
    <w:name w:val="Вводный текст 2-6 разделы Знак"/>
    <w:basedOn w:val="a2"/>
    <w:link w:val="2-6"/>
    <w:rsid w:val="00334F6C"/>
    <w:rPr>
      <w:rFonts w:ascii="Times New Roman" w:hAnsi="Times New Roman"/>
      <w:sz w:val="24"/>
      <w:szCs w:val="24"/>
    </w:rPr>
  </w:style>
  <w:style w:type="paragraph" w:customStyle="1" w:styleId="afff9">
    <w:name w:val="УДД"/>
    <w:aliases w:val="УУР"/>
    <w:basedOn w:val="aff1"/>
    <w:rsid w:val="0021676E"/>
  </w:style>
  <w:style w:type="character" w:customStyle="1" w:styleId="afff8">
    <w:name w:val="Рекомендация Знак"/>
    <w:basedOn w:val="110"/>
    <w:link w:val="afff7"/>
    <w:rsid w:val="0021676E"/>
    <w:rPr>
      <w:rFonts w:ascii="Times New Roman" w:eastAsia="Times New Roman" w:hAnsi="Times New Roman"/>
      <w:sz w:val="24"/>
      <w:szCs w:val="22"/>
      <w:lang w:eastAsia="en-US"/>
    </w:rPr>
  </w:style>
  <w:style w:type="paragraph" w:customStyle="1" w:styleId="Default">
    <w:name w:val="Default"/>
    <w:rsid w:val="00BF3A59"/>
    <w:pPr>
      <w:autoSpaceDE w:val="0"/>
      <w:autoSpaceDN w:val="0"/>
      <w:adjustRightInd w:val="0"/>
    </w:pPr>
    <w:rPr>
      <w:rFonts w:ascii="Times New Roman" w:hAnsi="Times New Roman"/>
      <w:color w:val="000000"/>
      <w:sz w:val="24"/>
      <w:szCs w:val="24"/>
      <w:lang w:eastAsia="en-US"/>
    </w:rPr>
  </w:style>
  <w:style w:type="paragraph" w:customStyle="1" w:styleId="afffa">
    <w:name w:val="Памятки"/>
    <w:basedOn w:val="17"/>
    <w:link w:val="afffb"/>
    <w:qFormat/>
    <w:rsid w:val="00094ED6"/>
    <w:rPr>
      <w:i/>
      <w:color w:val="FF0000"/>
      <w:sz w:val="18"/>
    </w:rPr>
  </w:style>
  <w:style w:type="character" w:customStyle="1" w:styleId="afffb">
    <w:name w:val="Памятки Знак"/>
    <w:basedOn w:val="18"/>
    <w:link w:val="afffa"/>
    <w:rsid w:val="00094ED6"/>
    <w:rPr>
      <w:rFonts w:ascii="Times New Roman" w:eastAsia="Times New Roman" w:hAnsi="Times New Roman" w:cs="Times New Roman"/>
      <w:i/>
      <w:color w:val="FF0000"/>
      <w:sz w:val="18"/>
      <w:szCs w:val="24"/>
    </w:rPr>
  </w:style>
  <w:style w:type="table" w:customStyle="1" w:styleId="7">
    <w:name w:val="Сетка таблицы7"/>
    <w:basedOn w:val="a3"/>
    <w:next w:val="aff8"/>
    <w:uiPriority w:val="59"/>
    <w:rsid w:val="00A91645"/>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Сетка таблицы8"/>
    <w:basedOn w:val="a3"/>
    <w:next w:val="aff8"/>
    <w:uiPriority w:val="59"/>
    <w:rsid w:val="00A91645"/>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Сетка таблицы9"/>
    <w:basedOn w:val="a3"/>
    <w:next w:val="aff8"/>
    <w:uiPriority w:val="59"/>
    <w:rsid w:val="00A91645"/>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
    <w:name w:val="Сетка таблицы1"/>
    <w:basedOn w:val="a3"/>
    <w:next w:val="aff8"/>
    <w:uiPriority w:val="59"/>
    <w:rsid w:val="00A91645"/>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Сетка таблицы3"/>
    <w:basedOn w:val="a3"/>
    <w:next w:val="aff8"/>
    <w:uiPriority w:val="59"/>
    <w:rsid w:val="00A91645"/>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Сетка таблицы4"/>
    <w:basedOn w:val="a3"/>
    <w:next w:val="aff8"/>
    <w:uiPriority w:val="59"/>
    <w:rsid w:val="00A91645"/>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Сетка таблицы5"/>
    <w:basedOn w:val="a3"/>
    <w:next w:val="aff8"/>
    <w:uiPriority w:val="59"/>
    <w:rsid w:val="00A91645"/>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c">
    <w:name w:val="ссылка"/>
    <w:basedOn w:val="a0"/>
    <w:link w:val="afffd"/>
    <w:qFormat/>
    <w:rsid w:val="00A91645"/>
    <w:rPr>
      <w:rFonts w:eastAsia="Times New Roman"/>
      <w:i/>
      <w:color w:val="0070C0"/>
      <w:szCs w:val="24"/>
      <w:u w:val="single"/>
    </w:rPr>
  </w:style>
  <w:style w:type="character" w:customStyle="1" w:styleId="afffd">
    <w:name w:val="ссылка Знак"/>
    <w:basedOn w:val="a2"/>
    <w:link w:val="afffc"/>
    <w:rsid w:val="00A91645"/>
    <w:rPr>
      <w:rFonts w:ascii="Times New Roman" w:eastAsia="Times New Roman" w:hAnsi="Times New Roman" w:cs="Times New Roman"/>
      <w:i/>
      <w:color w:val="0070C0"/>
      <w:sz w:val="24"/>
      <w:szCs w:val="24"/>
      <w:u w:val="single"/>
    </w:rPr>
  </w:style>
  <w:style w:type="character" w:customStyle="1" w:styleId="afffe">
    <w:name w:val="Основной текст_"/>
    <w:basedOn w:val="a2"/>
    <w:link w:val="1a"/>
    <w:rsid w:val="00C4630C"/>
    <w:rPr>
      <w:rFonts w:ascii="Times New Roman" w:eastAsia="Times New Roman" w:hAnsi="Times New Roman" w:cs="Times New Roman"/>
      <w:sz w:val="28"/>
      <w:szCs w:val="28"/>
      <w:shd w:val="clear" w:color="auto" w:fill="FFFFFF"/>
    </w:rPr>
  </w:style>
  <w:style w:type="character" w:customStyle="1" w:styleId="22">
    <w:name w:val="Заголовок №2_"/>
    <w:basedOn w:val="a2"/>
    <w:link w:val="23"/>
    <w:rsid w:val="00C4630C"/>
    <w:rPr>
      <w:rFonts w:ascii="Times New Roman" w:eastAsia="Times New Roman" w:hAnsi="Times New Roman" w:cs="Times New Roman"/>
      <w:b/>
      <w:bCs/>
      <w:sz w:val="28"/>
      <w:szCs w:val="28"/>
      <w:shd w:val="clear" w:color="auto" w:fill="FFFFFF"/>
    </w:rPr>
  </w:style>
  <w:style w:type="paragraph" w:customStyle="1" w:styleId="1a">
    <w:name w:val="Основной текст1"/>
    <w:basedOn w:val="a0"/>
    <w:link w:val="afffe"/>
    <w:rsid w:val="00C4630C"/>
    <w:pPr>
      <w:widowControl w:val="0"/>
      <w:shd w:val="clear" w:color="auto" w:fill="FFFFFF"/>
      <w:spacing w:line="240" w:lineRule="auto"/>
      <w:ind w:firstLine="400"/>
    </w:pPr>
    <w:rPr>
      <w:rFonts w:eastAsia="Times New Roman"/>
      <w:sz w:val="28"/>
      <w:szCs w:val="28"/>
    </w:rPr>
  </w:style>
  <w:style w:type="paragraph" w:customStyle="1" w:styleId="23">
    <w:name w:val="Заголовок №2"/>
    <w:basedOn w:val="a0"/>
    <w:link w:val="22"/>
    <w:rsid w:val="00C4630C"/>
    <w:pPr>
      <w:widowControl w:val="0"/>
      <w:shd w:val="clear" w:color="auto" w:fill="FFFFFF"/>
      <w:spacing w:after="160" w:line="240" w:lineRule="auto"/>
      <w:ind w:right="100" w:firstLine="0"/>
      <w:jc w:val="center"/>
      <w:outlineLvl w:val="1"/>
    </w:pPr>
    <w:rPr>
      <w:rFonts w:eastAsia="Times New Roman"/>
      <w:b/>
      <w:bCs/>
      <w:sz w:val="28"/>
      <w:szCs w:val="28"/>
    </w:rPr>
  </w:style>
  <w:style w:type="character" w:customStyle="1" w:styleId="tlid-translation">
    <w:name w:val="tlid-translation"/>
    <w:basedOn w:val="a2"/>
    <w:rsid w:val="00991C39"/>
  </w:style>
  <w:style w:type="paragraph" w:customStyle="1" w:styleId="Text05">
    <w:name w:val="Text_05"/>
    <w:basedOn w:val="5"/>
    <w:link w:val="Text050"/>
    <w:rsid w:val="00991C39"/>
    <w:pPr>
      <w:keepNext w:val="0"/>
      <w:keepLines w:val="0"/>
      <w:widowControl w:val="0"/>
      <w:numPr>
        <w:ilvl w:val="12"/>
      </w:numPr>
      <w:overflowPunct w:val="0"/>
      <w:autoSpaceDE w:val="0"/>
      <w:autoSpaceDN w:val="0"/>
      <w:adjustRightInd w:val="0"/>
      <w:spacing w:before="80" w:after="40" w:line="240" w:lineRule="exact"/>
      <w:ind w:firstLine="709"/>
      <w:textAlignment w:val="baseline"/>
    </w:pPr>
    <w:rPr>
      <w:rFonts w:ascii="Times New Roman" w:eastAsia="Times New Roman" w:hAnsi="Times New Roman" w:cs="Times New Roman"/>
      <w:color w:val="000000"/>
      <w:sz w:val="22"/>
      <w:lang w:eastAsia="ru-RU"/>
    </w:rPr>
  </w:style>
  <w:style w:type="character" w:customStyle="1" w:styleId="Text050">
    <w:name w:val="Text_05 Знак"/>
    <w:basedOn w:val="a2"/>
    <w:link w:val="Text05"/>
    <w:rsid w:val="00991C39"/>
    <w:rPr>
      <w:rFonts w:ascii="Times New Roman" w:eastAsia="Times New Roman" w:hAnsi="Times New Roman"/>
      <w:color w:val="000000"/>
      <w:sz w:val="22"/>
      <w:szCs w:val="22"/>
    </w:rPr>
  </w:style>
  <w:style w:type="paragraph" w:customStyle="1" w:styleId="Text06">
    <w:name w:val="Text_06"/>
    <w:basedOn w:val="6"/>
    <w:link w:val="Text060"/>
    <w:rsid w:val="00991C39"/>
    <w:pPr>
      <w:keepNext w:val="0"/>
      <w:keepLines w:val="0"/>
      <w:widowControl w:val="0"/>
      <w:overflowPunct w:val="0"/>
      <w:autoSpaceDE w:val="0"/>
      <w:autoSpaceDN w:val="0"/>
      <w:adjustRightInd w:val="0"/>
      <w:spacing w:before="80" w:after="40" w:line="240" w:lineRule="exact"/>
      <w:ind w:left="170" w:hanging="170"/>
      <w:textAlignment w:val="baseline"/>
    </w:pPr>
    <w:rPr>
      <w:rFonts w:ascii="Times New Roman" w:eastAsia="Times New Roman" w:hAnsi="Times New Roman" w:cs="Times New Roman"/>
      <w:i w:val="0"/>
      <w:iCs w:val="0"/>
      <w:color w:val="0000FF"/>
      <w:sz w:val="22"/>
      <w:lang w:eastAsia="ru-RU"/>
    </w:rPr>
  </w:style>
  <w:style w:type="character" w:customStyle="1" w:styleId="Text060">
    <w:name w:val="Text_06 Знак"/>
    <w:basedOn w:val="a2"/>
    <w:link w:val="Text06"/>
    <w:rsid w:val="00991C39"/>
    <w:rPr>
      <w:rFonts w:ascii="Times New Roman" w:eastAsia="Times New Roman" w:hAnsi="Times New Roman"/>
      <w:color w:val="0000FF"/>
      <w:sz w:val="22"/>
      <w:szCs w:val="22"/>
    </w:rPr>
  </w:style>
  <w:style w:type="character" w:customStyle="1" w:styleId="50">
    <w:name w:val="Заголовок 5 Знак"/>
    <w:basedOn w:val="a2"/>
    <w:link w:val="5"/>
    <w:uiPriority w:val="9"/>
    <w:semiHidden/>
    <w:rsid w:val="00991C39"/>
    <w:rPr>
      <w:rFonts w:asciiTheme="majorHAnsi" w:eastAsiaTheme="majorEastAsia" w:hAnsiTheme="majorHAnsi" w:cstheme="majorBidi"/>
      <w:color w:val="243F60" w:themeColor="accent1" w:themeShade="7F"/>
      <w:sz w:val="24"/>
      <w:szCs w:val="22"/>
      <w:lang w:eastAsia="en-US"/>
    </w:rPr>
  </w:style>
  <w:style w:type="character" w:customStyle="1" w:styleId="60">
    <w:name w:val="Заголовок 6 Знак"/>
    <w:basedOn w:val="a2"/>
    <w:link w:val="6"/>
    <w:uiPriority w:val="9"/>
    <w:semiHidden/>
    <w:rsid w:val="00991C39"/>
    <w:rPr>
      <w:rFonts w:asciiTheme="majorHAnsi" w:eastAsiaTheme="majorEastAsia" w:hAnsiTheme="majorHAnsi" w:cstheme="majorBidi"/>
      <w:i/>
      <w:iCs/>
      <w:color w:val="243F60" w:themeColor="accent1" w:themeShade="7F"/>
      <w:sz w:val="24"/>
      <w:szCs w:val="22"/>
      <w:lang w:eastAsia="en-US"/>
    </w:rPr>
  </w:style>
  <w:style w:type="character" w:customStyle="1" w:styleId="jrnl">
    <w:name w:val="jrnl"/>
    <w:basedOn w:val="a2"/>
    <w:rsid w:val="0035367B"/>
  </w:style>
</w:styles>
</file>

<file path=word/webSettings.xml><?xml version="1.0" encoding="utf-8"?>
<w:webSettings xmlns:r="http://schemas.openxmlformats.org/officeDocument/2006/relationships" xmlns:w="http://schemas.openxmlformats.org/wordprocessingml/2006/main">
  <w:divs>
    <w:div w:id="42482027">
      <w:bodyDiv w:val="1"/>
      <w:marLeft w:val="0"/>
      <w:marRight w:val="0"/>
      <w:marTop w:val="0"/>
      <w:marBottom w:val="0"/>
      <w:divBdr>
        <w:top w:val="none" w:sz="0" w:space="0" w:color="auto"/>
        <w:left w:val="none" w:sz="0" w:space="0" w:color="auto"/>
        <w:bottom w:val="none" w:sz="0" w:space="0" w:color="auto"/>
        <w:right w:val="none" w:sz="0" w:space="0" w:color="auto"/>
      </w:divBdr>
    </w:div>
    <w:div w:id="129131041">
      <w:bodyDiv w:val="1"/>
      <w:marLeft w:val="0"/>
      <w:marRight w:val="0"/>
      <w:marTop w:val="0"/>
      <w:marBottom w:val="0"/>
      <w:divBdr>
        <w:top w:val="none" w:sz="0" w:space="0" w:color="auto"/>
        <w:left w:val="none" w:sz="0" w:space="0" w:color="auto"/>
        <w:bottom w:val="none" w:sz="0" w:space="0" w:color="auto"/>
        <w:right w:val="none" w:sz="0" w:space="0" w:color="auto"/>
      </w:divBdr>
    </w:div>
    <w:div w:id="133647194">
      <w:bodyDiv w:val="1"/>
      <w:marLeft w:val="0"/>
      <w:marRight w:val="0"/>
      <w:marTop w:val="0"/>
      <w:marBottom w:val="0"/>
      <w:divBdr>
        <w:top w:val="none" w:sz="0" w:space="0" w:color="auto"/>
        <w:left w:val="none" w:sz="0" w:space="0" w:color="auto"/>
        <w:bottom w:val="none" w:sz="0" w:space="0" w:color="auto"/>
        <w:right w:val="none" w:sz="0" w:space="0" w:color="auto"/>
      </w:divBdr>
    </w:div>
    <w:div w:id="134757537">
      <w:bodyDiv w:val="1"/>
      <w:marLeft w:val="0"/>
      <w:marRight w:val="0"/>
      <w:marTop w:val="0"/>
      <w:marBottom w:val="0"/>
      <w:divBdr>
        <w:top w:val="none" w:sz="0" w:space="0" w:color="auto"/>
        <w:left w:val="none" w:sz="0" w:space="0" w:color="auto"/>
        <w:bottom w:val="none" w:sz="0" w:space="0" w:color="auto"/>
        <w:right w:val="none" w:sz="0" w:space="0" w:color="auto"/>
      </w:divBdr>
    </w:div>
    <w:div w:id="265238084">
      <w:bodyDiv w:val="1"/>
      <w:marLeft w:val="0"/>
      <w:marRight w:val="0"/>
      <w:marTop w:val="0"/>
      <w:marBottom w:val="0"/>
      <w:divBdr>
        <w:top w:val="none" w:sz="0" w:space="0" w:color="auto"/>
        <w:left w:val="none" w:sz="0" w:space="0" w:color="auto"/>
        <w:bottom w:val="none" w:sz="0" w:space="0" w:color="auto"/>
        <w:right w:val="none" w:sz="0" w:space="0" w:color="auto"/>
      </w:divBdr>
    </w:div>
    <w:div w:id="266810958">
      <w:bodyDiv w:val="1"/>
      <w:marLeft w:val="0"/>
      <w:marRight w:val="0"/>
      <w:marTop w:val="0"/>
      <w:marBottom w:val="0"/>
      <w:divBdr>
        <w:top w:val="none" w:sz="0" w:space="0" w:color="auto"/>
        <w:left w:val="none" w:sz="0" w:space="0" w:color="auto"/>
        <w:bottom w:val="none" w:sz="0" w:space="0" w:color="auto"/>
        <w:right w:val="none" w:sz="0" w:space="0" w:color="auto"/>
      </w:divBdr>
    </w:div>
    <w:div w:id="286276941">
      <w:bodyDiv w:val="1"/>
      <w:marLeft w:val="0"/>
      <w:marRight w:val="0"/>
      <w:marTop w:val="0"/>
      <w:marBottom w:val="0"/>
      <w:divBdr>
        <w:top w:val="none" w:sz="0" w:space="0" w:color="auto"/>
        <w:left w:val="none" w:sz="0" w:space="0" w:color="auto"/>
        <w:bottom w:val="none" w:sz="0" w:space="0" w:color="auto"/>
        <w:right w:val="none" w:sz="0" w:space="0" w:color="auto"/>
      </w:divBdr>
    </w:div>
    <w:div w:id="323972881">
      <w:bodyDiv w:val="1"/>
      <w:marLeft w:val="0"/>
      <w:marRight w:val="0"/>
      <w:marTop w:val="0"/>
      <w:marBottom w:val="0"/>
      <w:divBdr>
        <w:top w:val="none" w:sz="0" w:space="0" w:color="auto"/>
        <w:left w:val="none" w:sz="0" w:space="0" w:color="auto"/>
        <w:bottom w:val="none" w:sz="0" w:space="0" w:color="auto"/>
        <w:right w:val="none" w:sz="0" w:space="0" w:color="auto"/>
      </w:divBdr>
    </w:div>
    <w:div w:id="370232997">
      <w:bodyDiv w:val="1"/>
      <w:marLeft w:val="0"/>
      <w:marRight w:val="0"/>
      <w:marTop w:val="0"/>
      <w:marBottom w:val="0"/>
      <w:divBdr>
        <w:top w:val="none" w:sz="0" w:space="0" w:color="auto"/>
        <w:left w:val="none" w:sz="0" w:space="0" w:color="auto"/>
        <w:bottom w:val="none" w:sz="0" w:space="0" w:color="auto"/>
        <w:right w:val="none" w:sz="0" w:space="0" w:color="auto"/>
      </w:divBdr>
    </w:div>
    <w:div w:id="371927521">
      <w:bodyDiv w:val="1"/>
      <w:marLeft w:val="0"/>
      <w:marRight w:val="0"/>
      <w:marTop w:val="0"/>
      <w:marBottom w:val="0"/>
      <w:divBdr>
        <w:top w:val="none" w:sz="0" w:space="0" w:color="auto"/>
        <w:left w:val="none" w:sz="0" w:space="0" w:color="auto"/>
        <w:bottom w:val="none" w:sz="0" w:space="0" w:color="auto"/>
        <w:right w:val="none" w:sz="0" w:space="0" w:color="auto"/>
      </w:divBdr>
    </w:div>
    <w:div w:id="402873853">
      <w:bodyDiv w:val="1"/>
      <w:marLeft w:val="0"/>
      <w:marRight w:val="0"/>
      <w:marTop w:val="0"/>
      <w:marBottom w:val="0"/>
      <w:divBdr>
        <w:top w:val="none" w:sz="0" w:space="0" w:color="auto"/>
        <w:left w:val="none" w:sz="0" w:space="0" w:color="auto"/>
        <w:bottom w:val="none" w:sz="0" w:space="0" w:color="auto"/>
        <w:right w:val="none" w:sz="0" w:space="0" w:color="auto"/>
      </w:divBdr>
    </w:div>
    <w:div w:id="576134796">
      <w:bodyDiv w:val="1"/>
      <w:marLeft w:val="0"/>
      <w:marRight w:val="0"/>
      <w:marTop w:val="0"/>
      <w:marBottom w:val="0"/>
      <w:divBdr>
        <w:top w:val="none" w:sz="0" w:space="0" w:color="auto"/>
        <w:left w:val="none" w:sz="0" w:space="0" w:color="auto"/>
        <w:bottom w:val="none" w:sz="0" w:space="0" w:color="auto"/>
        <w:right w:val="none" w:sz="0" w:space="0" w:color="auto"/>
      </w:divBdr>
    </w:div>
    <w:div w:id="591862432">
      <w:bodyDiv w:val="1"/>
      <w:marLeft w:val="0"/>
      <w:marRight w:val="0"/>
      <w:marTop w:val="0"/>
      <w:marBottom w:val="0"/>
      <w:divBdr>
        <w:top w:val="none" w:sz="0" w:space="0" w:color="auto"/>
        <w:left w:val="none" w:sz="0" w:space="0" w:color="auto"/>
        <w:bottom w:val="none" w:sz="0" w:space="0" w:color="auto"/>
        <w:right w:val="none" w:sz="0" w:space="0" w:color="auto"/>
      </w:divBdr>
    </w:div>
    <w:div w:id="816385406">
      <w:bodyDiv w:val="1"/>
      <w:marLeft w:val="0"/>
      <w:marRight w:val="0"/>
      <w:marTop w:val="0"/>
      <w:marBottom w:val="0"/>
      <w:divBdr>
        <w:top w:val="none" w:sz="0" w:space="0" w:color="auto"/>
        <w:left w:val="none" w:sz="0" w:space="0" w:color="auto"/>
        <w:bottom w:val="none" w:sz="0" w:space="0" w:color="auto"/>
        <w:right w:val="none" w:sz="0" w:space="0" w:color="auto"/>
      </w:divBdr>
    </w:div>
    <w:div w:id="831608673">
      <w:bodyDiv w:val="1"/>
      <w:marLeft w:val="0"/>
      <w:marRight w:val="0"/>
      <w:marTop w:val="0"/>
      <w:marBottom w:val="0"/>
      <w:divBdr>
        <w:top w:val="none" w:sz="0" w:space="0" w:color="auto"/>
        <w:left w:val="none" w:sz="0" w:space="0" w:color="auto"/>
        <w:bottom w:val="none" w:sz="0" w:space="0" w:color="auto"/>
        <w:right w:val="none" w:sz="0" w:space="0" w:color="auto"/>
      </w:divBdr>
    </w:div>
    <w:div w:id="874585724">
      <w:bodyDiv w:val="1"/>
      <w:marLeft w:val="0"/>
      <w:marRight w:val="0"/>
      <w:marTop w:val="0"/>
      <w:marBottom w:val="0"/>
      <w:divBdr>
        <w:top w:val="none" w:sz="0" w:space="0" w:color="auto"/>
        <w:left w:val="none" w:sz="0" w:space="0" w:color="auto"/>
        <w:bottom w:val="none" w:sz="0" w:space="0" w:color="auto"/>
        <w:right w:val="none" w:sz="0" w:space="0" w:color="auto"/>
      </w:divBdr>
    </w:div>
    <w:div w:id="945381997">
      <w:bodyDiv w:val="1"/>
      <w:marLeft w:val="0"/>
      <w:marRight w:val="0"/>
      <w:marTop w:val="0"/>
      <w:marBottom w:val="0"/>
      <w:divBdr>
        <w:top w:val="none" w:sz="0" w:space="0" w:color="auto"/>
        <w:left w:val="none" w:sz="0" w:space="0" w:color="auto"/>
        <w:bottom w:val="none" w:sz="0" w:space="0" w:color="auto"/>
        <w:right w:val="none" w:sz="0" w:space="0" w:color="auto"/>
      </w:divBdr>
    </w:div>
    <w:div w:id="1032193553">
      <w:bodyDiv w:val="1"/>
      <w:marLeft w:val="0"/>
      <w:marRight w:val="0"/>
      <w:marTop w:val="0"/>
      <w:marBottom w:val="0"/>
      <w:divBdr>
        <w:top w:val="none" w:sz="0" w:space="0" w:color="auto"/>
        <w:left w:val="none" w:sz="0" w:space="0" w:color="auto"/>
        <w:bottom w:val="none" w:sz="0" w:space="0" w:color="auto"/>
        <w:right w:val="none" w:sz="0" w:space="0" w:color="auto"/>
      </w:divBdr>
    </w:div>
    <w:div w:id="1092124345">
      <w:bodyDiv w:val="1"/>
      <w:marLeft w:val="0"/>
      <w:marRight w:val="0"/>
      <w:marTop w:val="0"/>
      <w:marBottom w:val="0"/>
      <w:divBdr>
        <w:top w:val="none" w:sz="0" w:space="0" w:color="auto"/>
        <w:left w:val="none" w:sz="0" w:space="0" w:color="auto"/>
        <w:bottom w:val="none" w:sz="0" w:space="0" w:color="auto"/>
        <w:right w:val="none" w:sz="0" w:space="0" w:color="auto"/>
      </w:divBdr>
    </w:div>
    <w:div w:id="1219434925">
      <w:bodyDiv w:val="1"/>
      <w:marLeft w:val="0"/>
      <w:marRight w:val="0"/>
      <w:marTop w:val="0"/>
      <w:marBottom w:val="0"/>
      <w:divBdr>
        <w:top w:val="none" w:sz="0" w:space="0" w:color="auto"/>
        <w:left w:val="none" w:sz="0" w:space="0" w:color="auto"/>
        <w:bottom w:val="none" w:sz="0" w:space="0" w:color="auto"/>
        <w:right w:val="none" w:sz="0" w:space="0" w:color="auto"/>
      </w:divBdr>
    </w:div>
    <w:div w:id="1243374241">
      <w:bodyDiv w:val="1"/>
      <w:marLeft w:val="0"/>
      <w:marRight w:val="0"/>
      <w:marTop w:val="0"/>
      <w:marBottom w:val="0"/>
      <w:divBdr>
        <w:top w:val="none" w:sz="0" w:space="0" w:color="auto"/>
        <w:left w:val="none" w:sz="0" w:space="0" w:color="auto"/>
        <w:bottom w:val="none" w:sz="0" w:space="0" w:color="auto"/>
        <w:right w:val="none" w:sz="0" w:space="0" w:color="auto"/>
      </w:divBdr>
    </w:div>
    <w:div w:id="1260796605">
      <w:bodyDiv w:val="1"/>
      <w:marLeft w:val="0"/>
      <w:marRight w:val="0"/>
      <w:marTop w:val="0"/>
      <w:marBottom w:val="0"/>
      <w:divBdr>
        <w:top w:val="none" w:sz="0" w:space="0" w:color="auto"/>
        <w:left w:val="none" w:sz="0" w:space="0" w:color="auto"/>
        <w:bottom w:val="none" w:sz="0" w:space="0" w:color="auto"/>
        <w:right w:val="none" w:sz="0" w:space="0" w:color="auto"/>
      </w:divBdr>
    </w:div>
    <w:div w:id="1333020968">
      <w:bodyDiv w:val="1"/>
      <w:marLeft w:val="0"/>
      <w:marRight w:val="0"/>
      <w:marTop w:val="0"/>
      <w:marBottom w:val="0"/>
      <w:divBdr>
        <w:top w:val="none" w:sz="0" w:space="0" w:color="auto"/>
        <w:left w:val="none" w:sz="0" w:space="0" w:color="auto"/>
        <w:bottom w:val="none" w:sz="0" w:space="0" w:color="auto"/>
        <w:right w:val="none" w:sz="0" w:space="0" w:color="auto"/>
      </w:divBdr>
    </w:div>
    <w:div w:id="1496992077">
      <w:bodyDiv w:val="1"/>
      <w:marLeft w:val="0"/>
      <w:marRight w:val="0"/>
      <w:marTop w:val="0"/>
      <w:marBottom w:val="0"/>
      <w:divBdr>
        <w:top w:val="none" w:sz="0" w:space="0" w:color="auto"/>
        <w:left w:val="none" w:sz="0" w:space="0" w:color="auto"/>
        <w:bottom w:val="none" w:sz="0" w:space="0" w:color="auto"/>
        <w:right w:val="none" w:sz="0" w:space="0" w:color="auto"/>
      </w:divBdr>
    </w:div>
    <w:div w:id="1647053396">
      <w:bodyDiv w:val="1"/>
      <w:marLeft w:val="0"/>
      <w:marRight w:val="0"/>
      <w:marTop w:val="0"/>
      <w:marBottom w:val="0"/>
      <w:divBdr>
        <w:top w:val="none" w:sz="0" w:space="0" w:color="auto"/>
        <w:left w:val="none" w:sz="0" w:space="0" w:color="auto"/>
        <w:bottom w:val="none" w:sz="0" w:space="0" w:color="auto"/>
        <w:right w:val="none" w:sz="0" w:space="0" w:color="auto"/>
      </w:divBdr>
      <w:divsChild>
        <w:div w:id="764688137">
          <w:marLeft w:val="0"/>
          <w:marRight w:val="0"/>
          <w:marTop w:val="0"/>
          <w:marBottom w:val="0"/>
          <w:divBdr>
            <w:top w:val="none" w:sz="0" w:space="0" w:color="auto"/>
            <w:left w:val="none" w:sz="0" w:space="0" w:color="auto"/>
            <w:bottom w:val="none" w:sz="0" w:space="0" w:color="auto"/>
            <w:right w:val="none" w:sz="0" w:space="0" w:color="auto"/>
          </w:divBdr>
        </w:div>
      </w:divsChild>
    </w:div>
    <w:div w:id="1653948401">
      <w:bodyDiv w:val="1"/>
      <w:marLeft w:val="0"/>
      <w:marRight w:val="0"/>
      <w:marTop w:val="0"/>
      <w:marBottom w:val="0"/>
      <w:divBdr>
        <w:top w:val="none" w:sz="0" w:space="0" w:color="auto"/>
        <w:left w:val="none" w:sz="0" w:space="0" w:color="auto"/>
        <w:bottom w:val="none" w:sz="0" w:space="0" w:color="auto"/>
        <w:right w:val="none" w:sz="0" w:space="0" w:color="auto"/>
      </w:divBdr>
    </w:div>
    <w:div w:id="1717661548">
      <w:bodyDiv w:val="1"/>
      <w:marLeft w:val="0"/>
      <w:marRight w:val="0"/>
      <w:marTop w:val="0"/>
      <w:marBottom w:val="0"/>
      <w:divBdr>
        <w:top w:val="none" w:sz="0" w:space="0" w:color="auto"/>
        <w:left w:val="none" w:sz="0" w:space="0" w:color="auto"/>
        <w:bottom w:val="none" w:sz="0" w:space="0" w:color="auto"/>
        <w:right w:val="none" w:sz="0" w:space="0" w:color="auto"/>
      </w:divBdr>
    </w:div>
    <w:div w:id="1767193717">
      <w:bodyDiv w:val="1"/>
      <w:marLeft w:val="0"/>
      <w:marRight w:val="0"/>
      <w:marTop w:val="0"/>
      <w:marBottom w:val="0"/>
      <w:divBdr>
        <w:top w:val="none" w:sz="0" w:space="0" w:color="auto"/>
        <w:left w:val="none" w:sz="0" w:space="0" w:color="auto"/>
        <w:bottom w:val="none" w:sz="0" w:space="0" w:color="auto"/>
        <w:right w:val="none" w:sz="0" w:space="0" w:color="auto"/>
      </w:divBdr>
    </w:div>
    <w:div w:id="1810782368">
      <w:bodyDiv w:val="1"/>
      <w:marLeft w:val="0"/>
      <w:marRight w:val="0"/>
      <w:marTop w:val="0"/>
      <w:marBottom w:val="0"/>
      <w:divBdr>
        <w:top w:val="none" w:sz="0" w:space="0" w:color="auto"/>
        <w:left w:val="none" w:sz="0" w:space="0" w:color="auto"/>
        <w:bottom w:val="none" w:sz="0" w:space="0" w:color="auto"/>
        <w:right w:val="none" w:sz="0" w:space="0" w:color="auto"/>
      </w:divBdr>
    </w:div>
    <w:div w:id="1822382791">
      <w:bodyDiv w:val="1"/>
      <w:marLeft w:val="0"/>
      <w:marRight w:val="0"/>
      <w:marTop w:val="0"/>
      <w:marBottom w:val="0"/>
      <w:divBdr>
        <w:top w:val="none" w:sz="0" w:space="0" w:color="auto"/>
        <w:left w:val="none" w:sz="0" w:space="0" w:color="auto"/>
        <w:bottom w:val="none" w:sz="0" w:space="0" w:color="auto"/>
        <w:right w:val="none" w:sz="0" w:space="0" w:color="auto"/>
      </w:divBdr>
    </w:div>
    <w:div w:id="1855800048">
      <w:bodyDiv w:val="1"/>
      <w:marLeft w:val="0"/>
      <w:marRight w:val="0"/>
      <w:marTop w:val="0"/>
      <w:marBottom w:val="0"/>
      <w:divBdr>
        <w:top w:val="none" w:sz="0" w:space="0" w:color="auto"/>
        <w:left w:val="none" w:sz="0" w:space="0" w:color="auto"/>
        <w:bottom w:val="none" w:sz="0" w:space="0" w:color="auto"/>
        <w:right w:val="none" w:sz="0" w:space="0" w:color="auto"/>
      </w:divBdr>
    </w:div>
    <w:div w:id="1871381745">
      <w:bodyDiv w:val="1"/>
      <w:marLeft w:val="0"/>
      <w:marRight w:val="0"/>
      <w:marTop w:val="0"/>
      <w:marBottom w:val="0"/>
      <w:divBdr>
        <w:top w:val="none" w:sz="0" w:space="0" w:color="auto"/>
        <w:left w:val="none" w:sz="0" w:space="0" w:color="auto"/>
        <w:bottom w:val="none" w:sz="0" w:space="0" w:color="auto"/>
        <w:right w:val="none" w:sz="0" w:space="0" w:color="auto"/>
      </w:divBdr>
      <w:divsChild>
        <w:div w:id="130247951">
          <w:marLeft w:val="360"/>
          <w:marRight w:val="0"/>
          <w:marTop w:val="60"/>
          <w:marBottom w:val="0"/>
          <w:divBdr>
            <w:top w:val="none" w:sz="0" w:space="0" w:color="auto"/>
            <w:left w:val="single" w:sz="24" w:space="24" w:color="BBBBAA"/>
            <w:bottom w:val="none" w:sz="0" w:space="0" w:color="auto"/>
            <w:right w:val="none" w:sz="0" w:space="0" w:color="auto"/>
          </w:divBdr>
        </w:div>
      </w:divsChild>
    </w:div>
    <w:div w:id="1892956598">
      <w:bodyDiv w:val="1"/>
      <w:marLeft w:val="0"/>
      <w:marRight w:val="0"/>
      <w:marTop w:val="0"/>
      <w:marBottom w:val="0"/>
      <w:divBdr>
        <w:top w:val="none" w:sz="0" w:space="0" w:color="auto"/>
        <w:left w:val="none" w:sz="0" w:space="0" w:color="auto"/>
        <w:bottom w:val="none" w:sz="0" w:space="0" w:color="auto"/>
        <w:right w:val="none" w:sz="0" w:space="0" w:color="auto"/>
      </w:divBdr>
    </w:div>
    <w:div w:id="2072730472">
      <w:bodyDiv w:val="1"/>
      <w:marLeft w:val="0"/>
      <w:marRight w:val="0"/>
      <w:marTop w:val="0"/>
      <w:marBottom w:val="0"/>
      <w:divBdr>
        <w:top w:val="none" w:sz="0" w:space="0" w:color="auto"/>
        <w:left w:val="none" w:sz="0" w:space="0" w:color="auto"/>
        <w:bottom w:val="none" w:sz="0" w:space="0" w:color="auto"/>
        <w:right w:val="none" w:sz="0" w:space="0" w:color="auto"/>
      </w:divBdr>
    </w:div>
    <w:div w:id="2121337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net.ru/miac/meditsinskaya-statistik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rbis.rmapo.ru/UploadsFilesForIrbis/474d927007ddf723404d35939210974d.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17D5E-CB89-4B7D-BA7B-4E86D719C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37</Pages>
  <Words>9612</Words>
  <Characters>54789</Characters>
  <Application>Microsoft Office Word</Application>
  <DocSecurity>0</DocSecurity>
  <Lines>456</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64273</CharactersWithSpaces>
  <SharedDoc>false</SharedDoc>
  <HLinks>
    <vt:vector size="180" baseType="variant">
      <vt:variant>
        <vt:i4>1376317</vt:i4>
      </vt:variant>
      <vt:variant>
        <vt:i4>176</vt:i4>
      </vt:variant>
      <vt:variant>
        <vt:i4>0</vt:i4>
      </vt:variant>
      <vt:variant>
        <vt:i4>5</vt:i4>
      </vt:variant>
      <vt:variant>
        <vt:lpwstr/>
      </vt:variant>
      <vt:variant>
        <vt:lpwstr>_Toc16510491</vt:lpwstr>
      </vt:variant>
      <vt:variant>
        <vt:i4>1310781</vt:i4>
      </vt:variant>
      <vt:variant>
        <vt:i4>170</vt:i4>
      </vt:variant>
      <vt:variant>
        <vt:i4>0</vt:i4>
      </vt:variant>
      <vt:variant>
        <vt:i4>5</vt:i4>
      </vt:variant>
      <vt:variant>
        <vt:lpwstr/>
      </vt:variant>
      <vt:variant>
        <vt:lpwstr>_Toc16510490</vt:lpwstr>
      </vt:variant>
      <vt:variant>
        <vt:i4>1900604</vt:i4>
      </vt:variant>
      <vt:variant>
        <vt:i4>164</vt:i4>
      </vt:variant>
      <vt:variant>
        <vt:i4>0</vt:i4>
      </vt:variant>
      <vt:variant>
        <vt:i4>5</vt:i4>
      </vt:variant>
      <vt:variant>
        <vt:lpwstr/>
      </vt:variant>
      <vt:variant>
        <vt:lpwstr>_Toc16510489</vt:lpwstr>
      </vt:variant>
      <vt:variant>
        <vt:i4>1835068</vt:i4>
      </vt:variant>
      <vt:variant>
        <vt:i4>158</vt:i4>
      </vt:variant>
      <vt:variant>
        <vt:i4>0</vt:i4>
      </vt:variant>
      <vt:variant>
        <vt:i4>5</vt:i4>
      </vt:variant>
      <vt:variant>
        <vt:lpwstr/>
      </vt:variant>
      <vt:variant>
        <vt:lpwstr>_Toc16510488</vt:lpwstr>
      </vt:variant>
      <vt:variant>
        <vt:i4>1245244</vt:i4>
      </vt:variant>
      <vt:variant>
        <vt:i4>152</vt:i4>
      </vt:variant>
      <vt:variant>
        <vt:i4>0</vt:i4>
      </vt:variant>
      <vt:variant>
        <vt:i4>5</vt:i4>
      </vt:variant>
      <vt:variant>
        <vt:lpwstr/>
      </vt:variant>
      <vt:variant>
        <vt:lpwstr>_Toc16510487</vt:lpwstr>
      </vt:variant>
      <vt:variant>
        <vt:i4>1179708</vt:i4>
      </vt:variant>
      <vt:variant>
        <vt:i4>146</vt:i4>
      </vt:variant>
      <vt:variant>
        <vt:i4>0</vt:i4>
      </vt:variant>
      <vt:variant>
        <vt:i4>5</vt:i4>
      </vt:variant>
      <vt:variant>
        <vt:lpwstr/>
      </vt:variant>
      <vt:variant>
        <vt:lpwstr>_Toc16510486</vt:lpwstr>
      </vt:variant>
      <vt:variant>
        <vt:i4>1114172</vt:i4>
      </vt:variant>
      <vt:variant>
        <vt:i4>140</vt:i4>
      </vt:variant>
      <vt:variant>
        <vt:i4>0</vt:i4>
      </vt:variant>
      <vt:variant>
        <vt:i4>5</vt:i4>
      </vt:variant>
      <vt:variant>
        <vt:lpwstr/>
      </vt:variant>
      <vt:variant>
        <vt:lpwstr>_Toc16510485</vt:lpwstr>
      </vt:variant>
      <vt:variant>
        <vt:i4>1048636</vt:i4>
      </vt:variant>
      <vt:variant>
        <vt:i4>134</vt:i4>
      </vt:variant>
      <vt:variant>
        <vt:i4>0</vt:i4>
      </vt:variant>
      <vt:variant>
        <vt:i4>5</vt:i4>
      </vt:variant>
      <vt:variant>
        <vt:lpwstr/>
      </vt:variant>
      <vt:variant>
        <vt:lpwstr>_Toc16510484</vt:lpwstr>
      </vt:variant>
      <vt:variant>
        <vt:i4>1507388</vt:i4>
      </vt:variant>
      <vt:variant>
        <vt:i4>128</vt:i4>
      </vt:variant>
      <vt:variant>
        <vt:i4>0</vt:i4>
      </vt:variant>
      <vt:variant>
        <vt:i4>5</vt:i4>
      </vt:variant>
      <vt:variant>
        <vt:lpwstr/>
      </vt:variant>
      <vt:variant>
        <vt:lpwstr>_Toc16510483</vt:lpwstr>
      </vt:variant>
      <vt:variant>
        <vt:i4>1441852</vt:i4>
      </vt:variant>
      <vt:variant>
        <vt:i4>122</vt:i4>
      </vt:variant>
      <vt:variant>
        <vt:i4>0</vt:i4>
      </vt:variant>
      <vt:variant>
        <vt:i4>5</vt:i4>
      </vt:variant>
      <vt:variant>
        <vt:lpwstr/>
      </vt:variant>
      <vt:variant>
        <vt:lpwstr>_Toc16510482</vt:lpwstr>
      </vt:variant>
      <vt:variant>
        <vt:i4>1376316</vt:i4>
      </vt:variant>
      <vt:variant>
        <vt:i4>116</vt:i4>
      </vt:variant>
      <vt:variant>
        <vt:i4>0</vt:i4>
      </vt:variant>
      <vt:variant>
        <vt:i4>5</vt:i4>
      </vt:variant>
      <vt:variant>
        <vt:lpwstr/>
      </vt:variant>
      <vt:variant>
        <vt:lpwstr>_Toc16510481</vt:lpwstr>
      </vt:variant>
      <vt:variant>
        <vt:i4>1310780</vt:i4>
      </vt:variant>
      <vt:variant>
        <vt:i4>110</vt:i4>
      </vt:variant>
      <vt:variant>
        <vt:i4>0</vt:i4>
      </vt:variant>
      <vt:variant>
        <vt:i4>5</vt:i4>
      </vt:variant>
      <vt:variant>
        <vt:lpwstr/>
      </vt:variant>
      <vt:variant>
        <vt:lpwstr>_Toc16510480</vt:lpwstr>
      </vt:variant>
      <vt:variant>
        <vt:i4>1900595</vt:i4>
      </vt:variant>
      <vt:variant>
        <vt:i4>104</vt:i4>
      </vt:variant>
      <vt:variant>
        <vt:i4>0</vt:i4>
      </vt:variant>
      <vt:variant>
        <vt:i4>5</vt:i4>
      </vt:variant>
      <vt:variant>
        <vt:lpwstr/>
      </vt:variant>
      <vt:variant>
        <vt:lpwstr>_Toc16510479</vt:lpwstr>
      </vt:variant>
      <vt:variant>
        <vt:i4>1835059</vt:i4>
      </vt:variant>
      <vt:variant>
        <vt:i4>98</vt:i4>
      </vt:variant>
      <vt:variant>
        <vt:i4>0</vt:i4>
      </vt:variant>
      <vt:variant>
        <vt:i4>5</vt:i4>
      </vt:variant>
      <vt:variant>
        <vt:lpwstr/>
      </vt:variant>
      <vt:variant>
        <vt:lpwstr>_Toc16510478</vt:lpwstr>
      </vt:variant>
      <vt:variant>
        <vt:i4>1245235</vt:i4>
      </vt:variant>
      <vt:variant>
        <vt:i4>92</vt:i4>
      </vt:variant>
      <vt:variant>
        <vt:i4>0</vt:i4>
      </vt:variant>
      <vt:variant>
        <vt:i4>5</vt:i4>
      </vt:variant>
      <vt:variant>
        <vt:lpwstr/>
      </vt:variant>
      <vt:variant>
        <vt:lpwstr>_Toc16510477</vt:lpwstr>
      </vt:variant>
      <vt:variant>
        <vt:i4>1179699</vt:i4>
      </vt:variant>
      <vt:variant>
        <vt:i4>86</vt:i4>
      </vt:variant>
      <vt:variant>
        <vt:i4>0</vt:i4>
      </vt:variant>
      <vt:variant>
        <vt:i4>5</vt:i4>
      </vt:variant>
      <vt:variant>
        <vt:lpwstr/>
      </vt:variant>
      <vt:variant>
        <vt:lpwstr>_Toc16510476</vt:lpwstr>
      </vt:variant>
      <vt:variant>
        <vt:i4>1114163</vt:i4>
      </vt:variant>
      <vt:variant>
        <vt:i4>80</vt:i4>
      </vt:variant>
      <vt:variant>
        <vt:i4>0</vt:i4>
      </vt:variant>
      <vt:variant>
        <vt:i4>5</vt:i4>
      </vt:variant>
      <vt:variant>
        <vt:lpwstr/>
      </vt:variant>
      <vt:variant>
        <vt:lpwstr>_Toc16510475</vt:lpwstr>
      </vt:variant>
      <vt:variant>
        <vt:i4>1048627</vt:i4>
      </vt:variant>
      <vt:variant>
        <vt:i4>74</vt:i4>
      </vt:variant>
      <vt:variant>
        <vt:i4>0</vt:i4>
      </vt:variant>
      <vt:variant>
        <vt:i4>5</vt:i4>
      </vt:variant>
      <vt:variant>
        <vt:lpwstr/>
      </vt:variant>
      <vt:variant>
        <vt:lpwstr>_Toc16510474</vt:lpwstr>
      </vt:variant>
      <vt:variant>
        <vt:i4>1507379</vt:i4>
      </vt:variant>
      <vt:variant>
        <vt:i4>68</vt:i4>
      </vt:variant>
      <vt:variant>
        <vt:i4>0</vt:i4>
      </vt:variant>
      <vt:variant>
        <vt:i4>5</vt:i4>
      </vt:variant>
      <vt:variant>
        <vt:lpwstr/>
      </vt:variant>
      <vt:variant>
        <vt:lpwstr>_Toc16510473</vt:lpwstr>
      </vt:variant>
      <vt:variant>
        <vt:i4>1441843</vt:i4>
      </vt:variant>
      <vt:variant>
        <vt:i4>62</vt:i4>
      </vt:variant>
      <vt:variant>
        <vt:i4>0</vt:i4>
      </vt:variant>
      <vt:variant>
        <vt:i4>5</vt:i4>
      </vt:variant>
      <vt:variant>
        <vt:lpwstr/>
      </vt:variant>
      <vt:variant>
        <vt:lpwstr>_Toc16510472</vt:lpwstr>
      </vt:variant>
      <vt:variant>
        <vt:i4>1376307</vt:i4>
      </vt:variant>
      <vt:variant>
        <vt:i4>56</vt:i4>
      </vt:variant>
      <vt:variant>
        <vt:i4>0</vt:i4>
      </vt:variant>
      <vt:variant>
        <vt:i4>5</vt:i4>
      </vt:variant>
      <vt:variant>
        <vt:lpwstr/>
      </vt:variant>
      <vt:variant>
        <vt:lpwstr>_Toc16510471</vt:lpwstr>
      </vt:variant>
      <vt:variant>
        <vt:i4>1310771</vt:i4>
      </vt:variant>
      <vt:variant>
        <vt:i4>50</vt:i4>
      </vt:variant>
      <vt:variant>
        <vt:i4>0</vt:i4>
      </vt:variant>
      <vt:variant>
        <vt:i4>5</vt:i4>
      </vt:variant>
      <vt:variant>
        <vt:lpwstr/>
      </vt:variant>
      <vt:variant>
        <vt:lpwstr>_Toc16510470</vt:lpwstr>
      </vt:variant>
      <vt:variant>
        <vt:i4>1900594</vt:i4>
      </vt:variant>
      <vt:variant>
        <vt:i4>44</vt:i4>
      </vt:variant>
      <vt:variant>
        <vt:i4>0</vt:i4>
      </vt:variant>
      <vt:variant>
        <vt:i4>5</vt:i4>
      </vt:variant>
      <vt:variant>
        <vt:lpwstr/>
      </vt:variant>
      <vt:variant>
        <vt:lpwstr>_Toc16510469</vt:lpwstr>
      </vt:variant>
      <vt:variant>
        <vt:i4>1835058</vt:i4>
      </vt:variant>
      <vt:variant>
        <vt:i4>38</vt:i4>
      </vt:variant>
      <vt:variant>
        <vt:i4>0</vt:i4>
      </vt:variant>
      <vt:variant>
        <vt:i4>5</vt:i4>
      </vt:variant>
      <vt:variant>
        <vt:lpwstr/>
      </vt:variant>
      <vt:variant>
        <vt:lpwstr>_Toc16510468</vt:lpwstr>
      </vt:variant>
      <vt:variant>
        <vt:i4>1245234</vt:i4>
      </vt:variant>
      <vt:variant>
        <vt:i4>32</vt:i4>
      </vt:variant>
      <vt:variant>
        <vt:i4>0</vt:i4>
      </vt:variant>
      <vt:variant>
        <vt:i4>5</vt:i4>
      </vt:variant>
      <vt:variant>
        <vt:lpwstr/>
      </vt:variant>
      <vt:variant>
        <vt:lpwstr>_Toc16510467</vt:lpwstr>
      </vt:variant>
      <vt:variant>
        <vt:i4>1179698</vt:i4>
      </vt:variant>
      <vt:variant>
        <vt:i4>26</vt:i4>
      </vt:variant>
      <vt:variant>
        <vt:i4>0</vt:i4>
      </vt:variant>
      <vt:variant>
        <vt:i4>5</vt:i4>
      </vt:variant>
      <vt:variant>
        <vt:lpwstr/>
      </vt:variant>
      <vt:variant>
        <vt:lpwstr>_Toc16510466</vt:lpwstr>
      </vt:variant>
      <vt:variant>
        <vt:i4>1114162</vt:i4>
      </vt:variant>
      <vt:variant>
        <vt:i4>20</vt:i4>
      </vt:variant>
      <vt:variant>
        <vt:i4>0</vt:i4>
      </vt:variant>
      <vt:variant>
        <vt:i4>5</vt:i4>
      </vt:variant>
      <vt:variant>
        <vt:lpwstr/>
      </vt:variant>
      <vt:variant>
        <vt:lpwstr>_Toc16510465</vt:lpwstr>
      </vt:variant>
      <vt:variant>
        <vt:i4>1048626</vt:i4>
      </vt:variant>
      <vt:variant>
        <vt:i4>14</vt:i4>
      </vt:variant>
      <vt:variant>
        <vt:i4>0</vt:i4>
      </vt:variant>
      <vt:variant>
        <vt:i4>5</vt:i4>
      </vt:variant>
      <vt:variant>
        <vt:lpwstr/>
      </vt:variant>
      <vt:variant>
        <vt:lpwstr>_Toc16510464</vt:lpwstr>
      </vt:variant>
      <vt:variant>
        <vt:i4>1507378</vt:i4>
      </vt:variant>
      <vt:variant>
        <vt:i4>8</vt:i4>
      </vt:variant>
      <vt:variant>
        <vt:i4>0</vt:i4>
      </vt:variant>
      <vt:variant>
        <vt:i4>5</vt:i4>
      </vt:variant>
      <vt:variant>
        <vt:lpwstr/>
      </vt:variant>
      <vt:variant>
        <vt:lpwstr>_Toc16510463</vt:lpwstr>
      </vt:variant>
      <vt:variant>
        <vt:i4>1441842</vt:i4>
      </vt:variant>
      <vt:variant>
        <vt:i4>2</vt:i4>
      </vt:variant>
      <vt:variant>
        <vt:i4>0</vt:i4>
      </vt:variant>
      <vt:variant>
        <vt:i4>5</vt:i4>
      </vt:variant>
      <vt:variant>
        <vt:lpwstr/>
      </vt:variant>
      <vt:variant>
        <vt:lpwstr>_Toc16510462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ФГБУ "ЦЭККМП" Минздрава России</dc:creator>
  <cp:lastModifiedBy>Плахова</cp:lastModifiedBy>
  <cp:revision>11</cp:revision>
  <cp:lastPrinted>2016-10-07T09:24:00Z</cp:lastPrinted>
  <dcterms:created xsi:type="dcterms:W3CDTF">2020-04-30T08:27:00Z</dcterms:created>
  <dcterms:modified xsi:type="dcterms:W3CDTF">2020-04-30T08:56:00Z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