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8D3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目标识别模型</w:t>
      </w:r>
    </w:p>
    <w:p w14:paraId="0F0A41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基础模型，选用pytorch里已有的</w:t>
      </w:r>
      <w:r>
        <w:rPr>
          <w:rFonts w:ascii="宋体" w:hAnsi="宋体" w:eastAsia="宋体" w:cs="宋体"/>
          <w:sz w:val="24"/>
          <w:szCs w:val="24"/>
        </w:rPr>
        <w:t>Faster R-CNN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模型。因为直接用VOC数据集进行训练需要的时间太长，所以选择直接</w:t>
      </w:r>
      <w:r>
        <w:rPr>
          <w:rFonts w:ascii="宋体" w:hAnsi="宋体" w:eastAsia="宋体" w:cs="宋体"/>
          <w:sz w:val="24"/>
          <w:szCs w:val="24"/>
        </w:rPr>
        <w:t>加载 COCO 数据集预训练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权重，</w:t>
      </w:r>
      <w:r>
        <w:rPr>
          <w:rFonts w:ascii="宋体" w:hAnsi="宋体" w:eastAsia="宋体" w:cs="宋体"/>
          <w:sz w:val="24"/>
          <w:szCs w:val="24"/>
        </w:rPr>
        <w:t>替换头部为适配 VOC2007 类别数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的预测头，然后再调用VOC2007数据集进行多轮微调训练。最终用VOC数据集随机样本进行测试。</w:t>
      </w:r>
    </w:p>
    <w:p w14:paraId="76AA60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D1BF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进行五轮微调后用1000张随机样本进行测试后得到的结果如下图所示，精确率大约为69%，召回率91%，F-score0.78，准确率64%。</w:t>
      </w:r>
      <w:r>
        <w:rPr>
          <w:rFonts w:ascii="宋体" w:hAnsi="宋体" w:eastAsia="宋体" w:cs="宋体"/>
          <w:sz w:val="24"/>
          <w:szCs w:val="24"/>
        </w:rPr>
        <w:t>多次重复测试结果稳定，误差较小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02A9F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782C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若再增加微调训练的轮数准确率等应该都会继续增加。训练结束后的模型会保存，之后的干扰等攻击会直接调用此模型。</w:t>
      </w:r>
    </w:p>
    <w:p w14:paraId="6CF995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F08A9D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2405" cy="4781550"/>
            <wp:effectExtent l="0" t="0" r="1079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942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高斯噪声</w:t>
      </w:r>
    </w:p>
    <w:p w14:paraId="518A9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噪声图像精确率 57.96%：模型预测框中真实目标占比 57.96%，较干净图像下降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10%左右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58F5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噪声图像召回率 50.85%：实际目标被成功检出比例仅 50.85%，大幅下降，说明噪声造成明显漏检。</w:t>
      </w:r>
    </w:p>
    <w:p w14:paraId="73897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 F-score 54.17%：精确率与召回率综合指标 54.17%，整体检测性能中等下滑。</w:t>
      </w:r>
    </w:p>
    <w:p w14:paraId="38B08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噪声图像准确率 37.16%：全图检测正确比例 37.16%，检测整体效果明显变差。</w:t>
      </w:r>
    </w:p>
    <w:p w14:paraId="06190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GT 级攻击成功率 44.89%：44.89% 的真实目标被噪声干扰导致未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正确</w:t>
      </w:r>
      <w:r>
        <w:rPr>
          <w:rFonts w:ascii="宋体" w:hAnsi="宋体" w:eastAsia="宋体" w:cs="宋体"/>
          <w:sz w:val="24"/>
          <w:szCs w:val="24"/>
        </w:rPr>
        <w:t>检出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581C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图像级攻击成功率 23.49%：23.49% 的图片检测完全失效。</w:t>
      </w:r>
    </w:p>
    <w:p w14:paraId="3106E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MSE 0.008877：图像均方误差，代表像素失真程度处于中等水平。</w:t>
      </w:r>
    </w:p>
    <w:p w14:paraId="05D1B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SSIM 0.9088：结构相似度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中等</w:t>
      </w:r>
      <w:r>
        <w:rPr>
          <w:rFonts w:ascii="宋体" w:hAnsi="宋体" w:eastAsia="宋体" w:cs="宋体"/>
          <w:sz w:val="24"/>
          <w:szCs w:val="24"/>
        </w:rPr>
        <w:t>，图像结构被一定程度破坏但未崩溃。</w:t>
      </w:r>
    </w:p>
    <w:p w14:paraId="3D3B0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PSNR 20.53dB：画质指标中等，噪声可见但不过度失真。</w:t>
      </w:r>
    </w:p>
    <w:p w14:paraId="472C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总结：高斯噪声全局均匀扰动，使检测精度、漏检率、图像失真均处于中等水平，干扰温和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但效果明显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。</w:t>
      </w:r>
    </w:p>
    <w:p w14:paraId="766D7805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573145"/>
            <wp:effectExtent l="0" t="0" r="317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0CEE">
      <w:pPr>
        <w:rPr>
          <w:rFonts w:hint="eastAsia"/>
          <w:lang w:val="en-US" w:eastAsia="zh-CN"/>
        </w:rPr>
      </w:pPr>
    </w:p>
    <w:p w14:paraId="31ACBB6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椒盐噪声</w:t>
      </w:r>
    </w:p>
    <w:p w14:paraId="7BB1D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噪声图像精确率 60.42%：预测准确比例相对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下降不多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C766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噪声图像召回率 28.36%：仅 28.36% 目标被检出，大幅暴跌，说明椒盐噪声造成极其严重的漏检。</w:t>
      </w:r>
    </w:p>
    <w:p w14:paraId="51CE1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 F-score 38.60%：综合性能仅 38.60%，为三者中最低，检测几乎失效。</w:t>
      </w:r>
    </w:p>
    <w:p w14:paraId="77CA5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噪声图像准确率 23.92%：全图正确检测比例极低，模型基本失去检测能力。</w:t>
      </w:r>
    </w:p>
    <w:p w14:paraId="4F3B1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GT 级攻击成功率 68.88%：近 69% 真实目标被干扰失效，干扰能力最强。</w:t>
      </w:r>
    </w:p>
    <w:p w14:paraId="03136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图像级攻击成功率 53.09%：超过一半图片完全检测失败，破坏范围最广。</w:t>
      </w:r>
    </w:p>
    <w:p w14:paraId="522C7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MSE 0.016624：像素失真最大，图像被严重破坏。</w:t>
      </w:r>
    </w:p>
    <w:p w14:paraId="5629F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SSIM 0.8417：结构相似度最低，目标边缘与纹理被严重破坏。</w:t>
      </w:r>
    </w:p>
    <w:p w14:paraId="3D3AA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PSNR 17.81dB：画质最差，噪声对图像破坏最剧烈。</w:t>
      </w:r>
    </w:p>
    <w:p w14:paraId="1CF32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总结：椒盐噪声通过极端像素突变严重破坏目标特征，导致漏检爆炸、失真最大、干扰最强。</w:t>
      </w:r>
    </w:p>
    <w:p w14:paraId="004F519E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031615"/>
            <wp:effectExtent l="0" t="0" r="1016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A146">
      <w:pPr>
        <w:rPr>
          <w:rFonts w:hint="eastAsia"/>
          <w:lang w:val="en-US" w:eastAsia="zh-CN"/>
        </w:rPr>
      </w:pPr>
    </w:p>
    <w:p w14:paraId="11E85B5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雨丝</w:t>
      </w:r>
      <w:bookmarkStart w:id="0" w:name="_GoBack"/>
      <w:bookmarkEnd w:id="0"/>
      <w:r>
        <w:rPr>
          <w:rFonts w:hint="eastAsia"/>
          <w:lang w:val="en-US" w:eastAsia="zh-CN"/>
        </w:rPr>
        <w:t>噪声</w:t>
      </w:r>
    </w:p>
    <w:p w14:paraId="2F40D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噪声图像精确率 55.48%：精确率下降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中等</w:t>
      </w:r>
      <w:r>
        <w:rPr>
          <w:rFonts w:ascii="宋体" w:hAnsi="宋体" w:eastAsia="宋体" w:cs="宋体"/>
          <w:sz w:val="24"/>
          <w:szCs w:val="24"/>
        </w:rPr>
        <w:t>，仍保留一定预测能力。</w:t>
      </w:r>
    </w:p>
    <w:p w14:paraId="23463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噪声图像召回率 63.04%：63.04% 目标被检出，为三者中最高，漏检最少。</w:t>
      </w:r>
    </w:p>
    <w:p w14:paraId="38B75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 F-score 59.01%：综合性能最好，检测效果下降最缓和。</w:t>
      </w:r>
    </w:p>
    <w:p w14:paraId="56683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噪声图像准确率 41.86%：全图检测正确率最高，受影响最小。</w:t>
      </w:r>
    </w:p>
    <w:p w14:paraId="40F84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GT 级攻击成功率 31.06%：仅 31% 左右目标失效，干扰能力最弱。</w:t>
      </w:r>
    </w:p>
    <w:p w14:paraId="287DE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图像级攻击成功率 21.53%：仅约 1/5 图片检测失效，影响范围最小。</w:t>
      </w:r>
    </w:p>
    <w:p w14:paraId="094F3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MSE 0.004219：像素失真最小，图像基本保持完整。</w:t>
      </w:r>
    </w:p>
    <w:p w14:paraId="68A2E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SSIM 0.9546：结构相似度最高，目标结构几乎未被破坏。</w:t>
      </w:r>
    </w:p>
    <w:p w14:paraId="07C11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PSNR 24.16dB：画质最好，最接近干净图像。</w:t>
      </w:r>
    </w:p>
    <w:p w14:paraId="5AFF1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总结：雨丝噪声为轻度线性遮挡，不严重破坏目标结构，因此失真最小、漏检最少、干扰最弱。</w:t>
      </w:r>
    </w:p>
    <w:p w14:paraId="76D42EC8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4114800"/>
            <wp:effectExtent l="0" t="0" r="1016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562B6"/>
    <w:rsid w:val="4E4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2026-03-25T13:31:00Z</dcterms:created>
  <dc:creator>Lumos</dc:creator>
  <cp:lastModifiedBy>Lumos</cp:lastModifiedBy>
  <dcterms:modified xsi:type="dcterms:W3CDTF">2026-03-25T19:23:03Z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89618B4205BB4A6B9DD6522FD7D9E96C_11</vt:lpwstr>
  </property>
  <property fmtid="{D5CDD505-2E9C-101B-9397-08002B2CF9AE}" pid="4" name="KSOTemplateDocerSaveRecord">
    <vt:lpwstr>eyJoZGlkIjoiMzhkYTUyYmNiZmE4MzA0N2EwNDljNmNjYmUxMDU5YjYiLCJ1c2VySWQiOiIxMzIwNjg2Mzk3In0=</vt:lpwstr>
  </property>
</Properties>
</file>