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4981"/>
      </w:tblGrid>
      <w:tr w:rsidR="0067469F" w:rsidRPr="00CC0AD2" w14:paraId="5486C059" w14:textId="77777777" w:rsidTr="0067469F">
        <w:trPr>
          <w:trHeight w:val="710"/>
        </w:trPr>
        <w:tc>
          <w:tcPr>
            <w:tcW w:w="5148" w:type="dxa"/>
          </w:tcPr>
          <w:p w14:paraId="6E0BC91A" w14:textId="77777777" w:rsidR="0067469F" w:rsidRDefault="0067469F" w:rsidP="0067469F">
            <w:pPr>
              <w:pStyle w:val="Paper-Title"/>
              <w:spacing w:after="0"/>
              <w:jc w:val="left"/>
            </w:pPr>
            <w:r w:rsidRPr="00C12673">
              <w:t>Virtual-Air-Mouse</w:t>
            </w:r>
          </w:p>
          <w:p w14:paraId="514C1F3B" w14:textId="748B62D1" w:rsidR="0067469F" w:rsidRPr="0067469F" w:rsidRDefault="0067469F" w:rsidP="0067469F">
            <w:pPr>
              <w:pStyle w:val="Subtitle"/>
              <w:spacing w:after="0"/>
              <w:jc w:val="left"/>
              <w:rPr>
                <w:i/>
              </w:rPr>
            </w:pPr>
            <w:hyperlink r:id="rId11">
              <w:hyperlink r:id="rId12">
                <w:hyperlink r:id="rId13">
                  <w:hyperlink r:id="rId14">
                    <w:r w:rsidRPr="48178B62">
                      <w:rPr>
                        <w:rStyle w:val="Hyperlink"/>
                      </w:rPr>
                      <w:t>https://github.com/Ma1cOS/Virtual-Air-Mouse</w:t>
                    </w:r>
                  </w:hyperlink>
                </w:hyperlink>
              </w:hyperlink>
            </w:hyperlink>
          </w:p>
        </w:tc>
        <w:tc>
          <w:tcPr>
            <w:tcW w:w="5148" w:type="dxa"/>
            <w:vAlign w:val="center"/>
          </w:tcPr>
          <w:p w14:paraId="16A078B8" w14:textId="2543F626" w:rsidR="0067469F" w:rsidRDefault="0067469F" w:rsidP="0067469F">
            <w:pPr>
              <w:spacing w:after="0"/>
              <w:jc w:val="center"/>
              <w:rPr>
                <w:noProof/>
              </w:rPr>
            </w:pPr>
            <w:r>
              <w:rPr>
                <w:noProof/>
              </w:rPr>
              <w:drawing>
                <wp:inline distT="0" distB="0" distL="0" distR="0" wp14:anchorId="3B46D856" wp14:editId="680624CE">
                  <wp:extent cx="270663" cy="272678"/>
                  <wp:effectExtent l="0" t="0" r="0" b="0"/>
                  <wp:docPr id="417735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293" cy="284394"/>
                          </a:xfrm>
                          <a:prstGeom prst="rect">
                            <a:avLst/>
                          </a:prstGeom>
                          <a:noFill/>
                          <a:ln>
                            <a:noFill/>
                          </a:ln>
                        </pic:spPr>
                      </pic:pic>
                    </a:graphicData>
                  </a:graphic>
                </wp:inline>
              </w:drawing>
            </w:r>
          </w:p>
          <w:p w14:paraId="7056FF22" w14:textId="7B195A0C" w:rsidR="0067469F" w:rsidRPr="0067469F" w:rsidRDefault="0067469F" w:rsidP="0067469F">
            <w:pPr>
              <w:jc w:val="center"/>
              <w:rPr>
                <w:lang w:val="el-GR"/>
              </w:rPr>
            </w:pPr>
            <w:r w:rsidRPr="0067469F">
              <w:rPr>
                <w:noProof/>
                <w:lang w:val="el-GR"/>
              </w:rPr>
              <w:t xml:space="preserve"> </w:t>
            </w:r>
            <w:r>
              <w:rPr>
                <w:spacing w:val="-2"/>
                <w:lang w:val="el-GR"/>
              </w:rPr>
              <w:t>Τμήμα</w:t>
            </w:r>
            <w:r w:rsidRPr="007B5A3A">
              <w:rPr>
                <w:spacing w:val="-2"/>
                <w:lang w:val="el-GR"/>
              </w:rPr>
              <w:t xml:space="preserve"> </w:t>
            </w:r>
            <w:r>
              <w:rPr>
                <w:spacing w:val="-2"/>
                <w:lang w:val="el-GR"/>
              </w:rPr>
              <w:t>Μηχανικών</w:t>
            </w:r>
            <w:r w:rsidRPr="007B5A3A">
              <w:rPr>
                <w:spacing w:val="-2"/>
                <w:lang w:val="el-GR"/>
              </w:rPr>
              <w:t xml:space="preserve"> </w:t>
            </w:r>
            <w:r>
              <w:rPr>
                <w:spacing w:val="-2"/>
                <w:lang w:val="el-GR"/>
              </w:rPr>
              <w:t>Πληροφορικής και Υπολογιστών</w:t>
            </w:r>
          </w:p>
        </w:tc>
      </w:tr>
    </w:tbl>
    <w:p w14:paraId="365AE026" w14:textId="3A733862" w:rsidR="00C12673" w:rsidRPr="0067469F" w:rsidRDefault="00C12673" w:rsidP="0067469F">
      <w:pPr>
        <w:spacing w:after="0"/>
        <w:rPr>
          <w:lang w:val="el-GR"/>
        </w:rPr>
      </w:pPr>
    </w:p>
    <w:p w14:paraId="332F15CE" w14:textId="77777777" w:rsidR="008B197E" w:rsidRPr="0067469F" w:rsidRDefault="008B197E">
      <w:pPr>
        <w:rPr>
          <w:lang w:val="el-GR"/>
        </w:rPr>
        <w:sectPr w:rsidR="008B197E" w:rsidRPr="0067469F" w:rsidSect="003B4153">
          <w:headerReference w:type="even" r:id="rId16"/>
          <w:headerReference w:type="default" r:id="rId17"/>
          <w:footerReference w:type="even" r:id="rId18"/>
          <w:footerReference w:type="default" r:id="rId19"/>
          <w:headerReference w:type="first" r:id="rId20"/>
          <w:footerReference w:type="first" r:id="rId21"/>
          <w:pgSz w:w="12240" w:h="15840" w:code="1"/>
          <w:pgMar w:top="1080" w:right="1080" w:bottom="1440" w:left="1080" w:header="720" w:footer="720" w:gutter="0"/>
          <w:cols w:space="720"/>
        </w:sectPr>
      </w:pPr>
    </w:p>
    <w:p w14:paraId="30644D3D" w14:textId="1BCD738B" w:rsidR="008B197E" w:rsidRPr="00A177FC" w:rsidRDefault="007B5A3A">
      <w:pPr>
        <w:pStyle w:val="Author"/>
        <w:spacing w:after="0"/>
        <w:rPr>
          <w:b/>
          <w:bCs/>
          <w:spacing w:val="-2"/>
          <w:lang w:val="el-GR"/>
        </w:rPr>
      </w:pPr>
      <w:r w:rsidRPr="007B5A3A">
        <w:rPr>
          <w:b/>
          <w:bCs/>
          <w:spacing w:val="-2"/>
          <w:lang w:val="el-GR"/>
        </w:rPr>
        <w:t>Δημήτριος</w:t>
      </w:r>
      <w:r w:rsidRPr="00A177FC">
        <w:rPr>
          <w:b/>
          <w:bCs/>
          <w:spacing w:val="-2"/>
          <w:lang w:val="el-GR"/>
        </w:rPr>
        <w:t xml:space="preserve"> </w:t>
      </w:r>
      <w:r w:rsidRPr="007B5A3A">
        <w:rPr>
          <w:b/>
          <w:bCs/>
          <w:spacing w:val="-2"/>
          <w:lang w:val="el-GR"/>
        </w:rPr>
        <w:t>Παρασκευόπουλος</w:t>
      </w:r>
    </w:p>
    <w:p w14:paraId="12F3E8FE" w14:textId="34005D72" w:rsidR="008B197E" w:rsidRPr="00A177FC" w:rsidRDefault="007B5A3A">
      <w:pPr>
        <w:pStyle w:val="Affiliations"/>
        <w:rPr>
          <w:spacing w:val="-2"/>
          <w:lang w:val="el-GR"/>
        </w:rPr>
      </w:pPr>
      <w:r w:rsidRPr="00C12673">
        <w:rPr>
          <w:rStyle w:val="Emphasis"/>
          <w:lang w:val="el-GR"/>
        </w:rPr>
        <w:t>Προπτυχιακός Φοιτητής</w:t>
      </w:r>
    </w:p>
    <w:p w14:paraId="482D7394" w14:textId="154B0948" w:rsidR="007B5A3A" w:rsidRPr="00A177FC" w:rsidRDefault="007B5A3A">
      <w:pPr>
        <w:pStyle w:val="Affiliations"/>
        <w:rPr>
          <w:spacing w:val="-2"/>
          <w:lang w:val="el-GR"/>
        </w:rPr>
      </w:pPr>
      <w:r w:rsidRPr="00C12673">
        <w:rPr>
          <w:b/>
          <w:bCs/>
          <w:spacing w:val="-2"/>
          <w:lang w:val="el-GR"/>
        </w:rPr>
        <w:t>ΑΜ</w:t>
      </w:r>
      <w:r w:rsidRPr="00A177FC">
        <w:rPr>
          <w:b/>
          <w:bCs/>
          <w:spacing w:val="-2"/>
          <w:lang w:val="el-GR"/>
        </w:rPr>
        <w:t>:</w:t>
      </w:r>
      <w:r w:rsidRPr="00A177FC">
        <w:rPr>
          <w:spacing w:val="-2"/>
          <w:lang w:val="el-GR"/>
        </w:rPr>
        <w:t xml:space="preserve"> 21390314</w:t>
      </w:r>
    </w:p>
    <w:p w14:paraId="0DF58FCF" w14:textId="60AAA791" w:rsidR="007B5A3A" w:rsidRPr="007B5A3A" w:rsidRDefault="007B5A3A">
      <w:pPr>
        <w:pStyle w:val="Author"/>
        <w:spacing w:after="0"/>
        <w:rPr>
          <w:spacing w:val="-2"/>
          <w:sz w:val="20"/>
        </w:rPr>
      </w:pPr>
      <w:r w:rsidRPr="00C12673">
        <w:rPr>
          <w:b/>
          <w:bCs/>
          <w:spacing w:val="-2"/>
          <w:sz w:val="20"/>
        </w:rPr>
        <w:t>Email:</w:t>
      </w:r>
      <w:r w:rsidRPr="007B5A3A">
        <w:rPr>
          <w:spacing w:val="-2"/>
          <w:sz w:val="20"/>
        </w:rPr>
        <w:t xml:space="preserve"> </w:t>
      </w:r>
      <w:hyperlink r:id="rId22" w:history="1">
        <w:r w:rsidRPr="007B5A3A">
          <w:rPr>
            <w:rStyle w:val="Hyperlink"/>
            <w:spacing w:val="-2"/>
            <w:sz w:val="20"/>
          </w:rPr>
          <w:t>ice21390314@uniwa.gr</w:t>
        </w:r>
      </w:hyperlink>
    </w:p>
    <w:p w14:paraId="2C575BEB" w14:textId="67AE80EF" w:rsidR="007B5A3A" w:rsidRPr="00A177FC" w:rsidRDefault="007B5A3A">
      <w:pPr>
        <w:pStyle w:val="Author"/>
        <w:spacing w:after="0"/>
        <w:rPr>
          <w:spacing w:val="-2"/>
          <w:sz w:val="20"/>
        </w:rPr>
      </w:pPr>
      <w:r w:rsidRPr="00C12673">
        <w:rPr>
          <w:b/>
          <w:bCs/>
          <w:spacing w:val="-2"/>
          <w:sz w:val="20"/>
        </w:rPr>
        <w:t>Github</w:t>
      </w:r>
      <w:r w:rsidRPr="00A177FC">
        <w:rPr>
          <w:b/>
          <w:bCs/>
          <w:spacing w:val="-2"/>
          <w:sz w:val="20"/>
        </w:rPr>
        <w:t>:</w:t>
      </w:r>
      <w:r w:rsidRPr="00A177FC">
        <w:rPr>
          <w:spacing w:val="-2"/>
          <w:sz w:val="20"/>
        </w:rPr>
        <w:t xml:space="preserve"> </w:t>
      </w:r>
      <w:hyperlink r:id="rId23" w:history="1">
        <w:r w:rsidRPr="006C60CC">
          <w:rPr>
            <w:rStyle w:val="Hyperlink"/>
            <w:spacing w:val="-2"/>
            <w:sz w:val="20"/>
          </w:rPr>
          <w:t>jimpar1</w:t>
        </w:r>
      </w:hyperlink>
    </w:p>
    <w:p w14:paraId="571B1AC4" w14:textId="77777777" w:rsidR="0067469F" w:rsidRPr="00A177FC" w:rsidRDefault="008B197E" w:rsidP="00C12673">
      <w:pPr>
        <w:pStyle w:val="Author"/>
        <w:spacing w:after="0"/>
        <w:rPr>
          <w:b/>
          <w:bCs/>
          <w:spacing w:val="-2"/>
          <w:lang w:val="el-GR"/>
        </w:rPr>
      </w:pPr>
      <w:r w:rsidRPr="00CC0AD2">
        <w:rPr>
          <w:spacing w:val="-2"/>
          <w:lang w:val="el-GR"/>
        </w:rPr>
        <w:br w:type="column"/>
      </w:r>
      <w:r w:rsidR="00C12673">
        <w:rPr>
          <w:b/>
          <w:bCs/>
          <w:spacing w:val="-2"/>
          <w:lang w:val="el-GR"/>
        </w:rPr>
        <w:t>Μάκο</w:t>
      </w:r>
      <w:r w:rsidR="00C12673" w:rsidRPr="00C12673">
        <w:rPr>
          <w:b/>
          <w:bCs/>
          <w:spacing w:val="-2"/>
          <w:lang w:val="el-GR"/>
        </w:rPr>
        <w:t xml:space="preserve"> </w:t>
      </w:r>
    </w:p>
    <w:p w14:paraId="2678BF3E" w14:textId="45DEA473" w:rsidR="00C12673" w:rsidRPr="00A177FC" w:rsidRDefault="00C12673" w:rsidP="00C12673">
      <w:pPr>
        <w:pStyle w:val="Author"/>
        <w:spacing w:after="0"/>
        <w:rPr>
          <w:b/>
          <w:bCs/>
          <w:spacing w:val="-2"/>
          <w:lang w:val="el-GR"/>
        </w:rPr>
      </w:pPr>
      <w:r>
        <w:rPr>
          <w:b/>
          <w:bCs/>
          <w:spacing w:val="-2"/>
          <w:lang w:val="el-GR"/>
        </w:rPr>
        <w:t>Σωτήρης</w:t>
      </w:r>
    </w:p>
    <w:p w14:paraId="014D74B6" w14:textId="429B8740" w:rsidR="00C12673" w:rsidRPr="00A177FC" w:rsidRDefault="00C12673" w:rsidP="00C12673">
      <w:pPr>
        <w:pStyle w:val="Affiliations"/>
        <w:rPr>
          <w:spacing w:val="-2"/>
          <w:lang w:val="el-GR"/>
        </w:rPr>
      </w:pPr>
      <w:r w:rsidRPr="00C12673">
        <w:rPr>
          <w:rStyle w:val="Emphasis"/>
          <w:lang w:val="el-GR"/>
        </w:rPr>
        <w:t>Προπτυχιακός Φοιτητής</w:t>
      </w:r>
    </w:p>
    <w:p w14:paraId="13830CAA" w14:textId="759CD993" w:rsidR="00C12673" w:rsidRPr="00A177FC" w:rsidRDefault="00C12673" w:rsidP="00C12673">
      <w:pPr>
        <w:pStyle w:val="Affiliations"/>
        <w:rPr>
          <w:spacing w:val="-2"/>
          <w:lang w:val="el-GR"/>
        </w:rPr>
      </w:pPr>
      <w:r w:rsidRPr="00C12673">
        <w:rPr>
          <w:b/>
          <w:bCs/>
          <w:spacing w:val="-2"/>
          <w:lang w:val="el-GR"/>
        </w:rPr>
        <w:t>ΑΜ</w:t>
      </w:r>
      <w:r w:rsidRPr="00A177FC">
        <w:rPr>
          <w:b/>
          <w:bCs/>
          <w:spacing w:val="-2"/>
          <w:lang w:val="el-GR"/>
        </w:rPr>
        <w:t>:</w:t>
      </w:r>
      <w:r w:rsidRPr="00A177FC">
        <w:rPr>
          <w:spacing w:val="-2"/>
          <w:lang w:val="el-GR"/>
        </w:rPr>
        <w:t xml:space="preserve"> 20390136</w:t>
      </w:r>
    </w:p>
    <w:p w14:paraId="25897F1F" w14:textId="1DADDA9C" w:rsidR="00C12673" w:rsidRPr="007B5A3A" w:rsidRDefault="00C12673" w:rsidP="00C12673">
      <w:pPr>
        <w:pStyle w:val="Author"/>
        <w:spacing w:after="0"/>
        <w:rPr>
          <w:spacing w:val="-2"/>
          <w:sz w:val="20"/>
        </w:rPr>
      </w:pPr>
      <w:r w:rsidRPr="00C12673">
        <w:rPr>
          <w:b/>
          <w:bCs/>
          <w:spacing w:val="-2"/>
          <w:sz w:val="20"/>
        </w:rPr>
        <w:t>Email:</w:t>
      </w:r>
      <w:r w:rsidRPr="007B5A3A">
        <w:rPr>
          <w:spacing w:val="-2"/>
          <w:sz w:val="20"/>
        </w:rPr>
        <w:t xml:space="preserve"> </w:t>
      </w:r>
      <w:hyperlink r:id="rId24" w:history="1">
        <w:r w:rsidRPr="007B5A3A">
          <w:rPr>
            <w:rStyle w:val="Hyperlink"/>
            <w:spacing w:val="-2"/>
            <w:sz w:val="20"/>
          </w:rPr>
          <w:t>ice</w:t>
        </w:r>
        <w:r w:rsidRPr="00C12673">
          <w:rPr>
            <w:rStyle w:val="Hyperlink"/>
            <w:spacing w:val="-2"/>
            <w:sz w:val="20"/>
          </w:rPr>
          <w:t>20390136</w:t>
        </w:r>
        <w:r w:rsidRPr="007B5A3A">
          <w:rPr>
            <w:rStyle w:val="Hyperlink"/>
            <w:spacing w:val="-2"/>
            <w:sz w:val="20"/>
          </w:rPr>
          <w:t>@uniwa.gr</w:t>
        </w:r>
      </w:hyperlink>
    </w:p>
    <w:p w14:paraId="26DE916E" w14:textId="5F22F0A7" w:rsidR="00C12673" w:rsidRPr="00517A2F" w:rsidRDefault="00C12673" w:rsidP="00C12673">
      <w:pPr>
        <w:pStyle w:val="Author"/>
        <w:spacing w:after="0"/>
        <w:rPr>
          <w:spacing w:val="-2"/>
          <w:sz w:val="20"/>
        </w:rPr>
      </w:pPr>
      <w:r w:rsidRPr="00C12673">
        <w:rPr>
          <w:b/>
          <w:bCs/>
          <w:spacing w:val="-2"/>
          <w:sz w:val="20"/>
        </w:rPr>
        <w:t>Github</w:t>
      </w:r>
      <w:r w:rsidRPr="00A177FC">
        <w:rPr>
          <w:b/>
          <w:bCs/>
          <w:spacing w:val="-2"/>
          <w:sz w:val="20"/>
        </w:rPr>
        <w:t>:</w:t>
      </w:r>
      <w:r w:rsidRPr="00A177FC">
        <w:rPr>
          <w:spacing w:val="-2"/>
          <w:sz w:val="20"/>
        </w:rPr>
        <w:t xml:space="preserve"> </w:t>
      </w:r>
      <w:hyperlink r:id="rId25" w:history="1">
        <w:r w:rsidRPr="003A7D24">
          <w:rPr>
            <w:rStyle w:val="Hyperlink"/>
            <w:spacing w:val="-2"/>
            <w:sz w:val="20"/>
          </w:rPr>
          <w:t>Ma1cO</w:t>
        </w:r>
        <w:r w:rsidR="00517A2F" w:rsidRPr="003A7D24">
          <w:rPr>
            <w:rStyle w:val="Hyperlink"/>
            <w:spacing w:val="-2"/>
            <w:sz w:val="20"/>
          </w:rPr>
          <w:t>S</w:t>
        </w:r>
      </w:hyperlink>
    </w:p>
    <w:p w14:paraId="04FC98FA" w14:textId="77777777" w:rsidR="0067469F" w:rsidRPr="00A177FC" w:rsidRDefault="008B197E" w:rsidP="00C12673">
      <w:pPr>
        <w:pStyle w:val="Author"/>
        <w:spacing w:after="0"/>
        <w:rPr>
          <w:b/>
          <w:bCs/>
          <w:spacing w:val="-2"/>
          <w:lang w:val="el-GR"/>
        </w:rPr>
      </w:pPr>
      <w:r w:rsidRPr="00CC0AD2">
        <w:rPr>
          <w:spacing w:val="-2"/>
          <w:lang w:val="el-GR"/>
        </w:rPr>
        <w:br w:type="column"/>
      </w:r>
      <w:r w:rsidR="00C12673">
        <w:rPr>
          <w:b/>
          <w:bCs/>
          <w:spacing w:val="-2"/>
          <w:lang w:val="el-GR"/>
        </w:rPr>
        <w:t>Τραχίλης</w:t>
      </w:r>
    </w:p>
    <w:p w14:paraId="5000DBCD" w14:textId="69855735" w:rsidR="00C12673" w:rsidRPr="00A177FC" w:rsidRDefault="00C12673" w:rsidP="00C12673">
      <w:pPr>
        <w:pStyle w:val="Author"/>
        <w:spacing w:after="0"/>
        <w:rPr>
          <w:b/>
          <w:bCs/>
          <w:spacing w:val="-2"/>
          <w:lang w:val="el-GR"/>
        </w:rPr>
      </w:pPr>
      <w:r>
        <w:rPr>
          <w:b/>
          <w:bCs/>
          <w:spacing w:val="-2"/>
          <w:lang w:val="el-GR"/>
        </w:rPr>
        <w:t>Θωμάς</w:t>
      </w:r>
    </w:p>
    <w:p w14:paraId="4BFD16BF" w14:textId="6DEE58DC" w:rsidR="00C12673" w:rsidRPr="00A177FC" w:rsidRDefault="00C12673" w:rsidP="00C12673">
      <w:pPr>
        <w:pStyle w:val="Affiliations"/>
        <w:rPr>
          <w:spacing w:val="-2"/>
          <w:lang w:val="el-GR"/>
        </w:rPr>
      </w:pPr>
      <w:r w:rsidRPr="00C12673">
        <w:rPr>
          <w:rStyle w:val="Emphasis"/>
          <w:lang w:val="el-GR"/>
        </w:rPr>
        <w:t>Προπτυχιακός Φοιτητής</w:t>
      </w:r>
    </w:p>
    <w:p w14:paraId="475E7DF8" w14:textId="1B98AE51" w:rsidR="00C12673" w:rsidRPr="00A177FC" w:rsidRDefault="00C12673" w:rsidP="00C12673">
      <w:pPr>
        <w:pStyle w:val="Affiliations"/>
        <w:rPr>
          <w:spacing w:val="-2"/>
          <w:lang w:val="el-GR"/>
        </w:rPr>
      </w:pPr>
      <w:r w:rsidRPr="00C12673">
        <w:rPr>
          <w:b/>
          <w:bCs/>
          <w:spacing w:val="-2"/>
          <w:lang w:val="el-GR"/>
        </w:rPr>
        <w:t>ΑΜ</w:t>
      </w:r>
      <w:r w:rsidRPr="00A177FC">
        <w:rPr>
          <w:b/>
          <w:bCs/>
          <w:spacing w:val="-2"/>
          <w:lang w:val="el-GR"/>
        </w:rPr>
        <w:t>:</w:t>
      </w:r>
      <w:r w:rsidRPr="00A177FC">
        <w:rPr>
          <w:spacing w:val="-2"/>
          <w:lang w:val="el-GR"/>
        </w:rPr>
        <w:t xml:space="preserve"> 22390225</w:t>
      </w:r>
    </w:p>
    <w:p w14:paraId="0F13721B" w14:textId="5221F984" w:rsidR="00C12673" w:rsidRPr="007B5A3A" w:rsidRDefault="00C12673" w:rsidP="00C12673">
      <w:pPr>
        <w:pStyle w:val="Author"/>
        <w:spacing w:after="0"/>
        <w:rPr>
          <w:spacing w:val="-2"/>
          <w:sz w:val="20"/>
        </w:rPr>
      </w:pPr>
      <w:r w:rsidRPr="00C12673">
        <w:rPr>
          <w:b/>
          <w:bCs/>
          <w:spacing w:val="-2"/>
          <w:sz w:val="20"/>
        </w:rPr>
        <w:t>Email:</w:t>
      </w:r>
      <w:r w:rsidRPr="007B5A3A">
        <w:rPr>
          <w:spacing w:val="-2"/>
          <w:sz w:val="20"/>
        </w:rPr>
        <w:t xml:space="preserve"> </w:t>
      </w:r>
      <w:hyperlink r:id="rId26" w:history="1">
        <w:r w:rsidRPr="00C12673">
          <w:rPr>
            <w:rStyle w:val="Hyperlink"/>
            <w:spacing w:val="-2"/>
            <w:sz w:val="20"/>
          </w:rPr>
          <w:t>ice22390225@uniwa.gr</w:t>
        </w:r>
      </w:hyperlink>
    </w:p>
    <w:p w14:paraId="780D3592" w14:textId="480CD7A4" w:rsidR="00C12673" w:rsidRPr="007B5A3A" w:rsidRDefault="00C12673" w:rsidP="00C12673">
      <w:pPr>
        <w:pStyle w:val="Author"/>
        <w:spacing w:after="0"/>
        <w:rPr>
          <w:spacing w:val="-2"/>
          <w:sz w:val="20"/>
        </w:rPr>
      </w:pPr>
      <w:r w:rsidRPr="00C12673">
        <w:rPr>
          <w:b/>
          <w:bCs/>
          <w:spacing w:val="-2"/>
          <w:sz w:val="20"/>
        </w:rPr>
        <w:t>Github:</w:t>
      </w:r>
      <w:r w:rsidRPr="007B5A3A">
        <w:rPr>
          <w:spacing w:val="-2"/>
          <w:sz w:val="20"/>
        </w:rPr>
        <w:t xml:space="preserve"> </w:t>
      </w:r>
      <w:hyperlink r:id="rId27" w:history="1">
        <w:r w:rsidRPr="00E96DA8">
          <w:rPr>
            <w:rStyle w:val="Hyperlink"/>
            <w:spacing w:val="-2"/>
            <w:sz w:val="20"/>
          </w:rPr>
          <w:t>Ttrahilis</w:t>
        </w:r>
      </w:hyperlink>
    </w:p>
    <w:p w14:paraId="755792C5" w14:textId="1DCEBFB7" w:rsidR="008B197E" w:rsidRDefault="008B197E" w:rsidP="00C12673">
      <w:pPr>
        <w:pStyle w:val="E-Mail"/>
        <w:jc w:val="both"/>
      </w:pPr>
    </w:p>
    <w:p w14:paraId="3BA695B0" w14:textId="77777777" w:rsidR="008B197E" w:rsidRDefault="008B197E" w:rsidP="00537ADC">
      <w:pPr>
        <w:jc w:val="center"/>
        <w:sectPr w:rsidR="008B197E" w:rsidSect="003B4153">
          <w:type w:val="continuous"/>
          <w:pgSz w:w="12240" w:h="15840" w:code="1"/>
          <w:pgMar w:top="1080" w:right="1080" w:bottom="1440" w:left="1080" w:header="720" w:footer="720" w:gutter="0"/>
          <w:cols w:num="3" w:space="0"/>
        </w:sectPr>
      </w:pPr>
    </w:p>
    <w:p w14:paraId="210915D8" w14:textId="77777777" w:rsidR="00537ADC" w:rsidRDefault="00537ADC" w:rsidP="00537ADC">
      <w:pPr>
        <w:pStyle w:val="Heading1"/>
        <w:jc w:val="center"/>
      </w:pPr>
      <w:r>
        <w:t>Περίληψη</w:t>
      </w:r>
    </w:p>
    <w:p w14:paraId="075ADF82" w14:textId="73ECD09E" w:rsidR="00537ADC" w:rsidRPr="00537ADC" w:rsidRDefault="00537ADC" w:rsidP="00537ADC">
      <w:pPr>
        <w:rPr>
          <w:lang w:val="el-GR"/>
        </w:rPr>
      </w:pPr>
      <w:r>
        <w:rPr>
          <w:lang w:val="el-GR"/>
        </w:rPr>
        <w:t xml:space="preserve">Το έγγραφο αυτό αποτελεί την γραπτή τεκμηρίωση της Απαλλακτικής Εργασίας του μαθήματος Όρασης Υπολογιστών για το Ακαδημαϊκό έτος 2025-2026. </w:t>
      </w:r>
    </w:p>
    <w:p w14:paraId="7497B27E" w14:textId="77777777" w:rsidR="00537ADC" w:rsidRPr="009B377C" w:rsidRDefault="00537ADC" w:rsidP="00537ADC">
      <w:pPr>
        <w:pStyle w:val="Heading2"/>
        <w:rPr>
          <w:lang w:val="el-GR"/>
        </w:rPr>
      </w:pPr>
      <w:r w:rsidRPr="009B377C">
        <w:rPr>
          <w:lang w:val="el-GR"/>
        </w:rPr>
        <w:t>Σκοπ</w:t>
      </w:r>
      <w:r>
        <w:t>ό</w:t>
      </w:r>
      <w:r w:rsidRPr="009B377C">
        <w:rPr>
          <w:lang w:val="el-GR"/>
        </w:rPr>
        <w:t>ς</w:t>
      </w:r>
    </w:p>
    <w:p w14:paraId="7AA7805C" w14:textId="77777777" w:rsidR="00537ADC" w:rsidRPr="00537ADC" w:rsidRDefault="00537ADC" w:rsidP="00537ADC">
      <w:pPr>
        <w:rPr>
          <w:lang w:val="el-GR"/>
        </w:rPr>
      </w:pPr>
      <w:r w:rsidRPr="009B377C">
        <w:rPr>
          <w:lang w:val="el-GR"/>
        </w:rPr>
        <w:t xml:space="preserve">Δημιουργία ενός εικονικού ποντικιού που ελέγχεται αποκλειστικά μέσω κάμερας και χειρονομιών του χεριού. </w:t>
      </w:r>
      <w:r w:rsidRPr="00537ADC">
        <w:rPr>
          <w:lang w:val="el-GR"/>
        </w:rPr>
        <w:t xml:space="preserve">Ο χρήστης κουνάει το χέρι του μπροστά από την κάμερα και ο κέρσορας ακολουθεί σε πραγματικό χρόνο. Τα </w:t>
      </w:r>
      <w:r w:rsidRPr="001D0EB2">
        <w:t>clicks</w:t>
      </w:r>
      <w:r w:rsidRPr="00537ADC">
        <w:rPr>
          <w:lang w:val="el-GR"/>
        </w:rPr>
        <w:t xml:space="preserve"> γίνονται με </w:t>
      </w:r>
      <w:r w:rsidRPr="001D0EB2">
        <w:t>pinch</w:t>
      </w:r>
      <w:r w:rsidRPr="00537ADC">
        <w:rPr>
          <w:lang w:val="el-GR"/>
        </w:rPr>
        <w:t xml:space="preserve"> </w:t>
      </w:r>
      <w:r w:rsidRPr="001D0EB2">
        <w:t>gestures</w:t>
      </w:r>
      <w:r w:rsidRPr="00537ADC">
        <w:rPr>
          <w:lang w:val="el-GR"/>
        </w:rPr>
        <w:t xml:space="preserve">: ο αντίχειρας ακουμπάει διαφορετικά δάχτυλα για </w:t>
      </w:r>
      <w:r w:rsidRPr="001D0EB2">
        <w:t>left</w:t>
      </w:r>
      <w:r w:rsidRPr="00537ADC">
        <w:rPr>
          <w:lang w:val="el-GR"/>
        </w:rPr>
        <w:t xml:space="preserve"> </w:t>
      </w:r>
      <w:r w:rsidRPr="001D0EB2">
        <w:t>click</w:t>
      </w:r>
      <w:r w:rsidRPr="00537ADC">
        <w:rPr>
          <w:lang w:val="el-GR"/>
        </w:rPr>
        <w:t xml:space="preserve">, </w:t>
      </w:r>
      <w:r w:rsidRPr="001D0EB2">
        <w:t>right</w:t>
      </w:r>
      <w:r w:rsidRPr="00537ADC">
        <w:rPr>
          <w:lang w:val="el-GR"/>
        </w:rPr>
        <w:t xml:space="preserve"> </w:t>
      </w:r>
      <w:r w:rsidRPr="001D0EB2">
        <w:t>click</w:t>
      </w:r>
      <w:r w:rsidRPr="00537ADC">
        <w:rPr>
          <w:lang w:val="el-GR"/>
        </w:rPr>
        <w:t xml:space="preserve"> και </w:t>
      </w:r>
      <w:r w:rsidRPr="001D0EB2">
        <w:t>middle</w:t>
      </w:r>
      <w:r w:rsidRPr="00537ADC">
        <w:rPr>
          <w:lang w:val="el-GR"/>
        </w:rPr>
        <w:t xml:space="preserve"> </w:t>
      </w:r>
      <w:r w:rsidRPr="001D0EB2">
        <w:t>click</w:t>
      </w:r>
      <w:r w:rsidRPr="00537ADC">
        <w:rPr>
          <w:lang w:val="el-GR"/>
        </w:rPr>
        <w:t xml:space="preserve">. Το σύστημα είναι σχεδιασμένο για </w:t>
      </w:r>
      <w:r w:rsidRPr="001D0EB2">
        <w:t>linux</w:t>
      </w:r>
      <w:r w:rsidRPr="00537ADC">
        <w:rPr>
          <w:lang w:val="el-GR"/>
        </w:rPr>
        <w:t xml:space="preserve"> </w:t>
      </w:r>
      <w:r w:rsidRPr="001D0EB2">
        <w:t>distributions</w:t>
      </w:r>
      <w:r w:rsidRPr="00537ADC">
        <w:rPr>
          <w:lang w:val="el-GR"/>
        </w:rPr>
        <w:t xml:space="preserve"> με </w:t>
      </w:r>
      <w:r w:rsidRPr="001D0EB2">
        <w:t>display</w:t>
      </w:r>
      <w:r w:rsidRPr="00537ADC">
        <w:rPr>
          <w:lang w:val="el-GR"/>
        </w:rPr>
        <w:t xml:space="preserve"> </w:t>
      </w:r>
      <w:r w:rsidRPr="001D0EB2">
        <w:t>server</w:t>
      </w:r>
      <w:r w:rsidRPr="00537ADC">
        <w:rPr>
          <w:lang w:val="el-GR"/>
        </w:rPr>
        <w:t xml:space="preserve"> το λογισμικό </w:t>
      </w:r>
      <w:r w:rsidRPr="001D0EB2">
        <w:t>Wayland</w:t>
      </w:r>
      <w:r w:rsidRPr="00537ADC">
        <w:rPr>
          <w:lang w:val="el-GR"/>
        </w:rPr>
        <w:t>.</w:t>
      </w:r>
    </w:p>
    <w:p w14:paraId="06F43B8B" w14:textId="77777777" w:rsidR="00537ADC" w:rsidRDefault="00537ADC" w:rsidP="00537ADC">
      <w:pPr>
        <w:pStyle w:val="Heading2"/>
      </w:pPr>
      <w:r>
        <w:t>Μεθοδολογία</w:t>
      </w:r>
    </w:p>
    <w:p w14:paraId="72AF5C59" w14:textId="02AA582D" w:rsidR="00537ADC" w:rsidRPr="00537ADC" w:rsidRDefault="00537ADC" w:rsidP="00C30D62">
      <w:r w:rsidRPr="00537ADC">
        <w:rPr>
          <w:lang w:val="el-GR"/>
        </w:rPr>
        <w:t xml:space="preserve">Το σύστημα δουλεύει σε βήματα. Η κάμερα τροφοδοτεί το </w:t>
      </w:r>
      <w:r w:rsidRPr="001D0EB2">
        <w:t>MediaPipe</w:t>
      </w:r>
      <w:r w:rsidRPr="00537ADC">
        <w:rPr>
          <w:lang w:val="el-GR"/>
        </w:rPr>
        <w:t xml:space="preserve">, το οποίο εντοπίζει 21 σημεία πάνω στο χέρι. Μετά, ένα </w:t>
      </w:r>
      <w:r w:rsidRPr="001D0EB2">
        <w:t>adaptive</w:t>
      </w:r>
      <w:r w:rsidRPr="00537ADC">
        <w:rPr>
          <w:lang w:val="el-GR"/>
        </w:rPr>
        <w:t xml:space="preserve"> </w:t>
      </w:r>
      <w:r w:rsidRPr="001D0EB2">
        <w:t>EMA</w:t>
      </w:r>
      <w:r w:rsidRPr="00537ADC">
        <w:rPr>
          <w:lang w:val="el-GR"/>
        </w:rPr>
        <w:t xml:space="preserve"> φίλτρο εξομαλύνει τις συντεταγμένες αυτές και υπολογίζονται τα διανύσματα </w:t>
      </w:r>
      <w:r w:rsidRPr="001D0EB2">
        <w:t>dx</w:t>
      </w:r>
      <w:r w:rsidRPr="00537ADC">
        <w:rPr>
          <w:lang w:val="el-GR"/>
        </w:rPr>
        <w:t xml:space="preserve"> και </w:t>
      </w:r>
      <w:r w:rsidRPr="001D0EB2">
        <w:t>dy</w:t>
      </w:r>
      <w:r w:rsidRPr="00537ADC">
        <w:rPr>
          <w:lang w:val="el-GR"/>
        </w:rPr>
        <w:t xml:space="preserve"> με βάση το τωρινό και το προηγούμενο </w:t>
      </w:r>
      <w:r w:rsidRPr="001D0EB2">
        <w:t>frame</w:t>
      </w:r>
      <w:r w:rsidRPr="00537ADC">
        <w:rPr>
          <w:lang w:val="el-GR"/>
        </w:rPr>
        <w:t xml:space="preserve">. Έπειτα, τα διανύσματα στέλνονται στον </w:t>
      </w:r>
      <w:r w:rsidRPr="001D0EB2">
        <w:t>kernel</w:t>
      </w:r>
      <w:r w:rsidRPr="00537ADC">
        <w:rPr>
          <w:lang w:val="el-GR"/>
        </w:rPr>
        <w:t xml:space="preserve">, ως </w:t>
      </w:r>
      <w:r w:rsidRPr="001D0EB2">
        <w:t>REL</w:t>
      </w:r>
      <w:r w:rsidRPr="00537ADC">
        <w:rPr>
          <w:lang w:val="el-GR"/>
        </w:rPr>
        <w:t>_</w:t>
      </w:r>
      <w:r w:rsidRPr="001D0EB2">
        <w:t>X</w:t>
      </w:r>
      <w:r w:rsidRPr="00537ADC">
        <w:rPr>
          <w:lang w:val="el-GR"/>
        </w:rPr>
        <w:t>/</w:t>
      </w:r>
      <w:r w:rsidRPr="001D0EB2">
        <w:t>REL</w:t>
      </w:r>
      <w:r w:rsidRPr="00537ADC">
        <w:rPr>
          <w:lang w:val="el-GR"/>
        </w:rPr>
        <w:t>_</w:t>
      </w:r>
      <w:r w:rsidRPr="001D0EB2">
        <w:t>Y</w:t>
      </w:r>
      <w:r w:rsidRPr="00537ADC">
        <w:rPr>
          <w:lang w:val="el-GR"/>
        </w:rPr>
        <w:t xml:space="preserve"> </w:t>
      </w:r>
      <w:r w:rsidRPr="001D0EB2">
        <w:t>events</w:t>
      </w:r>
      <w:r w:rsidRPr="00537ADC">
        <w:rPr>
          <w:lang w:val="el-GR"/>
        </w:rPr>
        <w:t xml:space="preserve"> με /</w:t>
      </w:r>
      <w:r w:rsidRPr="001D0EB2">
        <w:t>dev</w:t>
      </w:r>
      <w:r w:rsidRPr="00537ADC">
        <w:rPr>
          <w:lang w:val="el-GR"/>
        </w:rPr>
        <w:t>/</w:t>
      </w:r>
      <w:r w:rsidRPr="001D0EB2">
        <w:t>uinput</w:t>
      </w:r>
      <w:r w:rsidRPr="00537ADC">
        <w:rPr>
          <w:lang w:val="el-GR"/>
        </w:rPr>
        <w:t xml:space="preserve">. </w:t>
      </w:r>
      <w:r w:rsidRPr="001D0EB2">
        <w:t>Τα pinch gestures τα διαχειρίζεται μια custom μηχανή καταστάσεων</w:t>
      </w:r>
      <w:r>
        <w:t>.</w:t>
      </w:r>
    </w:p>
    <w:p w14:paraId="38AA97ED" w14:textId="77777777" w:rsidR="00537ADC" w:rsidRDefault="00537ADC" w:rsidP="00537ADC">
      <w:pPr>
        <w:pStyle w:val="Heading2"/>
      </w:pPr>
      <w:r>
        <w:t>Αποτελέσματα</w:t>
      </w:r>
    </w:p>
    <w:p w14:paraId="03932F80" w14:textId="77777777" w:rsidR="00537ADC" w:rsidRPr="00537ADC" w:rsidRDefault="00537ADC" w:rsidP="00537ADC">
      <w:pPr>
        <w:rPr>
          <w:shd w:val="clear" w:color="auto" w:fill="FFFF00"/>
          <w:lang w:val="el-GR"/>
        </w:rPr>
      </w:pPr>
      <w:r w:rsidRPr="00537ADC">
        <w:rPr>
          <w:lang w:val="el-GR"/>
        </w:rPr>
        <w:t xml:space="preserve">Το σύστημα επιτυγχάνει ομαλή κίνηση κέρσορα χωρίς θόρυβο, χάρη στο συνδυασμό </w:t>
      </w:r>
      <w:r>
        <w:t>EMA</w:t>
      </w:r>
      <w:r w:rsidRPr="00537ADC">
        <w:rPr>
          <w:lang w:val="el-GR"/>
        </w:rPr>
        <w:t xml:space="preserve"> φιλτραρίσματος και </w:t>
      </w:r>
      <w:r>
        <w:t>sub</w:t>
      </w:r>
      <w:r w:rsidRPr="00537ADC">
        <w:rPr>
          <w:lang w:val="el-GR"/>
        </w:rPr>
        <w:t>-</w:t>
      </w:r>
      <w:r>
        <w:t>pixel</w:t>
      </w:r>
      <w:r w:rsidRPr="00537ADC">
        <w:rPr>
          <w:lang w:val="el-GR"/>
        </w:rPr>
        <w:t xml:space="preserve"> </w:t>
      </w:r>
      <w:r>
        <w:t>accumulation</w:t>
      </w:r>
      <w:r w:rsidRPr="00537ADC">
        <w:rPr>
          <w:lang w:val="el-GR"/>
        </w:rPr>
        <w:t xml:space="preserve">, αλλά και την μη αντιστοίχηση σημείων κάμερας-οθόνης, λόγο της χρήσης </w:t>
      </w:r>
      <w:r>
        <w:t>REL</w:t>
      </w:r>
      <w:r w:rsidRPr="00537ADC">
        <w:rPr>
          <w:lang w:val="el-GR"/>
        </w:rPr>
        <w:t xml:space="preserve"> έναντι </w:t>
      </w:r>
      <w:r>
        <w:t>ABS</w:t>
      </w:r>
      <w:r w:rsidRPr="00537ADC">
        <w:rPr>
          <w:lang w:val="el-GR"/>
        </w:rPr>
        <w:t xml:space="preserve"> </w:t>
      </w:r>
      <w:r>
        <w:t>events</w:t>
      </w:r>
      <w:r w:rsidRPr="00537ADC">
        <w:rPr>
          <w:lang w:val="el-GR"/>
        </w:rPr>
        <w:t>.</w:t>
      </w:r>
    </w:p>
    <w:p w14:paraId="4091F128" w14:textId="69CA9713" w:rsidR="00537ADC" w:rsidRPr="00537ADC" w:rsidRDefault="00537ADC" w:rsidP="00A177FC">
      <w:pPr>
        <w:rPr>
          <w:lang w:val="el-GR"/>
        </w:rPr>
      </w:pPr>
      <w:r w:rsidRPr="00A177FC">
        <w:rPr>
          <w:lang w:val="el-GR"/>
        </w:rPr>
        <w:t>Τα pinch gestures ανταποκρίνονται αξιόπιστα με ελάχιστα false positives</w:t>
      </w:r>
      <w:r w:rsidR="00F61E02" w:rsidRPr="00A177FC">
        <w:rPr>
          <w:lang w:val="el-GR"/>
        </w:rPr>
        <w:t xml:space="preserve">. </w:t>
      </w:r>
      <w:r w:rsidRPr="00A177FC">
        <w:rPr>
          <w:lang w:val="el-GR"/>
        </w:rPr>
        <w:t>Το εικονικό ποντίκι συνυπάρχει με το φυσικό ποντίκι χωρίς παρεμβολές.</w:t>
      </w:r>
    </w:p>
    <w:p w14:paraId="39DD5317" w14:textId="77777777" w:rsidR="00537ADC" w:rsidRDefault="00537ADC" w:rsidP="00537ADC">
      <w:pPr>
        <w:pStyle w:val="Heading2"/>
      </w:pPr>
      <w:r>
        <w:t>Το πρόβλημα</w:t>
      </w:r>
    </w:p>
    <w:p w14:paraId="7AC95EBC" w14:textId="4311250E" w:rsidR="00537ADC" w:rsidRPr="00537ADC" w:rsidRDefault="00537ADC" w:rsidP="00537ADC">
      <w:pPr>
        <w:rPr>
          <w:lang w:val="el-GR"/>
        </w:rPr>
      </w:pPr>
      <w:r w:rsidRPr="00537ADC">
        <w:rPr>
          <w:lang w:val="el-GR"/>
        </w:rPr>
        <w:t xml:space="preserve">Σε περιβάλλοντα </w:t>
      </w:r>
      <w:r>
        <w:t>Wayland</w:t>
      </w:r>
      <w:r w:rsidRPr="00537ADC">
        <w:rPr>
          <w:lang w:val="el-GR"/>
        </w:rPr>
        <w:t xml:space="preserve">, δεν επιτρέπετε σε μια εφαρμογή να μετακινήσει τον κέρσορα ή να προσομοιώσει </w:t>
      </w:r>
      <w:r>
        <w:t>clicks</w:t>
      </w:r>
      <w:r w:rsidRPr="00537ADC">
        <w:rPr>
          <w:lang w:val="el-GR"/>
        </w:rPr>
        <w:t>, για λόγους ασφαλείας</w:t>
      </w:r>
      <w:r w:rsidR="00977BA1">
        <w:rPr>
          <w:lang w:val="el-GR"/>
        </w:rPr>
        <w:t xml:space="preserve"> [6]</w:t>
      </w:r>
      <w:r w:rsidRPr="00537ADC">
        <w:rPr>
          <w:lang w:val="el-GR"/>
        </w:rPr>
        <w:t xml:space="preserve">. Αυτό σημαίνει ότι όλες οι κλασικές βιβλιοθήκες αυτοματισμού αποτυγχάνουν. </w:t>
      </w:r>
      <w:r w:rsidRPr="00537ADC">
        <w:rPr>
          <w:b/>
          <w:bCs/>
          <w:lang w:val="el-GR"/>
        </w:rPr>
        <w:t xml:space="preserve">Η λύση είναι απευθείας </w:t>
      </w:r>
      <w:r>
        <w:rPr>
          <w:b/>
          <w:bCs/>
        </w:rPr>
        <w:t>events</w:t>
      </w:r>
      <w:r w:rsidRPr="00537ADC">
        <w:rPr>
          <w:b/>
          <w:bCs/>
          <w:lang w:val="el-GR"/>
        </w:rPr>
        <w:t xml:space="preserve"> στον </w:t>
      </w:r>
      <w:r>
        <w:rPr>
          <w:b/>
          <w:bCs/>
        </w:rPr>
        <w:t>kernel</w:t>
      </w:r>
      <w:r w:rsidRPr="00537ADC">
        <w:rPr>
          <w:lang w:val="el-GR"/>
        </w:rPr>
        <w:t xml:space="preserve">, μιλάμε απευθείας στον </w:t>
      </w:r>
      <w:r>
        <w:t>Linux</w:t>
      </w:r>
      <w:r w:rsidRPr="00537ADC">
        <w:rPr>
          <w:lang w:val="el-GR"/>
        </w:rPr>
        <w:t xml:space="preserve"> </w:t>
      </w:r>
      <w:r>
        <w:t>kernel</w:t>
      </w:r>
      <w:r w:rsidRPr="00537ADC">
        <w:rPr>
          <w:lang w:val="el-GR"/>
        </w:rPr>
        <w:t>.</w:t>
      </w:r>
    </w:p>
    <w:p w14:paraId="1A445A25" w14:textId="7A37EE46" w:rsidR="00537ADC" w:rsidRPr="00537ADC" w:rsidRDefault="00537ADC" w:rsidP="00537ADC">
      <w:pPr>
        <w:rPr>
          <w:lang w:val="el-GR"/>
        </w:rPr>
      </w:pPr>
      <w:r w:rsidRPr="00537ADC">
        <w:rPr>
          <w:lang w:val="el-GR"/>
        </w:rPr>
        <w:t xml:space="preserve">Το </w:t>
      </w:r>
      <w:r>
        <w:rPr>
          <w:rStyle w:val="Strong"/>
        </w:rPr>
        <w:t>uinput</w:t>
      </w:r>
      <w:r w:rsidRPr="00537ADC">
        <w:rPr>
          <w:lang w:val="el-GR"/>
        </w:rPr>
        <w:t xml:space="preserve"> είναι ένα </w:t>
      </w:r>
      <w:r>
        <w:t>kernel</w:t>
      </w:r>
      <w:r w:rsidRPr="00537ADC">
        <w:rPr>
          <w:lang w:val="el-GR"/>
        </w:rPr>
        <w:t xml:space="preserve"> </w:t>
      </w:r>
      <w:r>
        <w:t>module</w:t>
      </w:r>
      <w:r w:rsidRPr="00537ADC">
        <w:rPr>
          <w:lang w:val="el-GR"/>
        </w:rPr>
        <w:t xml:space="preserve"> που επιτρέπει σε </w:t>
      </w:r>
      <w:r>
        <w:t>userspace</w:t>
      </w:r>
      <w:r w:rsidRPr="00537ADC">
        <w:rPr>
          <w:lang w:val="el-GR"/>
        </w:rPr>
        <w:t xml:space="preserve"> εφαρμογές να δημιουργούν εικονικές συσκευές εισόδου. Η </w:t>
      </w:r>
      <w:r>
        <w:t>Python</w:t>
      </w:r>
      <w:r w:rsidRPr="00537ADC">
        <w:rPr>
          <w:lang w:val="el-GR"/>
        </w:rPr>
        <w:t xml:space="preserve"> βιβλιοθήκη </w:t>
      </w:r>
      <w:r>
        <w:rPr>
          <w:rStyle w:val="Strong"/>
        </w:rPr>
        <w:t>evdev</w:t>
      </w:r>
      <w:r w:rsidRPr="00537ADC">
        <w:rPr>
          <w:lang w:val="el-GR"/>
        </w:rPr>
        <w:t xml:space="preserve"> </w:t>
      </w:r>
      <w:r w:rsidR="001C797D" w:rsidRPr="001C797D">
        <w:rPr>
          <w:lang w:val="el-GR"/>
        </w:rPr>
        <w:t>προσφέρει ένα απλό API πάνω από το uinput [3]</w:t>
      </w:r>
      <w:r w:rsidR="006A1D60">
        <w:rPr>
          <w:lang w:val="el-GR"/>
        </w:rPr>
        <w:t>, [4]</w:t>
      </w:r>
      <w:r w:rsidRPr="00537ADC">
        <w:rPr>
          <w:lang w:val="el-GR"/>
        </w:rPr>
        <w:t xml:space="preserve">. Δημιουργούμε μια εικονική συσκευή ποντικιού και της στέλνουμε </w:t>
      </w:r>
      <w:r>
        <w:t>REL</w:t>
      </w:r>
      <w:r w:rsidRPr="00537ADC">
        <w:rPr>
          <w:lang w:val="el-GR"/>
        </w:rPr>
        <w:t>_</w:t>
      </w:r>
      <w:r>
        <w:t>X</w:t>
      </w:r>
      <w:r w:rsidRPr="00537ADC">
        <w:rPr>
          <w:lang w:val="el-GR"/>
        </w:rPr>
        <w:t xml:space="preserve">, </w:t>
      </w:r>
      <w:r>
        <w:t>REL</w:t>
      </w:r>
      <w:r w:rsidRPr="00537ADC">
        <w:rPr>
          <w:lang w:val="el-GR"/>
        </w:rPr>
        <w:t>_</w:t>
      </w:r>
      <w:r>
        <w:t>Y</w:t>
      </w:r>
      <w:r w:rsidRPr="00537ADC">
        <w:rPr>
          <w:lang w:val="el-GR"/>
        </w:rPr>
        <w:t xml:space="preserve"> </w:t>
      </w:r>
      <w:r>
        <w:t>events</w:t>
      </w:r>
      <w:r w:rsidRPr="00537ADC">
        <w:rPr>
          <w:lang w:val="el-GR"/>
        </w:rPr>
        <w:t xml:space="preserve"> για κίνηση και </w:t>
      </w:r>
      <w:r>
        <w:t>BTN</w:t>
      </w:r>
      <w:r w:rsidRPr="00537ADC">
        <w:rPr>
          <w:lang w:val="el-GR"/>
        </w:rPr>
        <w:t>_</w:t>
      </w:r>
      <w:r>
        <w:t>LEFT</w:t>
      </w:r>
      <w:r w:rsidRPr="00537ADC">
        <w:rPr>
          <w:lang w:val="el-GR"/>
        </w:rPr>
        <w:t xml:space="preserve">, </w:t>
      </w:r>
      <w:r>
        <w:t>BTN</w:t>
      </w:r>
      <w:r w:rsidRPr="00537ADC">
        <w:rPr>
          <w:lang w:val="el-GR"/>
        </w:rPr>
        <w:t>_</w:t>
      </w:r>
      <w:r>
        <w:t>RIGHT</w:t>
      </w:r>
      <w:r w:rsidRPr="00537ADC">
        <w:rPr>
          <w:lang w:val="el-GR"/>
        </w:rPr>
        <w:t xml:space="preserve">, </w:t>
      </w:r>
      <w:r>
        <w:t>BTN</w:t>
      </w:r>
      <w:r w:rsidRPr="00537ADC">
        <w:rPr>
          <w:lang w:val="el-GR"/>
        </w:rPr>
        <w:t>_</w:t>
      </w:r>
      <w:r>
        <w:t>MIDDLE</w:t>
      </w:r>
      <w:r w:rsidRPr="00537ADC">
        <w:rPr>
          <w:lang w:val="el-GR"/>
        </w:rPr>
        <w:t xml:space="preserve"> για </w:t>
      </w:r>
      <w:r>
        <w:t>clicks</w:t>
      </w:r>
      <w:r w:rsidRPr="00537ADC">
        <w:rPr>
          <w:lang w:val="el-GR"/>
        </w:rPr>
        <w:t>.</w:t>
      </w:r>
    </w:p>
    <w:p w14:paraId="4B42FD0E" w14:textId="77777777" w:rsidR="00537ADC" w:rsidRDefault="00537ADC" w:rsidP="00537ADC">
      <w:pPr>
        <w:rPr>
          <w:lang w:val="el-GR"/>
        </w:rPr>
      </w:pPr>
      <w:r w:rsidRPr="00537ADC">
        <w:rPr>
          <w:lang w:val="el-GR"/>
        </w:rPr>
        <w:t xml:space="preserve">Ο </w:t>
      </w:r>
      <w:r>
        <w:t>kernel</w:t>
      </w:r>
      <w:r w:rsidRPr="00537ADC">
        <w:rPr>
          <w:lang w:val="el-GR"/>
        </w:rPr>
        <w:t xml:space="preserve"> τα παραδίδει στον </w:t>
      </w:r>
      <w:r>
        <w:t>compositor</w:t>
      </w:r>
      <w:r w:rsidRPr="00537ADC">
        <w:rPr>
          <w:lang w:val="el-GR"/>
        </w:rPr>
        <w:t xml:space="preserve"> σαν να προέρχονται από κανονικό ποντίκι. </w:t>
      </w:r>
    </w:p>
    <w:p w14:paraId="255D9BB1" w14:textId="77777777" w:rsidR="00537ADC" w:rsidRPr="00537ADC" w:rsidRDefault="00537ADC" w:rsidP="00537ADC">
      <w:pPr>
        <w:rPr>
          <w:lang w:val="el-GR"/>
        </w:rPr>
      </w:pPr>
    </w:p>
    <w:p w14:paraId="2145D485" w14:textId="77777777" w:rsidR="00537ADC" w:rsidRDefault="00537ADC" w:rsidP="00537ADC">
      <w:pPr>
        <w:pStyle w:val="Heading1"/>
        <w:jc w:val="center"/>
      </w:pPr>
      <w:r>
        <w:t>Θεωρητικό Υπόβαθρο</w:t>
      </w:r>
    </w:p>
    <w:p w14:paraId="0EF6C018" w14:textId="77777777" w:rsidR="00537ADC" w:rsidRDefault="00537ADC" w:rsidP="00537ADC">
      <w:pPr>
        <w:pStyle w:val="Heading2"/>
      </w:pPr>
      <w:r>
        <w:t>MediaPipe: hand landmark detection</w:t>
      </w:r>
    </w:p>
    <w:p w14:paraId="2B342107" w14:textId="13C46578" w:rsidR="00537ADC" w:rsidRPr="00CC0AD2" w:rsidRDefault="00537ADC" w:rsidP="00537ADC">
      <w:pPr>
        <w:rPr>
          <w:b/>
          <w:bCs/>
          <w:lang w:val="el-GR"/>
        </w:rPr>
      </w:pPr>
      <w:r w:rsidRPr="00537ADC">
        <w:rPr>
          <w:lang w:val="el-GR"/>
        </w:rPr>
        <w:t xml:space="preserve">Το </w:t>
      </w:r>
      <w:r>
        <w:t>MediaPipe</w:t>
      </w:r>
      <w:r w:rsidRPr="00537ADC">
        <w:rPr>
          <w:lang w:val="el-GR"/>
        </w:rPr>
        <w:t xml:space="preserve"> είναι μια βιβλιοθήκη μηχανικής μάθησης της </w:t>
      </w:r>
      <w:r>
        <w:t>Google</w:t>
      </w:r>
      <w:r w:rsidRPr="00537ADC">
        <w:rPr>
          <w:lang w:val="el-GR"/>
        </w:rPr>
        <w:t xml:space="preserve"> για </w:t>
      </w:r>
      <w:r>
        <w:t>real</w:t>
      </w:r>
      <w:r w:rsidRPr="00537ADC">
        <w:rPr>
          <w:lang w:val="el-GR"/>
        </w:rPr>
        <w:t>-</w:t>
      </w:r>
      <w:r>
        <w:t>time</w:t>
      </w:r>
      <w:r w:rsidRPr="00537ADC">
        <w:rPr>
          <w:lang w:val="el-GR"/>
        </w:rPr>
        <w:t xml:space="preserve"> επεξεργασία ροών δεδομένων. Το </w:t>
      </w:r>
      <w:r>
        <w:t>hand</w:t>
      </w:r>
      <w:r w:rsidRPr="00537ADC">
        <w:rPr>
          <w:lang w:val="el-GR"/>
        </w:rPr>
        <w:t xml:space="preserve"> </w:t>
      </w:r>
      <w:r>
        <w:t>landmark</w:t>
      </w:r>
      <w:r w:rsidRPr="00537ADC">
        <w:rPr>
          <w:lang w:val="el-GR"/>
        </w:rPr>
        <w:t xml:space="preserve"> </w:t>
      </w:r>
      <w:r>
        <w:t>model</w:t>
      </w:r>
      <w:r w:rsidRPr="00537ADC">
        <w:rPr>
          <w:lang w:val="el-GR"/>
        </w:rPr>
        <w:t xml:space="preserve"> εντοπίζει </w:t>
      </w:r>
      <w:r w:rsidRPr="00537ADC">
        <w:rPr>
          <w:rStyle w:val="Strong"/>
          <w:lang w:val="el-GR"/>
        </w:rPr>
        <w:t>21 σημεία</w:t>
      </w:r>
      <w:r w:rsidRPr="00537ADC">
        <w:rPr>
          <w:lang w:val="el-GR"/>
        </w:rPr>
        <w:t xml:space="preserve"> (</w:t>
      </w:r>
      <w:r>
        <w:t>landmarks</w:t>
      </w:r>
      <w:r w:rsidRPr="00537ADC">
        <w:rPr>
          <w:lang w:val="el-GR"/>
        </w:rPr>
        <w:t xml:space="preserve">) πάνω στο χέρι: 4 σημεία ανά δάχτυλο συν τη βάση της παλάμης. Κάθε </w:t>
      </w:r>
      <w:r>
        <w:t>landmark</w:t>
      </w:r>
      <w:r w:rsidRPr="00537ADC">
        <w:rPr>
          <w:lang w:val="el-GR"/>
        </w:rPr>
        <w:t xml:space="preserve"> έχει συντεταγμένες (</w:t>
      </w:r>
      <w:r>
        <w:t>x</w:t>
      </w:r>
      <w:r w:rsidRPr="00537ADC">
        <w:rPr>
          <w:lang w:val="el-GR"/>
        </w:rPr>
        <w:t>,</w:t>
      </w:r>
      <w:r>
        <w:t>y</w:t>
      </w:r>
      <w:r w:rsidRPr="00537ADC">
        <w:rPr>
          <w:lang w:val="el-GR"/>
        </w:rPr>
        <w:t>,</w:t>
      </w:r>
      <w:r>
        <w:t>z</w:t>
      </w:r>
      <w:r w:rsidRPr="00537ADC">
        <w:rPr>
          <w:lang w:val="el-GR"/>
        </w:rPr>
        <w:t>) κανονικοποιημένες στο [0,1]</w:t>
      </w:r>
      <w:r w:rsidR="006A1D60" w:rsidRPr="00CC0AD2">
        <w:rPr>
          <w:lang w:val="el-GR"/>
        </w:rPr>
        <w:t>.</w:t>
      </w:r>
      <w:r w:rsidR="001C797D">
        <w:rPr>
          <w:lang w:val="el-GR"/>
        </w:rPr>
        <w:t xml:space="preserve"> [1</w:t>
      </w:r>
      <w:r w:rsidR="00C166F6">
        <w:rPr>
          <w:lang w:val="el-GR"/>
        </w:rPr>
        <w:t>], [</w:t>
      </w:r>
      <w:r w:rsidR="001C797D">
        <w:rPr>
          <w:lang w:val="el-GR"/>
        </w:rPr>
        <w:t>2]</w:t>
      </w:r>
    </w:p>
    <w:p w14:paraId="09E3C7E3" w14:textId="1ACFC04A" w:rsidR="00537ADC" w:rsidRPr="00537ADC" w:rsidRDefault="00537ADC" w:rsidP="00537ADC">
      <w:pPr>
        <w:rPr>
          <w:rFonts w:ascii="Google Sans Text" w:hAnsi="Google Sans Text" w:cs="Google Sans Text"/>
          <w:lang w:val="el-GR"/>
        </w:rPr>
      </w:pPr>
      <w:r w:rsidRPr="00537ADC">
        <w:rPr>
          <w:b/>
          <w:bCs/>
          <w:lang w:val="el-GR"/>
        </w:rPr>
        <w:t xml:space="preserve">Πώς οι συντεταγμένες μεταφράζονται σε </w:t>
      </w:r>
      <w:r>
        <w:rPr>
          <w:b/>
          <w:bCs/>
        </w:rPr>
        <w:t>pixel</w:t>
      </w:r>
      <w:r w:rsidRPr="00537ADC">
        <w:rPr>
          <w:b/>
          <w:bCs/>
          <w:lang w:val="el-GR"/>
        </w:rPr>
        <w:t xml:space="preserve"> της κάμερας;</w:t>
      </w:r>
    </w:p>
    <w:p w14:paraId="027807BD" w14:textId="237800B1" w:rsidR="00537ADC" w:rsidRPr="00537ADC" w:rsidRDefault="00537ADC" w:rsidP="00537ADC">
      <w:pPr>
        <w:rPr>
          <w:b/>
          <w:bCs/>
          <w:lang w:val="el-GR"/>
        </w:rPr>
      </w:pPr>
      <w:r w:rsidRPr="00537ADC">
        <w:rPr>
          <w:lang w:val="el-GR"/>
        </w:rPr>
        <w:t xml:space="preserve">Η αντιστοίχιση των συντεταγμένων σε πραγματικά </w:t>
      </w:r>
      <w:r>
        <w:t>pixels</w:t>
      </w:r>
      <w:r w:rsidRPr="00537ADC">
        <w:rPr>
          <w:lang w:val="el-GR"/>
        </w:rPr>
        <w:t xml:space="preserve"> γίνεται πολλαπλασιάζοντας την κανονικοποιημένη τιμή με την αντίστοιχη διάσταση της ανάλυσης. Τελικά παίρνουμε το ακέραιο μέρος. </w:t>
      </w:r>
      <w:r w:rsidR="00C73832">
        <w:rPr>
          <w:lang w:val="el-GR"/>
        </w:rPr>
        <w:t>Α</w:t>
      </w:r>
      <w:r w:rsidRPr="00537ADC">
        <w:rPr>
          <w:lang w:val="el-GR"/>
        </w:rPr>
        <w:t xml:space="preserve">γνοούμε το </w:t>
      </w:r>
      <w:r>
        <w:t>z</w:t>
      </w:r>
      <w:r w:rsidRPr="00537ADC">
        <w:rPr>
          <w:lang w:val="el-GR"/>
        </w:rPr>
        <w:t>, καθώς η κίνηση του κέρσορα γίνετε σε δισδιάστατο χώρο.</w:t>
      </w:r>
    </w:p>
    <w:p w14:paraId="51CDA0F2" w14:textId="2A282EC3" w:rsidR="00537ADC" w:rsidRPr="00A177FC" w:rsidRDefault="00537ADC" w:rsidP="00537ADC">
      <w:pPr>
        <w:pBdr>
          <w:bottom w:val="single" w:sz="6" w:space="1" w:color="auto"/>
        </w:pBdr>
        <w:rPr>
          <w:b/>
          <w:bCs/>
          <w:lang w:val="el-GR"/>
        </w:rPr>
      </w:pPr>
      <w:r w:rsidRPr="00537ADC">
        <w:rPr>
          <w:b/>
          <w:bCs/>
          <w:lang w:val="el-GR"/>
        </w:rPr>
        <w:t>Για παράδειγμα</w:t>
      </w:r>
    </w:p>
    <w:p w14:paraId="33902C93" w14:textId="5018E6E9" w:rsidR="00FE3834" w:rsidRPr="007B5A3A" w:rsidRDefault="00537ADC" w:rsidP="001271B8">
      <w:pPr>
        <w:rPr>
          <w:b/>
          <w:bCs/>
          <w:lang w:val="el-GR"/>
        </w:rPr>
      </w:pPr>
      <w:r w:rsidRPr="00537ADC">
        <w:rPr>
          <w:lang w:val="el-GR"/>
        </w:rPr>
        <w:t>Έστω τ</w:t>
      </w:r>
      <w:r w:rsidR="00806E5F">
        <w:rPr>
          <w:lang w:val="el-GR"/>
        </w:rPr>
        <w:t>ι</w:t>
      </w:r>
      <w:r w:rsidRPr="00537ADC">
        <w:rPr>
          <w:lang w:val="el-GR"/>
        </w:rPr>
        <w:t xml:space="preserve">ς αρχικές συντεταγμένες </w:t>
      </w:r>
      <w:r>
        <w:rPr>
          <w:b/>
          <w:bCs/>
        </w:rPr>
        <w:t>x</w:t>
      </w:r>
      <w:r w:rsidRPr="00537ADC">
        <w:rPr>
          <w:b/>
          <w:bCs/>
          <w:lang w:val="el-GR"/>
        </w:rPr>
        <w:t xml:space="preserve"> = 0.318</w:t>
      </w:r>
      <w:r w:rsidRPr="00537ADC">
        <w:rPr>
          <w:lang w:val="el-GR"/>
        </w:rPr>
        <w:t xml:space="preserve">, </w:t>
      </w:r>
      <w:r>
        <w:rPr>
          <w:b/>
          <w:bCs/>
        </w:rPr>
        <w:t>y</w:t>
      </w:r>
      <w:r w:rsidRPr="00537ADC">
        <w:rPr>
          <w:b/>
          <w:bCs/>
          <w:lang w:val="el-GR"/>
        </w:rPr>
        <w:t xml:space="preserve"> = 0.5 </w:t>
      </w:r>
      <w:r w:rsidRPr="00537ADC">
        <w:rPr>
          <w:lang w:val="el-GR"/>
        </w:rPr>
        <w:t>και διαστάσεις κάμερας</w:t>
      </w:r>
      <w:r w:rsidRPr="00537ADC">
        <w:rPr>
          <w:b/>
          <w:bCs/>
          <w:lang w:val="el-GR"/>
        </w:rPr>
        <w:t xml:space="preserve"> 640</w:t>
      </w:r>
      <w:r>
        <w:rPr>
          <w:b/>
          <w:bCs/>
        </w:rPr>
        <w:t>x</w:t>
      </w:r>
      <w:r w:rsidRPr="00537ADC">
        <w:rPr>
          <w:b/>
          <w:bCs/>
          <w:lang w:val="el-GR"/>
        </w:rPr>
        <w:t>480.</w:t>
      </w:r>
    </w:p>
    <w:p w14:paraId="0DE9B838" w14:textId="0719A18F" w:rsidR="00FE3834" w:rsidRPr="00FE3834" w:rsidRDefault="00011CD0" w:rsidP="001271B8">
      <w:pPr>
        <w:rPr>
          <w:b/>
          <w:bCs/>
        </w:rPr>
      </w:pPr>
      <m:oMathPara>
        <m:oMath>
          <m:eqArr>
            <m:eqArrPr>
              <m:ctrlPr>
                <w:rPr>
                  <w:rFonts w:ascii="Cambria Math" w:hAnsi="Cambria Math"/>
                  <w:bCs/>
                </w:rPr>
              </m:ctrlPr>
            </m:eqArrPr>
            <m:e>
              <m:sSub>
                <m:sSubPr>
                  <m:ctrlPr>
                    <w:rPr>
                      <w:rFonts w:ascii="Cambria Math" w:hAnsi="Cambria Math"/>
                      <w:bCs/>
                    </w:rPr>
                  </m:ctrlPr>
                </m:sSubPr>
                <m:e>
                  <m:r>
                    <m:rPr>
                      <m:nor/>
                    </m:rPr>
                    <w:rPr>
                      <w:bCs/>
                    </w:rPr>
                    <m:t>raw</m:t>
                  </m:r>
                </m:e>
                <m:sub>
                  <m:r>
                    <w:rPr>
                      <w:rFonts w:ascii="Cambria Math" w:hAnsi="Cambria Math"/>
                    </w:rPr>
                    <m:t>x</m:t>
                  </m:r>
                </m:sub>
              </m:sSub>
              <m:r>
                <w:rPr>
                  <w:rFonts w:ascii="Cambria Math" w:hAnsi="Cambria Math"/>
                </w:rPr>
                <m:t>=</m:t>
              </m:r>
              <m:r>
                <m:rPr>
                  <m:nor/>
                </m:rPr>
                <w:rPr>
                  <w:bCs/>
                </w:rPr>
                <m:t>int</m:t>
              </m:r>
              <m:r>
                <w:rPr>
                  <w:rFonts w:ascii="Cambria Math" w:hAnsi="Cambria Math"/>
                </w:rPr>
                <m:t>(0.318·W)=</m:t>
              </m:r>
              <m:r>
                <m:rPr>
                  <m:nor/>
                </m:rPr>
                <w:rPr>
                  <w:bCs/>
                </w:rPr>
                <m:t>int</m:t>
              </m:r>
              <m:r>
                <w:rPr>
                  <w:rFonts w:ascii="Cambria Math" w:hAnsi="Cambria Math"/>
                </w:rPr>
                <m:t>(0.318·640)=</m:t>
              </m:r>
              <m:r>
                <m:rPr>
                  <m:nor/>
                </m:rPr>
                <w:rPr>
                  <w:bCs/>
                </w:rPr>
                <m:t>int</m:t>
              </m:r>
              <m:r>
                <w:rPr>
                  <w:rFonts w:ascii="Cambria Math" w:hAnsi="Cambria Math"/>
                </w:rPr>
                <m:t>(203.52)=203</m:t>
              </m:r>
            </m:e>
            <m:e>
              <m:sSub>
                <m:sSubPr>
                  <m:ctrlPr>
                    <w:rPr>
                      <w:rFonts w:ascii="Cambria Math" w:hAnsi="Cambria Math"/>
                      <w:bCs/>
                    </w:rPr>
                  </m:ctrlPr>
                </m:sSubPr>
                <m:e>
                  <m:r>
                    <m:rPr>
                      <m:nor/>
                    </m:rPr>
                    <w:rPr>
                      <w:bCs/>
                    </w:rPr>
                    <m:t>raw</m:t>
                  </m:r>
                </m:e>
                <m:sub>
                  <m:r>
                    <w:rPr>
                      <w:rFonts w:ascii="Cambria Math" w:hAnsi="Cambria Math"/>
                    </w:rPr>
                    <m:t>y</m:t>
                  </m:r>
                </m:sub>
              </m:sSub>
              <m:r>
                <w:rPr>
                  <w:rFonts w:ascii="Cambria Math" w:hAnsi="Cambria Math"/>
                </w:rPr>
                <m:t>=</m:t>
              </m:r>
              <m:r>
                <m:rPr>
                  <m:nor/>
                </m:rPr>
                <w:rPr>
                  <w:bCs/>
                </w:rPr>
                <m:t>int</m:t>
              </m:r>
              <m:r>
                <w:rPr>
                  <w:rFonts w:ascii="Cambria Math" w:hAnsi="Cambria Math"/>
                </w:rPr>
                <m:t>(0.500·H)=</m:t>
              </m:r>
              <m:r>
                <m:rPr>
                  <m:nor/>
                </m:rPr>
                <w:rPr>
                  <w:bCs/>
                </w:rPr>
                <m:t>int</m:t>
              </m:r>
              <m:r>
                <w:rPr>
                  <w:rFonts w:ascii="Cambria Math" w:hAnsi="Cambria Math"/>
                </w:rPr>
                <m:t>(0.500·480)=</m:t>
              </m:r>
              <m:r>
                <m:rPr>
                  <m:nor/>
                </m:rPr>
                <w:rPr>
                  <w:bCs/>
                </w:rPr>
                <m:t>int</m:t>
              </m:r>
              <m:r>
                <w:rPr>
                  <w:rFonts w:ascii="Cambria Math" w:hAnsi="Cambria Math"/>
                </w:rPr>
                <m:t>(240.00)=240</m:t>
              </m:r>
            </m:e>
          </m:eqArr>
        </m:oMath>
      </m:oMathPara>
    </w:p>
    <w:p w14:paraId="72363334" w14:textId="58F42E24" w:rsidR="00FE3834" w:rsidRPr="00EB5DB1" w:rsidRDefault="001271B8" w:rsidP="00EB5DB1">
      <w:pPr>
        <w:pBdr>
          <w:bottom w:val="single" w:sz="6" w:space="1" w:color="auto"/>
        </w:pBdr>
        <w:rPr>
          <w:b/>
          <w:bCs/>
          <w:lang w:val="el-GR"/>
        </w:rPr>
      </w:pPr>
      <w:r w:rsidRPr="001271B8">
        <w:rPr>
          <w:b/>
          <w:bCs/>
          <w:lang w:val="el-GR"/>
        </w:rPr>
        <w:t>Άρα το pixel πού αντιστοιχεί είναι το (203,240).</w:t>
      </w:r>
    </w:p>
    <w:p w14:paraId="0AD36A4D" w14:textId="77777777" w:rsidR="00FE3834" w:rsidRPr="00FE3834" w:rsidRDefault="00FE3834" w:rsidP="00FE3834">
      <w:pPr>
        <w:pStyle w:val="Heading2"/>
      </w:pPr>
      <w:r w:rsidRPr="00FE3834">
        <w:t>EMA: Exponential Moving Average</w:t>
      </w:r>
    </w:p>
    <w:p w14:paraId="6BA1BE9F" w14:textId="33B51A07" w:rsidR="00FE3834" w:rsidRDefault="00FE3834" w:rsidP="00FE3834">
      <w:pPr>
        <w:rPr>
          <w:lang w:val="el-GR"/>
        </w:rPr>
      </w:pPr>
      <w:r w:rsidRPr="00FE3834">
        <w:rPr>
          <w:lang w:val="el-GR"/>
        </w:rPr>
        <w:t>Το EMA είναι ένα αναδρομικό φίλτρο που υπολογίζει έναν σταθμισμένο μέσο όρο μεταξύ της τρέχουσας μέτρησης και της προηγούμενης εξομαλυμένης τιμής</w:t>
      </w:r>
    </w:p>
    <w:p w14:paraId="33C92C9A" w14:textId="231AD8F4" w:rsidR="007B5A3A" w:rsidRPr="007B5A3A" w:rsidRDefault="007B5A3A" w:rsidP="00FE3834">
      <w:pPr>
        <w:pBdr>
          <w:bottom w:val="single" w:sz="6" w:space="1" w:color="auto"/>
        </w:pBdr>
        <w:rPr>
          <w:b/>
          <w:bCs/>
          <w:lang w:val="el-GR"/>
        </w:rPr>
      </w:pPr>
      <w:r w:rsidRPr="007B5A3A">
        <w:rPr>
          <w:b/>
          <w:bCs/>
          <w:lang w:val="el-GR"/>
        </w:rPr>
        <w:t>Τύπος</w:t>
      </w:r>
    </w:p>
    <w:p w14:paraId="194B8030" w14:textId="014CC111" w:rsidR="00FE3834" w:rsidRPr="002D2C6D" w:rsidRDefault="00011CD0" w:rsidP="00FE3834">
      <w:pPr>
        <w:rPr>
          <w:sz w:val="22"/>
          <w:szCs w:val="22"/>
        </w:rPr>
      </w:pPr>
      <m:oMathPara>
        <m:oMath>
          <m:sSub>
            <m:sSubPr>
              <m:ctrlPr>
                <w:rPr>
                  <w:rFonts w:ascii="Cambria Math" w:hAnsi="Cambria Math"/>
                  <w:sz w:val="22"/>
                  <w:szCs w:val="22"/>
                  <w:lang w:val="el-GR"/>
                </w:rPr>
              </m:ctrlPr>
            </m:sSubPr>
            <m:e>
              <m:r>
                <w:rPr>
                  <w:rFonts w:ascii="Cambria Math" w:hAnsi="Cambria Math"/>
                  <w:sz w:val="22"/>
                  <w:szCs w:val="22"/>
                  <w:lang w:val="el-GR"/>
                </w:rPr>
                <m:t>s</m:t>
              </m:r>
            </m:e>
            <m:sub>
              <m:r>
                <w:rPr>
                  <w:rFonts w:ascii="Cambria Math" w:hAnsi="Cambria Math"/>
                  <w:sz w:val="22"/>
                  <w:szCs w:val="22"/>
                  <w:lang w:val="el-GR"/>
                </w:rPr>
                <m:t>t</m:t>
              </m:r>
            </m:sub>
          </m:sSub>
          <m:r>
            <w:rPr>
              <w:rFonts w:ascii="Cambria Math" w:hAnsi="Cambria Math"/>
              <w:sz w:val="22"/>
              <w:szCs w:val="22"/>
              <w:lang w:val="el-GR"/>
            </w:rPr>
            <m:t>=a·</m:t>
          </m:r>
          <m:sSub>
            <m:sSubPr>
              <m:ctrlPr>
                <w:rPr>
                  <w:rFonts w:ascii="Cambria Math" w:hAnsi="Cambria Math"/>
                  <w:sz w:val="22"/>
                  <w:szCs w:val="22"/>
                  <w:lang w:val="el-GR"/>
                </w:rPr>
              </m:ctrlPr>
            </m:sSubPr>
            <m:e>
              <m:r>
                <w:rPr>
                  <w:rFonts w:ascii="Cambria Math" w:hAnsi="Cambria Math"/>
                  <w:sz w:val="22"/>
                  <w:szCs w:val="22"/>
                  <w:lang w:val="el-GR"/>
                </w:rPr>
                <m:t>x</m:t>
              </m:r>
            </m:e>
            <m:sub>
              <m:r>
                <w:rPr>
                  <w:rFonts w:ascii="Cambria Math" w:hAnsi="Cambria Math"/>
                  <w:sz w:val="22"/>
                  <w:szCs w:val="22"/>
                  <w:lang w:val="el-GR"/>
                </w:rPr>
                <m:t>t</m:t>
              </m:r>
            </m:sub>
          </m:sSub>
          <m:r>
            <w:rPr>
              <w:rFonts w:ascii="Cambria Math" w:hAnsi="Cambria Math"/>
              <w:sz w:val="22"/>
              <w:szCs w:val="22"/>
              <w:lang w:val="el-GR"/>
            </w:rPr>
            <m:t>+(1-a)·</m:t>
          </m:r>
          <m:sSub>
            <m:sSubPr>
              <m:ctrlPr>
                <w:rPr>
                  <w:rFonts w:ascii="Cambria Math" w:hAnsi="Cambria Math"/>
                  <w:sz w:val="22"/>
                  <w:szCs w:val="22"/>
                  <w:lang w:val="el-GR"/>
                </w:rPr>
              </m:ctrlPr>
            </m:sSubPr>
            <m:e>
              <m:r>
                <w:rPr>
                  <w:rFonts w:ascii="Cambria Math" w:hAnsi="Cambria Math"/>
                  <w:sz w:val="22"/>
                  <w:szCs w:val="22"/>
                  <w:lang w:val="el-GR"/>
                </w:rPr>
                <m:t>s</m:t>
              </m:r>
            </m:e>
            <m:sub>
              <m:r>
                <w:rPr>
                  <w:rFonts w:ascii="Cambria Math" w:hAnsi="Cambria Math"/>
                  <w:sz w:val="22"/>
                  <w:szCs w:val="22"/>
                  <w:lang w:val="el-GR"/>
                </w:rPr>
                <m:t>t-1</m:t>
              </m:r>
            </m:sub>
          </m:sSub>
        </m:oMath>
      </m:oMathPara>
    </w:p>
    <w:tbl>
      <w:tblPr>
        <w:tblStyle w:val="GridTable2"/>
        <w:tblW w:w="0" w:type="auto"/>
        <w:jc w:val="center"/>
        <w:tblLook w:val="0400" w:firstRow="0" w:lastRow="0" w:firstColumn="0" w:lastColumn="0" w:noHBand="0" w:noVBand="1"/>
      </w:tblPr>
      <w:tblGrid>
        <w:gridCol w:w="738"/>
        <w:gridCol w:w="2769"/>
      </w:tblGrid>
      <w:tr w:rsidR="007B5A3A" w14:paraId="5762F8B6" w14:textId="77777777" w:rsidTr="008C0255">
        <w:trPr>
          <w:cnfStyle w:val="000000100000" w:firstRow="0" w:lastRow="0" w:firstColumn="0" w:lastColumn="0" w:oddVBand="0" w:evenVBand="0" w:oddHBand="1" w:evenHBand="0" w:firstRowFirstColumn="0" w:firstRowLastColumn="0" w:lastRowFirstColumn="0" w:lastRowLastColumn="0"/>
          <w:jc w:val="center"/>
        </w:trPr>
        <w:tc>
          <w:tcPr>
            <w:tcW w:w="738" w:type="dxa"/>
          </w:tcPr>
          <w:p w14:paraId="454ACA77" w14:textId="4922276B" w:rsidR="007B5A3A" w:rsidRPr="007B5A3A" w:rsidRDefault="00011CD0" w:rsidP="007B5A3A">
            <w:pPr>
              <w:spacing w:after="0"/>
              <w:rPr>
                <w:b/>
                <w:bCs/>
                <w:sz w:val="16"/>
                <w:szCs w:val="16"/>
                <w:lang w:val="el-GR"/>
              </w:rPr>
            </w:pPr>
            <m:oMathPara>
              <m:oMath>
                <m:sSub>
                  <m:sSubPr>
                    <m:ctrlPr>
                      <w:rPr>
                        <w:rFonts w:ascii="Cambria Math" w:hAnsi="Cambria Math"/>
                        <w:bCs/>
                        <w:sz w:val="16"/>
                        <w:szCs w:val="16"/>
                        <w:lang w:val="el-GR"/>
                      </w:rPr>
                    </m:ctrlPr>
                  </m:sSubPr>
                  <m:e>
                    <m:r>
                      <w:rPr>
                        <w:rFonts w:ascii="Cambria Math" w:hAnsi="Cambria Math"/>
                        <w:sz w:val="16"/>
                        <w:szCs w:val="16"/>
                        <w:lang w:val="el-GR"/>
                      </w:rPr>
                      <m:t>s</m:t>
                    </m:r>
                  </m:e>
                  <m:sub>
                    <m:r>
                      <w:rPr>
                        <w:rFonts w:ascii="Cambria Math" w:hAnsi="Cambria Math"/>
                        <w:sz w:val="16"/>
                        <w:szCs w:val="16"/>
                        <w:lang w:val="el-GR"/>
                      </w:rPr>
                      <m:t>t</m:t>
                    </m:r>
                  </m:sub>
                </m:sSub>
              </m:oMath>
            </m:oMathPara>
          </w:p>
        </w:tc>
        <w:tc>
          <w:tcPr>
            <w:tcW w:w="2769" w:type="dxa"/>
          </w:tcPr>
          <w:p w14:paraId="61460CB9" w14:textId="1A8B2286" w:rsidR="007B5A3A" w:rsidRPr="007B5A3A" w:rsidRDefault="007B5A3A" w:rsidP="007B5A3A">
            <w:pPr>
              <w:spacing w:after="0"/>
              <w:jc w:val="center"/>
              <w:rPr>
                <w:sz w:val="16"/>
                <w:szCs w:val="16"/>
                <w:lang w:val="el-GR"/>
              </w:rPr>
            </w:pPr>
            <w:r w:rsidRPr="007B5A3A">
              <w:rPr>
                <w:sz w:val="16"/>
                <w:szCs w:val="16"/>
              </w:rPr>
              <w:t>Nέα εξομαλυμένη θέση</w:t>
            </w:r>
          </w:p>
        </w:tc>
      </w:tr>
      <w:tr w:rsidR="007B5A3A" w:rsidRPr="00CC0AD2" w14:paraId="1635B0FF" w14:textId="77777777" w:rsidTr="008C0255">
        <w:trPr>
          <w:jc w:val="center"/>
        </w:trPr>
        <w:tc>
          <w:tcPr>
            <w:tcW w:w="738" w:type="dxa"/>
          </w:tcPr>
          <w:p w14:paraId="0AEC405A" w14:textId="70807452" w:rsidR="007B5A3A" w:rsidRPr="007B5A3A" w:rsidRDefault="00011CD0" w:rsidP="007B5A3A">
            <w:pPr>
              <w:spacing w:after="0"/>
              <w:rPr>
                <w:b/>
                <w:bCs/>
                <w:sz w:val="16"/>
                <w:szCs w:val="16"/>
                <w:lang w:val="el-GR"/>
              </w:rPr>
            </w:pPr>
            <m:oMathPara>
              <m:oMath>
                <m:sSub>
                  <m:sSubPr>
                    <m:ctrlPr>
                      <w:rPr>
                        <w:rFonts w:ascii="Cambria Math" w:hAnsi="Cambria Math"/>
                        <w:bCs/>
                        <w:sz w:val="16"/>
                        <w:szCs w:val="16"/>
                        <w:lang w:val="el-GR"/>
                      </w:rPr>
                    </m:ctrlPr>
                  </m:sSubPr>
                  <m:e>
                    <m:r>
                      <w:rPr>
                        <w:rFonts w:ascii="Cambria Math" w:hAnsi="Cambria Math"/>
                        <w:sz w:val="16"/>
                        <w:szCs w:val="16"/>
                        <w:lang w:val="el-GR"/>
                      </w:rPr>
                      <m:t>x</m:t>
                    </m:r>
                  </m:e>
                  <m:sub>
                    <m:r>
                      <w:rPr>
                        <w:rFonts w:ascii="Cambria Math" w:hAnsi="Cambria Math"/>
                        <w:sz w:val="16"/>
                        <w:szCs w:val="16"/>
                        <w:lang w:val="el-GR"/>
                      </w:rPr>
                      <m:t>t</m:t>
                    </m:r>
                  </m:sub>
                </m:sSub>
              </m:oMath>
            </m:oMathPara>
          </w:p>
        </w:tc>
        <w:tc>
          <w:tcPr>
            <w:tcW w:w="2769" w:type="dxa"/>
          </w:tcPr>
          <w:p w14:paraId="246D7531" w14:textId="4D0BCEEF" w:rsidR="007B5A3A" w:rsidRPr="007B5A3A" w:rsidRDefault="007B5A3A" w:rsidP="007B5A3A">
            <w:pPr>
              <w:spacing w:after="0"/>
              <w:jc w:val="center"/>
              <w:rPr>
                <w:sz w:val="16"/>
                <w:szCs w:val="16"/>
                <w:lang w:val="el-GR"/>
              </w:rPr>
            </w:pPr>
            <w:r w:rsidRPr="007B5A3A">
              <w:rPr>
                <w:sz w:val="16"/>
                <w:szCs w:val="16"/>
              </w:rPr>
              <w:t>Raw</w:t>
            </w:r>
            <w:r w:rsidRPr="007B5A3A">
              <w:rPr>
                <w:sz w:val="16"/>
                <w:szCs w:val="16"/>
                <w:lang w:val="el-GR"/>
              </w:rPr>
              <w:t xml:space="preserve"> θέση από το </w:t>
            </w:r>
            <w:r w:rsidRPr="007B5A3A">
              <w:rPr>
                <w:sz w:val="16"/>
                <w:szCs w:val="16"/>
              </w:rPr>
              <w:t>MediaPipe</w:t>
            </w:r>
          </w:p>
        </w:tc>
      </w:tr>
      <w:tr w:rsidR="007B5A3A" w14:paraId="5D66F457" w14:textId="77777777" w:rsidTr="008C0255">
        <w:trPr>
          <w:cnfStyle w:val="000000100000" w:firstRow="0" w:lastRow="0" w:firstColumn="0" w:lastColumn="0" w:oddVBand="0" w:evenVBand="0" w:oddHBand="1" w:evenHBand="0" w:firstRowFirstColumn="0" w:firstRowLastColumn="0" w:lastRowFirstColumn="0" w:lastRowLastColumn="0"/>
          <w:jc w:val="center"/>
        </w:trPr>
        <w:tc>
          <w:tcPr>
            <w:tcW w:w="738" w:type="dxa"/>
          </w:tcPr>
          <w:p w14:paraId="24D3D219" w14:textId="67B23DE2" w:rsidR="007B5A3A" w:rsidRPr="007B5A3A" w:rsidRDefault="007B5A3A" w:rsidP="007B5A3A">
            <w:pPr>
              <w:spacing w:after="0"/>
              <w:rPr>
                <w:b/>
                <w:bCs/>
                <w:sz w:val="16"/>
                <w:szCs w:val="16"/>
                <w:lang w:val="el-GR"/>
              </w:rPr>
            </w:pPr>
            <m:oMathPara>
              <m:oMath>
                <m:r>
                  <w:rPr>
                    <w:rFonts w:ascii="Cambria Math" w:hAnsi="Cambria Math"/>
                    <w:sz w:val="16"/>
                    <w:szCs w:val="16"/>
                    <w:lang w:val="el-GR"/>
                  </w:rPr>
                  <m:t>a</m:t>
                </m:r>
              </m:oMath>
            </m:oMathPara>
          </w:p>
        </w:tc>
        <w:tc>
          <w:tcPr>
            <w:tcW w:w="2769" w:type="dxa"/>
          </w:tcPr>
          <w:p w14:paraId="6D2FCA0B" w14:textId="1DFD3954" w:rsidR="007B5A3A" w:rsidRPr="007B5A3A" w:rsidRDefault="007B5A3A" w:rsidP="007B5A3A">
            <w:pPr>
              <w:spacing w:after="0"/>
              <w:jc w:val="center"/>
              <w:rPr>
                <w:sz w:val="16"/>
                <w:szCs w:val="16"/>
                <w:lang w:val="el-GR"/>
              </w:rPr>
            </w:pPr>
            <w:r w:rsidRPr="007B5A3A">
              <w:rPr>
                <w:sz w:val="16"/>
                <w:szCs w:val="16"/>
                <w:lang w:val="el-GR"/>
              </w:rPr>
              <w:t>Σ</w:t>
            </w:r>
            <w:r w:rsidRPr="007B5A3A">
              <w:rPr>
                <w:sz w:val="16"/>
                <w:szCs w:val="16"/>
              </w:rPr>
              <w:t>υντελεστής EMA</w:t>
            </w:r>
          </w:p>
        </w:tc>
      </w:tr>
      <w:tr w:rsidR="007B5A3A" w14:paraId="402F0AA5" w14:textId="77777777" w:rsidTr="006A2238">
        <w:trPr>
          <w:trHeight w:val="238"/>
          <w:jc w:val="center"/>
        </w:trPr>
        <w:tc>
          <w:tcPr>
            <w:tcW w:w="738" w:type="dxa"/>
          </w:tcPr>
          <w:p w14:paraId="51B8A09F" w14:textId="1B32613D" w:rsidR="007B5A3A" w:rsidRPr="007B5A3A" w:rsidRDefault="00011CD0" w:rsidP="007B5A3A">
            <w:pPr>
              <w:spacing w:after="0"/>
              <w:rPr>
                <w:b/>
                <w:bCs/>
                <w:sz w:val="16"/>
                <w:szCs w:val="16"/>
                <w:lang w:val="el-GR"/>
              </w:rPr>
            </w:pPr>
            <m:oMathPara>
              <m:oMath>
                <m:sSub>
                  <m:sSubPr>
                    <m:ctrlPr>
                      <w:rPr>
                        <w:rFonts w:ascii="Cambria Math" w:hAnsi="Cambria Math"/>
                        <w:bCs/>
                        <w:sz w:val="16"/>
                        <w:szCs w:val="16"/>
                        <w:lang w:val="el-GR"/>
                      </w:rPr>
                    </m:ctrlPr>
                  </m:sSubPr>
                  <m:e>
                    <m:r>
                      <w:rPr>
                        <w:rFonts w:ascii="Cambria Math" w:hAnsi="Cambria Math"/>
                        <w:sz w:val="16"/>
                        <w:szCs w:val="16"/>
                        <w:lang w:val="el-GR"/>
                      </w:rPr>
                      <m:t>s</m:t>
                    </m:r>
                  </m:e>
                  <m:sub>
                    <m:r>
                      <w:rPr>
                        <w:rFonts w:ascii="Cambria Math" w:hAnsi="Cambria Math"/>
                        <w:sz w:val="16"/>
                        <w:szCs w:val="16"/>
                        <w:lang w:val="el-GR"/>
                      </w:rPr>
                      <m:t>t-1</m:t>
                    </m:r>
                  </m:sub>
                </m:sSub>
              </m:oMath>
            </m:oMathPara>
          </w:p>
        </w:tc>
        <w:tc>
          <w:tcPr>
            <w:tcW w:w="2769" w:type="dxa"/>
          </w:tcPr>
          <w:p w14:paraId="32F6C6A2" w14:textId="39D46B4F" w:rsidR="007B5A3A" w:rsidRPr="007B5A3A" w:rsidRDefault="007B5A3A" w:rsidP="007B5A3A">
            <w:pPr>
              <w:spacing w:after="0"/>
              <w:jc w:val="center"/>
              <w:rPr>
                <w:sz w:val="16"/>
                <w:szCs w:val="16"/>
                <w:lang w:val="el-GR"/>
              </w:rPr>
            </w:pPr>
            <w:r w:rsidRPr="007B5A3A">
              <w:rPr>
                <w:sz w:val="16"/>
                <w:szCs w:val="16"/>
                <w:lang w:val="el-GR"/>
              </w:rPr>
              <w:t>Π</w:t>
            </w:r>
            <w:r w:rsidRPr="007B5A3A">
              <w:rPr>
                <w:sz w:val="16"/>
                <w:szCs w:val="16"/>
              </w:rPr>
              <w:t>ροηγούμενη εξομαλυμένη θέση</w:t>
            </w:r>
          </w:p>
        </w:tc>
      </w:tr>
    </w:tbl>
    <w:p w14:paraId="65E49423" w14:textId="4A2DFF4A" w:rsidR="001271B8" w:rsidRPr="00757C47" w:rsidRDefault="001271B8" w:rsidP="00E44885">
      <w:pPr>
        <w:pBdr>
          <w:bottom w:val="single" w:sz="6" w:space="1" w:color="auto"/>
        </w:pBdr>
        <w:spacing w:after="0"/>
        <w:rPr>
          <w:b/>
          <w:bCs/>
        </w:rPr>
      </w:pPr>
    </w:p>
    <w:p w14:paraId="3288EE62" w14:textId="36EF13B7" w:rsidR="007B5A3A" w:rsidRDefault="007B5A3A" w:rsidP="00336C18">
      <w:pPr>
        <w:spacing w:before="240"/>
        <w:jc w:val="center"/>
        <w:rPr>
          <w:b/>
          <w:bCs/>
          <w:lang w:val="el-GR"/>
        </w:rPr>
      </w:pPr>
      <w:r>
        <w:rPr>
          <w:b/>
          <w:bCs/>
          <w:noProof/>
          <w:lang w:val="el-GR"/>
        </w:rPr>
        <w:drawing>
          <wp:inline distT="0" distB="0" distL="0" distR="0" wp14:anchorId="5E716425" wp14:editId="12D20E81">
            <wp:extent cx="2660650" cy="1363015"/>
            <wp:effectExtent l="0" t="0" r="6350" b="8890"/>
            <wp:docPr id="1656299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l="-3" t="-8" r="-3" b="-8"/>
                    <a:stretch>
                      <a:fillRect/>
                    </a:stretch>
                  </pic:blipFill>
                  <pic:spPr bwMode="auto">
                    <a:xfrm>
                      <a:off x="0" y="0"/>
                      <a:ext cx="2696870" cy="1381570"/>
                    </a:xfrm>
                    <a:prstGeom prst="rect">
                      <a:avLst/>
                    </a:prstGeom>
                    <a:solidFill>
                      <a:srgbClr val="FFFFFF"/>
                    </a:solidFill>
                    <a:ln>
                      <a:noFill/>
                    </a:ln>
                  </pic:spPr>
                </pic:pic>
              </a:graphicData>
            </a:graphic>
          </wp:inline>
        </w:drawing>
      </w:r>
    </w:p>
    <w:p w14:paraId="5D55CC4E" w14:textId="15908063" w:rsidR="007B5A3A" w:rsidRPr="007B5A3A" w:rsidRDefault="007B5A3A" w:rsidP="007B5A3A">
      <w:pPr>
        <w:pStyle w:val="BodyText"/>
        <w:framePr w:w="0" w:hRule="auto" w:hSpace="0" w:wrap="auto" w:vAnchor="margin" w:hAnchor="text" w:xAlign="left" w:yAlign="inline" w:anchorLock="0"/>
        <w:widowControl w:val="0"/>
        <w:suppressAutoHyphens/>
        <w:spacing w:after="140" w:line="276" w:lineRule="auto"/>
        <w:jc w:val="center"/>
        <w:rPr>
          <w:rStyle w:val="Emphasis"/>
          <w:lang w:val="el-GR"/>
        </w:rPr>
      </w:pPr>
      <w:r w:rsidRPr="007B5A3A">
        <w:rPr>
          <w:rStyle w:val="Emphasis"/>
          <w:b/>
          <w:bCs/>
          <w:lang w:val="el-GR"/>
        </w:rPr>
        <w:t>Εικόνα 1:</w:t>
      </w:r>
      <w:r w:rsidRPr="007B5A3A">
        <w:rPr>
          <w:rStyle w:val="Emphasis"/>
          <w:lang w:val="el-GR"/>
        </w:rPr>
        <w:t xml:space="preserve"> Μικρό α (π.χ. 0.05) σημαίνει αργή απόκριση, μεγάλη εξομάλυνση.</w:t>
      </w:r>
    </w:p>
    <w:p w14:paraId="5A532DB3" w14:textId="62E6317E" w:rsidR="0067469F" w:rsidRDefault="0067469F" w:rsidP="0067469F">
      <w:pPr>
        <w:jc w:val="center"/>
        <w:rPr>
          <w:b/>
          <w:bCs/>
          <w:lang w:val="el-GR"/>
        </w:rPr>
      </w:pPr>
      <w:r>
        <w:rPr>
          <w:b/>
          <w:bCs/>
          <w:noProof/>
          <w:lang w:val="el-GR"/>
        </w:rPr>
        <w:lastRenderedPageBreak/>
        <w:drawing>
          <wp:inline distT="0" distB="0" distL="0" distR="0" wp14:anchorId="3F1BB5FC" wp14:editId="59608CCB">
            <wp:extent cx="2801721" cy="1438785"/>
            <wp:effectExtent l="0" t="0" r="0" b="9525"/>
            <wp:docPr id="858988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l="-3" t="-8" r="-3" b="-8"/>
                    <a:stretch>
                      <a:fillRect/>
                    </a:stretch>
                  </pic:blipFill>
                  <pic:spPr bwMode="auto">
                    <a:xfrm>
                      <a:off x="0" y="0"/>
                      <a:ext cx="2807399" cy="1441701"/>
                    </a:xfrm>
                    <a:prstGeom prst="rect">
                      <a:avLst/>
                    </a:prstGeom>
                    <a:solidFill>
                      <a:srgbClr val="FFFFFF"/>
                    </a:solidFill>
                    <a:ln>
                      <a:noFill/>
                    </a:ln>
                  </pic:spPr>
                </pic:pic>
              </a:graphicData>
            </a:graphic>
          </wp:inline>
        </w:drawing>
      </w:r>
    </w:p>
    <w:p w14:paraId="440D0B1D" w14:textId="0FC76FFD" w:rsidR="0067469F" w:rsidRPr="00A177FC" w:rsidRDefault="0067469F" w:rsidP="0067469F">
      <w:pPr>
        <w:pStyle w:val="BodyText"/>
        <w:framePr w:w="0" w:hRule="auto" w:hSpace="0" w:wrap="auto" w:vAnchor="margin" w:hAnchor="text" w:xAlign="left" w:yAlign="inline" w:anchorLock="0"/>
        <w:widowControl w:val="0"/>
        <w:suppressAutoHyphens/>
        <w:spacing w:after="140" w:line="276" w:lineRule="auto"/>
        <w:jc w:val="center"/>
        <w:rPr>
          <w:rStyle w:val="Emphasis"/>
          <w:lang w:val="el-GR"/>
        </w:rPr>
      </w:pPr>
      <w:r w:rsidRPr="007B5A3A">
        <w:rPr>
          <w:rStyle w:val="Emphasis"/>
          <w:b/>
          <w:bCs/>
          <w:lang w:val="el-GR"/>
        </w:rPr>
        <w:t xml:space="preserve">Εικόνα </w:t>
      </w:r>
      <w:r w:rsidR="00271BFA">
        <w:rPr>
          <w:rStyle w:val="Emphasis"/>
          <w:b/>
          <w:bCs/>
          <w:lang w:val="el-GR"/>
        </w:rPr>
        <w:t>2</w:t>
      </w:r>
      <w:r w:rsidRPr="007B5A3A">
        <w:rPr>
          <w:rStyle w:val="Emphasis"/>
          <w:b/>
          <w:bCs/>
          <w:lang w:val="el-GR"/>
        </w:rPr>
        <w:t>:</w:t>
      </w:r>
      <w:r w:rsidRPr="007B5A3A">
        <w:rPr>
          <w:rStyle w:val="Emphasis"/>
          <w:lang w:val="el-GR"/>
        </w:rPr>
        <w:t xml:space="preserve"> </w:t>
      </w:r>
      <w:r w:rsidRPr="0067469F">
        <w:rPr>
          <w:rStyle w:val="Emphasis"/>
          <w:lang w:val="el-GR"/>
        </w:rPr>
        <w:t>Μεγάλο α (π.χ. 0.50) σημαίνει γρήγορη απόκριση, λιγότερη εξομάλυνση.</w:t>
      </w:r>
    </w:p>
    <w:p w14:paraId="1A97171E" w14:textId="31DADEE4" w:rsidR="003012F7" w:rsidRDefault="00C977CB" w:rsidP="00A2340C">
      <w:pPr>
        <w:pStyle w:val="Heading2"/>
      </w:pPr>
      <w:r w:rsidRPr="00C977CB">
        <w:t>Stability locking</w:t>
      </w:r>
    </w:p>
    <w:p w14:paraId="364ABD8C" w14:textId="4BDFA772" w:rsidR="003012F7" w:rsidRPr="00A177FC" w:rsidRDefault="003012F7" w:rsidP="00A2340C">
      <w:pPr>
        <w:rPr>
          <w:lang w:val="el-GR"/>
        </w:rPr>
      </w:pPr>
      <w:r w:rsidRPr="003012F7">
        <w:rPr>
          <w:lang w:val="el-GR"/>
        </w:rPr>
        <w:t xml:space="preserve">Το φίλτρο μας είναι </w:t>
      </w:r>
      <w:r w:rsidRPr="003012F7">
        <w:rPr>
          <w:rStyle w:val="Strong"/>
          <w:lang w:val="el-GR"/>
        </w:rPr>
        <w:t>προσαρμοστικό</w:t>
      </w:r>
      <w:r w:rsidRPr="003012F7">
        <w:rPr>
          <w:lang w:val="el-GR"/>
        </w:rPr>
        <w:t xml:space="preserve">: το α αλλάζει ανάλογα με την ταχύτητα κίνησης του χεριού. Αυτό συμβαίνει όταν  </w:t>
      </w:r>
      <w:r w:rsidR="002D0C76" w:rsidRPr="00A177FC">
        <w:rPr>
          <w:lang w:val="el-GR"/>
        </w:rPr>
        <w:br/>
      </w:r>
      <w:r>
        <w:rPr>
          <w:b/>
          <w:bCs/>
        </w:rPr>
        <w:t>d</w:t>
      </w:r>
      <w:r w:rsidRPr="003012F7">
        <w:rPr>
          <w:lang w:val="el-GR"/>
        </w:rPr>
        <w:t xml:space="preserve"> (ευκλείδια απόσταση) μεταξύ </w:t>
      </w:r>
      <w:r>
        <w:t>raw</w:t>
      </w:r>
      <w:r w:rsidRPr="003012F7">
        <w:rPr>
          <w:lang w:val="el-GR"/>
        </w:rPr>
        <w:t xml:space="preserve"> και </w:t>
      </w:r>
      <w:r>
        <w:t>smoothed</w:t>
      </w:r>
      <w:r w:rsidRPr="003012F7">
        <w:rPr>
          <w:lang w:val="el-GR"/>
        </w:rPr>
        <w:t xml:space="preserve"> θέσης είναι </w:t>
      </w:r>
      <w:r w:rsidRPr="003012F7">
        <w:rPr>
          <w:b/>
          <w:bCs/>
          <w:lang w:val="el-GR"/>
        </w:rPr>
        <w:t xml:space="preserve">μικρότερη από 15 </w:t>
      </w:r>
      <w:r>
        <w:rPr>
          <w:b/>
          <w:bCs/>
        </w:rPr>
        <w:t>pixels</w:t>
      </w:r>
      <w:r w:rsidRPr="003012F7">
        <w:rPr>
          <w:lang w:val="el-GR"/>
        </w:rPr>
        <w:t>, το α μειώνεται στο 10% της κανονικής του τιμής.</w:t>
      </w:r>
    </w:p>
    <w:p w14:paraId="3755CB5E" w14:textId="77777777" w:rsidR="00B55BDB" w:rsidRPr="00514C95" w:rsidRDefault="00B55BDB" w:rsidP="00B55BDB">
      <w:pPr>
        <w:pBdr>
          <w:bottom w:val="single" w:sz="6" w:space="1" w:color="auto"/>
        </w:pBdr>
        <w:rPr>
          <w:b/>
          <w:bCs/>
          <w:lang w:val="el-GR"/>
        </w:rPr>
      </w:pPr>
      <w:r w:rsidRPr="00537ADC">
        <w:rPr>
          <w:b/>
          <w:bCs/>
          <w:lang w:val="el-GR"/>
        </w:rPr>
        <w:t>Για παράδειγμα</w:t>
      </w:r>
    </w:p>
    <w:p w14:paraId="4394B92E" w14:textId="72F12390" w:rsidR="008B197E" w:rsidRDefault="00514C95" w:rsidP="00396ECD">
      <w:pPr>
        <w:jc w:val="center"/>
        <w:rPr>
          <w:lang w:val="el-GR"/>
        </w:rPr>
      </w:pPr>
      <w:r>
        <w:rPr>
          <w:lang w:val="el-GR"/>
        </w:rPr>
        <w:t xml:space="preserve">Έστω  </w:t>
      </w:r>
      <m:oMath>
        <m:r>
          <w:rPr>
            <w:rFonts w:ascii="Cambria Math"/>
            <w:lang w:val="el-GR"/>
          </w:rPr>
          <m:t>α=</m:t>
        </m:r>
        <m:d>
          <m:dPr>
            <m:begChr m:val="{"/>
            <m:endChr m:val="}"/>
            <m:ctrlPr>
              <w:rPr>
                <w:rFonts w:ascii="Cambria Math" w:hAnsi="Cambria Math"/>
                <w:i/>
              </w:rPr>
            </m:ctrlPr>
          </m:dPr>
          <m:e>
            <m:m>
              <m:mPr>
                <m:mcs>
                  <m:mc>
                    <m:mcPr>
                      <m:count m:val="2"/>
                      <m:mcJc m:val="center"/>
                    </m:mcPr>
                  </m:mc>
                </m:mcs>
                <m:ctrlPr>
                  <w:rPr>
                    <w:rFonts w:ascii="Cambria Math" w:hAnsi="Cambria Math"/>
                  </w:rPr>
                </m:ctrlPr>
              </m:mPr>
              <m:mr>
                <m:e>
                  <m:r>
                    <m:rPr>
                      <m:nor/>
                    </m:rPr>
                    <w:rPr>
                      <w:rFonts w:ascii="Cambria Math"/>
                      <w:lang w:val="el-GR"/>
                    </w:rPr>
                    <m:t>0.012 ,</m:t>
                  </m:r>
                </m:e>
                <m:e>
                  <m:r>
                    <m:rPr>
                      <m:nor/>
                    </m:rPr>
                    <w:rPr>
                      <w:rFonts w:ascii="Cambria Math"/>
                      <w:lang w:val="el-GR"/>
                    </w:rPr>
                    <m:t>Άν</m:t>
                  </m:r>
                  <m:r>
                    <m:rPr>
                      <m:nor/>
                    </m:rPr>
                    <w:rPr>
                      <w:rFonts w:ascii="Cambria Math"/>
                      <w:lang w:val="el-GR"/>
                    </w:rPr>
                    <m:t xml:space="preserve"> </m:t>
                  </m:r>
                  <m:r>
                    <w:rPr>
                      <w:rFonts w:ascii="Cambria Math"/>
                    </w:rPr>
                    <m:t>d</m:t>
                  </m:r>
                  <m:r>
                    <m:rPr>
                      <m:sty m:val="p"/>
                    </m:rPr>
                    <w:rPr>
                      <w:rFonts w:ascii="Cambria Math"/>
                      <w:lang w:val="el-GR"/>
                    </w:rPr>
                    <m:t>&lt;</m:t>
                  </m:r>
                  <m:r>
                    <m:rPr>
                      <m:nor/>
                    </m:rPr>
                    <w:rPr>
                      <w:rFonts w:ascii="Cambria Math"/>
                      <w:lang w:val="el-GR"/>
                    </w:rPr>
                    <m:t>15</m:t>
                  </m:r>
                </m:e>
              </m:mr>
              <m:mr>
                <m:e>
                  <m:r>
                    <m:rPr>
                      <m:nor/>
                    </m:rPr>
                    <w:rPr>
                      <w:rFonts w:ascii="Cambria Math"/>
                      <w:lang w:val="el-GR"/>
                    </w:rPr>
                    <m:t>0.120 ,</m:t>
                  </m:r>
                </m:e>
                <m:e>
                  <m:r>
                    <m:rPr>
                      <m:nor/>
                    </m:rPr>
                    <w:rPr>
                      <w:rFonts w:ascii="Cambria Math"/>
                      <w:lang w:val="el-GR"/>
                    </w:rPr>
                    <m:t>Άλλο</m:t>
                  </m:r>
                </m:e>
              </m:mr>
            </m:m>
          </m:e>
        </m:d>
      </m:oMath>
    </w:p>
    <w:p w14:paraId="73673D50" w14:textId="6315801F" w:rsidR="00ED1959" w:rsidRPr="005C59A2" w:rsidRDefault="005C59A2" w:rsidP="005C59A2">
      <w:pPr>
        <w:rPr>
          <w:lang w:val="el-GR"/>
        </w:rPr>
      </w:pPr>
      <w:r w:rsidRPr="005C59A2">
        <w:rPr>
          <w:rFonts w:ascii="Google Sans Text" w:hAnsi="Google Sans Text" w:cs="Google Sans Text"/>
          <w:b/>
          <w:bCs/>
          <w:lang w:val="el-GR"/>
        </w:rPr>
        <w:t>Περίπτωση 1</w:t>
      </w:r>
      <w:r w:rsidRPr="005C59A2">
        <w:rPr>
          <w:rFonts w:ascii="Google Sans Text" w:hAnsi="Google Sans Text" w:cs="Google Sans Text"/>
          <w:b/>
          <w:bCs/>
          <w:vertAlign w:val="superscript"/>
          <w:lang w:val="el-GR"/>
        </w:rPr>
        <w:t>η</w:t>
      </w:r>
      <w:r w:rsidRPr="005C59A2">
        <w:rPr>
          <w:rFonts w:ascii="Google Sans Text" w:hAnsi="Google Sans Text" w:cs="Google Sans Text"/>
          <w:b/>
          <w:bCs/>
          <w:lang w:val="el-GR"/>
        </w:rPr>
        <w:t>:</w:t>
      </w:r>
      <w:r>
        <w:rPr>
          <w:rFonts w:ascii="Google Sans Text" w:hAnsi="Google Sans Text" w:cs="Google Sans Text"/>
          <w:lang w:val="el-GR"/>
        </w:rPr>
        <w:t xml:space="preserve"> </w:t>
      </w:r>
      <w:r w:rsidR="00ED1959" w:rsidRPr="009D2BC8">
        <w:rPr>
          <w:lang w:val="el-GR"/>
        </w:rPr>
        <w:t xml:space="preserve">Έστω ότι ο χρήστης κουνάει το χέρι του </w:t>
      </w:r>
      <w:r w:rsidR="008433F4" w:rsidRPr="009D2BC8">
        <w:rPr>
          <w:lang w:val="el-GR"/>
        </w:rPr>
        <w:t xml:space="preserve">από το </w:t>
      </w:r>
      <w:r w:rsidR="008433F4" w:rsidRPr="009D2BC8">
        <w:rPr>
          <w:b/>
          <w:bCs/>
        </w:rPr>
        <w:t>pixel</w:t>
      </w:r>
      <w:r w:rsidR="008433F4" w:rsidRPr="009D2BC8">
        <w:rPr>
          <w:b/>
          <w:bCs/>
          <w:lang w:val="el-GR"/>
        </w:rPr>
        <w:t xml:space="preserve"> 500</w:t>
      </w:r>
      <w:r w:rsidR="008433F4" w:rsidRPr="009D2BC8">
        <w:rPr>
          <w:lang w:val="el-GR"/>
        </w:rPr>
        <w:t xml:space="preserve"> </w:t>
      </w:r>
      <w:r w:rsidR="00FA2A6F">
        <w:rPr>
          <w:lang w:val="el-GR"/>
        </w:rPr>
        <w:t xml:space="preserve">σε </w:t>
      </w:r>
      <w:r w:rsidR="00ED1959" w:rsidRPr="009D2BC8">
        <w:rPr>
          <w:lang w:val="el-GR"/>
        </w:rPr>
        <w:t>μια νέα θέση</w:t>
      </w:r>
      <w:r w:rsidR="00A53E64">
        <w:rPr>
          <w:lang w:val="el-GR"/>
        </w:rPr>
        <w:t>,</w:t>
      </w:r>
      <w:r w:rsidR="00FE6E3A">
        <w:rPr>
          <w:lang w:val="el-GR"/>
        </w:rPr>
        <w:t xml:space="preserve"> σ</w:t>
      </w:r>
      <w:r w:rsidR="00A53E64">
        <w:rPr>
          <w:lang w:val="el-GR"/>
        </w:rPr>
        <w:t>το</w:t>
      </w:r>
      <w:r w:rsidR="00ED1959" w:rsidRPr="009D2BC8">
        <w:rPr>
          <w:lang w:val="el-GR"/>
        </w:rPr>
        <w:t xml:space="preserve"> </w:t>
      </w:r>
      <w:r w:rsidR="00ED1959" w:rsidRPr="009D2BC8">
        <w:rPr>
          <w:b/>
          <w:bCs/>
        </w:rPr>
        <w:t>pixel</w:t>
      </w:r>
      <w:r w:rsidR="009D2BC8" w:rsidRPr="009D2BC8">
        <w:rPr>
          <w:b/>
          <w:bCs/>
          <w:lang w:val="el-GR"/>
        </w:rPr>
        <w:t xml:space="preserve"> 550</w:t>
      </w:r>
      <w:r w:rsidR="00ED1959" w:rsidRPr="005C59A2">
        <w:rPr>
          <w:lang w:val="el-GR"/>
        </w:rPr>
        <w:t>.</w:t>
      </w:r>
    </w:p>
    <w:p w14:paraId="0AB3C40A" w14:textId="48684B2F" w:rsidR="00F6175F" w:rsidRPr="00ED320B" w:rsidRDefault="00011CD0" w:rsidP="00ED320B">
      <w:pPr>
        <w:pStyle w:val="BodyText"/>
        <w:framePr w:w="0" w:hRule="auto" w:hSpace="0" w:wrap="auto" w:vAnchor="margin" w:hAnchor="text" w:xAlign="left" w:yAlign="inline"/>
        <w:jc w:val="center"/>
        <w:rPr>
          <w:rFonts w:ascii="Google Sans Text" w:hAnsi="Google Sans Text" w:cs="Google Sans Text"/>
          <w:lang w:val="el-GR"/>
        </w:rPr>
      </w:pPr>
      <m:oMathPara>
        <m:oMath>
          <m:eqArr>
            <m:eqArrPr>
              <m:ctrlPr>
                <w:rPr>
                  <w:rFonts w:ascii="Cambria Math" w:hAnsi="Cambria Math"/>
                  <w:i/>
                </w:rPr>
              </m:ctrlPr>
            </m:eqArrPr>
            <m:e>
              <m:sSub>
                <m:sSubPr>
                  <m:ctrlPr>
                    <w:rPr>
                      <w:rFonts w:ascii="Cambria Math" w:hAnsi="Cambria Math"/>
                      <w:i/>
                    </w:rPr>
                  </m:ctrlPr>
                </m:sSubPr>
                <m:e>
                  <m:r>
                    <w:rPr>
                      <w:rFonts w:ascii="Cambria Math"/>
                    </w:rPr>
                    <m:t>s</m:t>
                  </m:r>
                </m:e>
                <m:sub>
                  <m:r>
                    <w:rPr>
                      <w:rFonts w:ascii="Cambria Math"/>
                    </w:rPr>
                    <m:t>t</m:t>
                  </m:r>
                </m:sub>
              </m:sSub>
              <m:r>
                <w:rPr>
                  <w:rFonts w:ascii="Cambria Math"/>
                  <w:lang w:val="el-GR"/>
                </w:rPr>
                <m:t>=</m:t>
              </m:r>
              <m:r>
                <m:rPr>
                  <m:nor/>
                </m:rPr>
                <w:rPr>
                  <w:rFonts w:ascii="Cambria Math"/>
                  <w:lang w:val="el-GR"/>
                </w:rPr>
                <m:t>0.12</m:t>
              </m:r>
              <m:r>
                <m:rPr>
                  <m:sty m:val="p"/>
                </m:rPr>
                <w:rPr>
                  <w:rFonts w:ascii="Cambria Math" w:hAnsi="Cambria Math" w:cs="Cambria Math"/>
                  <w:lang w:val="el-GR"/>
                </w:rPr>
                <m:t>⋅</m:t>
              </m:r>
              <m:sSub>
                <m:sSubPr>
                  <m:ctrlPr>
                    <w:rPr>
                      <w:rFonts w:ascii="Cambria Math" w:hAnsi="Cambria Math"/>
                    </w:rPr>
                  </m:ctrlPr>
                </m:sSubPr>
                <m:e>
                  <m:r>
                    <w:rPr>
                      <w:rFonts w:ascii="Cambria Math"/>
                    </w:rPr>
                    <m:t>x</m:t>
                  </m:r>
                </m:e>
                <m:sub>
                  <m:r>
                    <w:rPr>
                      <w:rFonts w:ascii="Cambria Math"/>
                    </w:rPr>
                    <m:t>t</m:t>
                  </m:r>
                  <m:ctrlPr>
                    <w:rPr>
                      <w:rFonts w:ascii="Cambria Math" w:hAnsi="Cambria Math"/>
                      <w:i/>
                    </w:rPr>
                  </m:ctrlPr>
                </m:sub>
              </m:sSub>
              <m:r>
                <w:rPr>
                  <w:rFonts w:ascii="Cambria Math"/>
                  <w:lang w:val="el-GR"/>
                </w:rPr>
                <m:t>+</m:t>
              </m:r>
              <m:r>
                <m:rPr>
                  <m:nor/>
                </m:rPr>
                <w:rPr>
                  <w:rFonts w:ascii="Cambria Math"/>
                  <w:lang w:val="el-GR"/>
                </w:rPr>
                <m:t>0.88</m:t>
              </m:r>
              <m:r>
                <m:rPr>
                  <m:sty m:val="p"/>
                </m:rPr>
                <w:rPr>
                  <w:rFonts w:ascii="Cambria Math" w:hAnsi="Cambria Math" w:cs="Cambria Math"/>
                  <w:lang w:val="el-GR"/>
                </w:rPr>
                <m:t>⋅</m:t>
              </m:r>
              <m:sSub>
                <m:sSubPr>
                  <m:ctrlPr>
                    <w:rPr>
                      <w:rFonts w:ascii="Cambria Math" w:hAnsi="Cambria Math"/>
                    </w:rPr>
                  </m:ctrlPr>
                </m:sSubPr>
                <m:e>
                  <m:r>
                    <w:rPr>
                      <w:rFonts w:ascii="Cambria Math"/>
                    </w:rPr>
                    <m:t>s</m:t>
                  </m:r>
                </m:e>
                <m:sub>
                  <m:r>
                    <w:rPr>
                      <w:rFonts w:ascii="Cambria Math"/>
                    </w:rPr>
                    <m:t>t</m:t>
                  </m:r>
                  <m:r>
                    <w:rPr>
                      <w:rFonts w:ascii="Cambria Math"/>
                      <w:lang w:val="el-GR"/>
                    </w:rPr>
                    <m:t>-</m:t>
                  </m:r>
                  <m:r>
                    <w:rPr>
                      <w:rFonts w:ascii="Cambria Math"/>
                      <w:lang w:val="el-GR"/>
                    </w:rPr>
                    <m:t>1</m:t>
                  </m:r>
                  <m:ctrlPr>
                    <w:rPr>
                      <w:rFonts w:ascii="Cambria Math" w:hAnsi="Cambria Math"/>
                      <w:i/>
                    </w:rPr>
                  </m:ctrlPr>
                </m:sub>
              </m:sSub>
              <m:r>
                <w:rPr>
                  <w:rFonts w:ascii="Cambria Math"/>
                  <w:lang w:val="el-GR"/>
                </w:rPr>
                <m:t xml:space="preserve"> </m:t>
              </m:r>
              <m:r>
                <w:rPr>
                  <w:rFonts w:ascii="Cambria Math" w:hAnsi="Cambria Math"/>
                  <w:lang w:val="el-GR"/>
                </w:rPr>
                <m:t>⇔</m:t>
              </m:r>
            </m:e>
            <m:e>
              <m:sSub>
                <m:sSubPr>
                  <m:ctrlPr>
                    <w:rPr>
                      <w:rFonts w:ascii="Cambria Math" w:hAnsi="Cambria Math"/>
                      <w:i/>
                    </w:rPr>
                  </m:ctrlPr>
                </m:sSubPr>
                <m:e>
                  <m:r>
                    <w:rPr>
                      <w:rFonts w:ascii="Cambria Math"/>
                    </w:rPr>
                    <m:t>s</m:t>
                  </m:r>
                </m:e>
                <m:sub>
                  <m:r>
                    <w:rPr>
                      <w:rFonts w:ascii="Cambria Math"/>
                    </w:rPr>
                    <m:t>t</m:t>
                  </m:r>
                </m:sub>
              </m:sSub>
              <m:r>
                <w:rPr>
                  <w:rFonts w:ascii="Cambria Math"/>
                  <w:lang w:val="el-GR"/>
                </w:rPr>
                <m:t>=</m:t>
              </m:r>
              <m:r>
                <m:rPr>
                  <m:nor/>
                </m:rPr>
                <w:rPr>
                  <w:rFonts w:ascii="Cambria Math"/>
                  <w:lang w:val="el-GR"/>
                </w:rPr>
                <m:t>0.12</m:t>
              </m:r>
              <m:r>
                <m:rPr>
                  <m:sty m:val="p"/>
                </m:rPr>
                <w:rPr>
                  <w:rFonts w:ascii="Cambria Math" w:hAnsi="Cambria Math" w:cs="Cambria Math"/>
                  <w:lang w:val="el-GR"/>
                </w:rPr>
                <m:t>⋅</m:t>
              </m:r>
              <m:r>
                <m:rPr>
                  <m:nor/>
                </m:rPr>
                <w:rPr>
                  <w:rFonts w:ascii="Cambria Math"/>
                  <w:lang w:val="el-GR"/>
                </w:rPr>
                <m:t>550</m:t>
              </m:r>
              <m:r>
                <m:rPr>
                  <m:sty m:val="p"/>
                </m:rPr>
                <w:rPr>
                  <w:rFonts w:ascii="Cambria Math"/>
                  <w:lang w:val="el-GR"/>
                </w:rPr>
                <m:t>+</m:t>
              </m:r>
              <m:r>
                <m:rPr>
                  <m:nor/>
                </m:rPr>
                <w:rPr>
                  <w:rFonts w:ascii="Cambria Math"/>
                  <w:lang w:val="el-GR"/>
                </w:rPr>
                <m:t>0.88</m:t>
              </m:r>
              <m:r>
                <m:rPr>
                  <m:sty m:val="p"/>
                </m:rPr>
                <w:rPr>
                  <w:rFonts w:ascii="Cambria Math" w:hAnsi="Cambria Math" w:cs="Cambria Math"/>
                  <w:lang w:val="el-GR"/>
                </w:rPr>
                <m:t>⋅</m:t>
              </m:r>
              <m:r>
                <m:rPr>
                  <m:nor/>
                </m:rPr>
                <w:rPr>
                  <w:rFonts w:ascii="Cambria Math"/>
                  <w:lang w:val="el-GR"/>
                </w:rPr>
                <m:t xml:space="preserve">500 </m:t>
              </m:r>
              <m:r>
                <w:rPr>
                  <w:rFonts w:ascii="Cambria Math"/>
                  <w:lang w:val="el-GR"/>
                </w:rPr>
                <m:t xml:space="preserve"> </m:t>
              </m:r>
              <m:r>
                <w:rPr>
                  <w:rFonts w:ascii="Cambria Math" w:hAnsi="Cambria Math"/>
                  <w:lang w:val="el-GR"/>
                </w:rPr>
                <m:t>⇔</m:t>
              </m:r>
              <m:ctrlPr>
                <w:rPr>
                  <w:rFonts w:ascii="Cambria Math" w:hAnsi="Cambria Math"/>
                </w:rPr>
              </m:ctrlPr>
            </m:e>
            <m:e>
              <m:sSub>
                <m:sSubPr>
                  <m:ctrlPr>
                    <w:rPr>
                      <w:rFonts w:ascii="Cambria Math" w:hAnsi="Cambria Math"/>
                      <w:i/>
                    </w:rPr>
                  </m:ctrlPr>
                </m:sSubPr>
                <m:e>
                  <m:r>
                    <w:rPr>
                      <w:rFonts w:ascii="Cambria Math"/>
                    </w:rPr>
                    <m:t>s</m:t>
                  </m:r>
                </m:e>
                <m:sub>
                  <m:r>
                    <w:rPr>
                      <w:rFonts w:ascii="Cambria Math"/>
                    </w:rPr>
                    <m:t>t</m:t>
                  </m:r>
                </m:sub>
              </m:sSub>
              <m:r>
                <w:rPr>
                  <w:rFonts w:ascii="Cambria Math"/>
                  <w:lang w:val="el-GR"/>
                </w:rPr>
                <m:t>=</m:t>
              </m:r>
              <m:r>
                <m:rPr>
                  <m:nor/>
                </m:rPr>
                <w:rPr>
                  <w:rFonts w:ascii="Cambria Math"/>
                  <w:lang w:val="el-GR"/>
                </w:rPr>
                <m:t>66</m:t>
              </m:r>
              <m:r>
                <m:rPr>
                  <m:sty m:val="p"/>
                </m:rPr>
                <w:rPr>
                  <w:rFonts w:ascii="Cambria Math"/>
                  <w:lang w:val="el-GR"/>
                </w:rPr>
                <m:t>+</m:t>
              </m:r>
              <m:r>
                <m:rPr>
                  <m:nor/>
                </m:rPr>
                <w:rPr>
                  <w:rFonts w:ascii="Cambria Math"/>
                  <w:lang w:val="el-GR"/>
                </w:rPr>
                <m:t>440</m:t>
              </m:r>
              <m:r>
                <m:rPr>
                  <m:sty m:val="p"/>
                </m:rPr>
                <w:rPr>
                  <w:rFonts w:ascii="Cambria Math"/>
                  <w:lang w:val="el-GR"/>
                </w:rPr>
                <m:t>=</m:t>
              </m:r>
              <m:r>
                <m:rPr>
                  <m:nor/>
                </m:rPr>
                <w:rPr>
                  <w:rFonts w:ascii="Cambria Math"/>
                  <w:lang w:val="el-GR"/>
                </w:rPr>
                <m:t>506</m:t>
              </m:r>
              <m:ctrlPr>
                <w:rPr>
                  <w:rFonts w:ascii="Cambria Math" w:hAnsi="Cambria Math"/>
                </w:rPr>
              </m:ctrlPr>
            </m:e>
          </m:eqArr>
          <m:r>
            <m:rPr>
              <m:sty m:val="p"/>
            </m:rPr>
            <w:rPr>
              <w:rFonts w:ascii="Google Sans Text" w:hAnsi="Google Sans Text" w:cs="Google Sans Text"/>
              <w:lang w:val="el-GR"/>
            </w:rPr>
            <w:br/>
          </m:r>
        </m:oMath>
      </m:oMathPara>
    </w:p>
    <w:p w14:paraId="13D27902" w14:textId="11BC3CE9" w:rsidR="00AD1858" w:rsidRPr="00ED320B" w:rsidRDefault="00F6175F" w:rsidP="00F6175F">
      <w:pPr>
        <w:pStyle w:val="BodyText"/>
        <w:framePr w:w="0" w:hRule="auto" w:hSpace="0" w:wrap="auto" w:vAnchor="margin" w:hAnchor="text" w:xAlign="left" w:yAlign="inline"/>
        <w:jc w:val="center"/>
        <w:rPr>
          <w:rStyle w:val="Emphasis"/>
          <w:lang w:val="el-GR"/>
        </w:rPr>
      </w:pPr>
      <w:r w:rsidRPr="002A3F1D">
        <w:rPr>
          <w:rStyle w:val="Emphasis"/>
          <w:b/>
          <w:bCs/>
          <w:lang w:val="el-GR"/>
        </w:rPr>
        <w:t>Συνεπώς</w:t>
      </w:r>
      <w:r w:rsidRPr="00ED320B">
        <w:rPr>
          <w:rStyle w:val="Emphasis"/>
          <w:lang w:val="el-GR"/>
        </w:rPr>
        <w:t>, η ν</w:t>
      </w:r>
      <w:r w:rsidR="00AD1858" w:rsidRPr="00ED320B">
        <w:rPr>
          <w:rStyle w:val="Emphasis"/>
          <w:lang w:val="el-GR"/>
        </w:rPr>
        <w:t xml:space="preserve">έα εξομαλυμένη θέση είναι </w:t>
      </w:r>
      <w:r w:rsidRPr="002A3F1D">
        <w:rPr>
          <w:rStyle w:val="Emphasis"/>
          <w:b/>
          <w:bCs/>
          <w:lang w:val="el-GR"/>
        </w:rPr>
        <w:t>506</w:t>
      </w:r>
      <w:r w:rsidRPr="00ED320B">
        <w:rPr>
          <w:rStyle w:val="Emphasis"/>
          <w:lang w:val="el-GR"/>
        </w:rPr>
        <w:t>.</w:t>
      </w:r>
      <w:r w:rsidR="00ED320B" w:rsidRPr="00ED320B">
        <w:rPr>
          <w:rStyle w:val="Emphasis"/>
          <w:lang w:val="el-GR"/>
        </w:rPr>
        <w:br/>
      </w:r>
    </w:p>
    <w:p w14:paraId="349E3C01" w14:textId="59C64502" w:rsidR="00757C47" w:rsidRPr="001B0E28" w:rsidRDefault="00396ECD" w:rsidP="00396ECD">
      <w:pPr>
        <w:jc w:val="left"/>
        <w:rPr>
          <w:lang w:val="el-GR"/>
        </w:rPr>
      </w:pPr>
      <w:r w:rsidRPr="005C59A2">
        <w:rPr>
          <w:rFonts w:ascii="Google Sans Text" w:hAnsi="Google Sans Text" w:cs="Google Sans Text"/>
          <w:b/>
          <w:bCs/>
          <w:lang w:val="el-GR"/>
        </w:rPr>
        <w:t xml:space="preserve">Περίπτωση </w:t>
      </w:r>
      <w:r>
        <w:rPr>
          <w:rFonts w:ascii="Google Sans Text" w:hAnsi="Google Sans Text" w:cs="Google Sans Text"/>
          <w:b/>
          <w:bCs/>
          <w:lang w:val="el-GR"/>
        </w:rPr>
        <w:t>2</w:t>
      </w:r>
      <w:r w:rsidRPr="005C59A2">
        <w:rPr>
          <w:rFonts w:ascii="Google Sans Text" w:hAnsi="Google Sans Text" w:cs="Google Sans Text"/>
          <w:b/>
          <w:bCs/>
          <w:vertAlign w:val="superscript"/>
          <w:lang w:val="el-GR"/>
        </w:rPr>
        <w:t>η</w:t>
      </w:r>
      <w:r w:rsidRPr="005C59A2">
        <w:rPr>
          <w:rFonts w:ascii="Google Sans Text" w:hAnsi="Google Sans Text" w:cs="Google Sans Text"/>
          <w:b/>
          <w:bCs/>
          <w:lang w:val="el-GR"/>
        </w:rPr>
        <w:t>:</w:t>
      </w:r>
      <w:r>
        <w:rPr>
          <w:rFonts w:ascii="Google Sans Text" w:hAnsi="Google Sans Text" w:cs="Google Sans Text"/>
          <w:lang w:val="el-GR"/>
        </w:rPr>
        <w:t xml:space="preserve"> </w:t>
      </w:r>
      <w:r w:rsidR="003D6B88" w:rsidRPr="00396ECD">
        <w:rPr>
          <w:rFonts w:ascii="Google Sans Text" w:hAnsi="Google Sans Text" w:cs="Google Sans Text"/>
          <w:bCs/>
          <w:lang w:val="el-GR"/>
        </w:rPr>
        <w:t>Έστω</w:t>
      </w:r>
      <w:r w:rsidR="003D6B88" w:rsidRPr="00396ECD">
        <w:rPr>
          <w:lang w:val="el-GR"/>
        </w:rPr>
        <w:t xml:space="preserve"> ότι ο χρήστης κρατάει το χέρι του ακίνητο, αλλά λόγω θορύβου της κάμερας,</w:t>
      </w:r>
      <w:r w:rsidR="00CC0AD2" w:rsidRPr="00CC0AD2">
        <w:rPr>
          <w:lang w:val="el-GR"/>
        </w:rPr>
        <w:t xml:space="preserve"> </w:t>
      </w:r>
      <w:r w:rsidR="00CC0AD2" w:rsidRPr="00052633">
        <w:rPr>
          <w:lang w:val="el-GR"/>
        </w:rPr>
        <w:t>ή του νευρωνικού δικτύου</w:t>
      </w:r>
      <w:r w:rsidR="003D6B88" w:rsidRPr="00396ECD">
        <w:rPr>
          <w:lang w:val="el-GR"/>
        </w:rPr>
        <w:t xml:space="preserve"> το </w:t>
      </w:r>
      <w:r w:rsidR="003D6B88">
        <w:t>MediaPipe</w:t>
      </w:r>
      <w:r w:rsidR="003D6B88" w:rsidRPr="00396ECD">
        <w:rPr>
          <w:lang w:val="el-GR"/>
        </w:rPr>
        <w:t xml:space="preserve"> βγάζει λανθασμένα ότι η νέα θέση είναι στ</w:t>
      </w:r>
      <w:r w:rsidR="002A3F1D">
        <w:t>o</w:t>
      </w:r>
      <w:r w:rsidR="003D6B88" w:rsidRPr="00396ECD">
        <w:rPr>
          <w:lang w:val="el-GR"/>
        </w:rPr>
        <w:t xml:space="preserve"> </w:t>
      </w:r>
      <w:r w:rsidR="003D6B88" w:rsidRPr="00396ECD">
        <w:rPr>
          <w:rFonts w:ascii="Google Sans Text" w:hAnsi="Google Sans Text" w:cs="Google Sans Text"/>
          <w:b/>
          <w:lang w:val="el-GR"/>
        </w:rPr>
        <w:t xml:space="preserve">505 </w:t>
      </w:r>
      <w:r w:rsidR="003D6B88" w:rsidRPr="00396ECD">
        <w:rPr>
          <w:rFonts w:ascii="Google Sans Text" w:hAnsi="Google Sans Text" w:cs="Google Sans Text"/>
          <w:b/>
        </w:rPr>
        <w:t>pixel</w:t>
      </w:r>
      <w:r w:rsidR="00A827EB">
        <w:rPr>
          <w:rFonts w:ascii="Google Sans Text" w:hAnsi="Google Sans Text" w:cs="Google Sans Text"/>
          <w:b/>
          <w:lang w:val="el-GR"/>
        </w:rPr>
        <w:t xml:space="preserve">, </w:t>
      </w:r>
      <w:r w:rsidR="00A827EB" w:rsidRPr="002A3F1D">
        <w:rPr>
          <w:rFonts w:ascii="Google Sans Text" w:hAnsi="Google Sans Text" w:cs="Google Sans Text"/>
          <w:bCs/>
          <w:lang w:val="el-GR"/>
        </w:rPr>
        <w:t xml:space="preserve">με </w:t>
      </w:r>
      <w:r w:rsidR="002A3F1D" w:rsidRPr="002A3F1D">
        <w:rPr>
          <w:rFonts w:ascii="Google Sans Text" w:hAnsi="Google Sans Text" w:cs="Google Sans Text"/>
          <w:bCs/>
          <w:lang w:val="el-GR"/>
        </w:rPr>
        <w:t>προηγούμενη</w:t>
      </w:r>
      <w:r w:rsidR="00A827EB" w:rsidRPr="002A3F1D">
        <w:rPr>
          <w:rFonts w:ascii="Google Sans Text" w:hAnsi="Google Sans Text" w:cs="Google Sans Text"/>
          <w:bCs/>
          <w:lang w:val="el-GR"/>
        </w:rPr>
        <w:t xml:space="preserve"> θέση το </w:t>
      </w:r>
      <w:r w:rsidR="00A827EB" w:rsidRPr="002A3F1D">
        <w:rPr>
          <w:rFonts w:ascii="Google Sans Text" w:hAnsi="Google Sans Text" w:cs="Google Sans Text"/>
          <w:b/>
          <w:lang w:val="el-GR"/>
        </w:rPr>
        <w:t>500</w:t>
      </w:r>
      <w:r w:rsidR="002A3F1D" w:rsidRPr="002A3F1D">
        <w:rPr>
          <w:rFonts w:ascii="Google Sans Text" w:hAnsi="Google Sans Text" w:cs="Google Sans Text"/>
          <w:b/>
          <w:lang w:val="el-GR"/>
        </w:rPr>
        <w:t xml:space="preserve"> </w:t>
      </w:r>
      <w:r w:rsidR="002A3F1D" w:rsidRPr="002A3F1D">
        <w:rPr>
          <w:rFonts w:ascii="Google Sans Text" w:hAnsi="Google Sans Text" w:cs="Google Sans Text"/>
          <w:b/>
        </w:rPr>
        <w:t>pixel</w:t>
      </w:r>
      <w:r w:rsidR="003D6B88" w:rsidRPr="00396ECD">
        <w:rPr>
          <w:lang w:val="el-GR"/>
        </w:rPr>
        <w:t>.</w:t>
      </w:r>
    </w:p>
    <w:p w14:paraId="67574A46" w14:textId="33ADA599" w:rsidR="002B1AF0" w:rsidRPr="00957B40" w:rsidRDefault="00011CD0" w:rsidP="002D2C6D">
      <w:pPr>
        <w:pStyle w:val="BodyText"/>
        <w:framePr w:w="0" w:hRule="auto" w:hSpace="0" w:wrap="auto" w:vAnchor="margin" w:hAnchor="text" w:xAlign="left" w:yAlign="inline"/>
        <w:jc w:val="center"/>
        <w:rPr>
          <w:lang w:val="el-GR"/>
        </w:rPr>
      </w:pPr>
      <m:oMathPara>
        <m:oMath>
          <m:eqArr>
            <m:eqArrPr>
              <m:ctrlPr>
                <w:rPr>
                  <w:rFonts w:ascii="Cambria Math" w:hAnsi="Cambria Math"/>
                  <w:i/>
                </w:rPr>
              </m:ctrlPr>
            </m:eqArrPr>
            <m:e>
              <m:sSub>
                <m:sSubPr>
                  <m:ctrlPr>
                    <w:rPr>
                      <w:rFonts w:ascii="Cambria Math" w:hAnsi="Cambria Math"/>
                      <w:i/>
                    </w:rPr>
                  </m:ctrlPr>
                </m:sSubPr>
                <m:e>
                  <m:r>
                    <w:rPr>
                      <w:rFonts w:ascii="Cambria Math"/>
                    </w:rPr>
                    <m:t>s</m:t>
                  </m:r>
                </m:e>
                <m:sub>
                  <m:r>
                    <w:rPr>
                      <w:rFonts w:ascii="Cambria Math"/>
                    </w:rPr>
                    <m:t>t</m:t>
                  </m:r>
                </m:sub>
              </m:sSub>
              <m:r>
                <w:rPr>
                  <w:rFonts w:ascii="Cambria Math"/>
                  <w:lang w:val="el-GR"/>
                </w:rPr>
                <m:t>=</m:t>
              </m:r>
              <m:r>
                <m:rPr>
                  <m:nor/>
                </m:rPr>
                <w:rPr>
                  <w:rFonts w:ascii="Cambria Math"/>
                  <w:lang w:val="el-GR"/>
                </w:rPr>
                <m:t>0.012</m:t>
              </m:r>
              <m:r>
                <m:rPr>
                  <m:sty m:val="p"/>
                </m:rPr>
                <w:rPr>
                  <w:rFonts w:ascii="Cambria Math" w:hAnsi="Cambria Math" w:cs="Cambria Math"/>
                  <w:lang w:val="el-GR"/>
                </w:rPr>
                <m:t>⋅</m:t>
              </m:r>
              <m:sSub>
                <m:sSubPr>
                  <m:ctrlPr>
                    <w:rPr>
                      <w:rFonts w:ascii="Cambria Math" w:hAnsi="Cambria Math"/>
                    </w:rPr>
                  </m:ctrlPr>
                </m:sSubPr>
                <m:e>
                  <m:r>
                    <w:rPr>
                      <w:rFonts w:ascii="Cambria Math"/>
                    </w:rPr>
                    <m:t>x</m:t>
                  </m:r>
                </m:e>
                <m:sub>
                  <m:r>
                    <w:rPr>
                      <w:rFonts w:ascii="Cambria Math"/>
                    </w:rPr>
                    <m:t>t</m:t>
                  </m:r>
                  <m:ctrlPr>
                    <w:rPr>
                      <w:rFonts w:ascii="Cambria Math" w:hAnsi="Cambria Math"/>
                      <w:i/>
                    </w:rPr>
                  </m:ctrlPr>
                </m:sub>
              </m:sSub>
              <m:r>
                <w:rPr>
                  <w:rFonts w:ascii="Cambria Math"/>
                  <w:lang w:val="el-GR"/>
                </w:rPr>
                <m:t>+</m:t>
              </m:r>
              <m:r>
                <m:rPr>
                  <m:nor/>
                </m:rPr>
                <w:rPr>
                  <w:rFonts w:ascii="Cambria Math"/>
                  <w:lang w:val="el-GR"/>
                </w:rPr>
                <m:t>0.988</m:t>
              </m:r>
              <m:r>
                <m:rPr>
                  <m:sty m:val="p"/>
                </m:rPr>
                <w:rPr>
                  <w:rFonts w:ascii="Cambria Math" w:hAnsi="Cambria Math" w:cs="Cambria Math"/>
                  <w:lang w:val="el-GR"/>
                </w:rPr>
                <m:t>⋅</m:t>
              </m:r>
              <m:sSub>
                <m:sSubPr>
                  <m:ctrlPr>
                    <w:rPr>
                      <w:rFonts w:ascii="Cambria Math" w:hAnsi="Cambria Math"/>
                    </w:rPr>
                  </m:ctrlPr>
                </m:sSubPr>
                <m:e>
                  <m:r>
                    <w:rPr>
                      <w:rFonts w:ascii="Cambria Math"/>
                    </w:rPr>
                    <m:t>s</m:t>
                  </m:r>
                </m:e>
                <m:sub>
                  <m:r>
                    <w:rPr>
                      <w:rFonts w:ascii="Cambria Math"/>
                    </w:rPr>
                    <m:t>t</m:t>
                  </m:r>
                  <m:r>
                    <w:rPr>
                      <w:rFonts w:ascii="Cambria Math"/>
                      <w:lang w:val="el-GR"/>
                    </w:rPr>
                    <m:t>-</m:t>
                  </m:r>
                  <m:r>
                    <w:rPr>
                      <w:rFonts w:ascii="Cambria Math"/>
                      <w:lang w:val="el-GR"/>
                    </w:rPr>
                    <m:t>1</m:t>
                  </m:r>
                  <m:ctrlPr>
                    <w:rPr>
                      <w:rFonts w:ascii="Cambria Math" w:hAnsi="Cambria Math"/>
                      <w:i/>
                    </w:rPr>
                  </m:ctrlPr>
                </m:sub>
              </m:sSub>
              <m:r>
                <w:rPr>
                  <w:rFonts w:ascii="Cambria Math"/>
                  <w:lang w:val="el-GR"/>
                </w:rPr>
                <m:t xml:space="preserve"> </m:t>
              </m:r>
              <m:r>
                <w:rPr>
                  <w:rFonts w:ascii="Cambria Math" w:hAnsi="Cambria Math"/>
                  <w:lang w:val="el-GR"/>
                </w:rPr>
                <m:t>⇔</m:t>
              </m:r>
            </m:e>
            <m:e>
              <m:sSub>
                <m:sSubPr>
                  <m:ctrlPr>
                    <w:rPr>
                      <w:rFonts w:ascii="Cambria Math" w:hAnsi="Cambria Math"/>
                      <w:i/>
                    </w:rPr>
                  </m:ctrlPr>
                </m:sSubPr>
                <m:e>
                  <m:r>
                    <w:rPr>
                      <w:rFonts w:ascii="Cambria Math"/>
                    </w:rPr>
                    <m:t>s</m:t>
                  </m:r>
                </m:e>
                <m:sub>
                  <m:r>
                    <w:rPr>
                      <w:rFonts w:ascii="Cambria Math"/>
                    </w:rPr>
                    <m:t>t</m:t>
                  </m:r>
                </m:sub>
              </m:sSub>
              <m:r>
                <w:rPr>
                  <w:rFonts w:ascii="Cambria Math"/>
                  <w:lang w:val="el-GR"/>
                </w:rPr>
                <m:t>=</m:t>
              </m:r>
              <m:r>
                <m:rPr>
                  <m:nor/>
                </m:rPr>
                <w:rPr>
                  <w:rFonts w:ascii="Cambria Math"/>
                  <w:lang w:val="el-GR"/>
                </w:rPr>
                <m:t>0.012</m:t>
              </m:r>
              <m:r>
                <m:rPr>
                  <m:sty m:val="p"/>
                </m:rPr>
                <w:rPr>
                  <w:rFonts w:ascii="Cambria Math" w:hAnsi="Cambria Math" w:cs="Cambria Math"/>
                  <w:lang w:val="el-GR"/>
                </w:rPr>
                <m:t>⋅</m:t>
              </m:r>
              <m:r>
                <m:rPr>
                  <m:nor/>
                </m:rPr>
                <w:rPr>
                  <w:rFonts w:ascii="Cambria Math"/>
                  <w:lang w:val="el-GR"/>
                </w:rPr>
                <m:t>505</m:t>
              </m:r>
              <m:r>
                <m:rPr>
                  <m:sty m:val="p"/>
                </m:rPr>
                <w:rPr>
                  <w:rFonts w:ascii="Cambria Math"/>
                  <w:lang w:val="el-GR"/>
                </w:rPr>
                <m:t>+</m:t>
              </m:r>
              <m:r>
                <m:rPr>
                  <m:nor/>
                </m:rPr>
                <w:rPr>
                  <w:rFonts w:ascii="Cambria Math"/>
                  <w:lang w:val="el-GR"/>
                </w:rPr>
                <m:t>0.988</m:t>
              </m:r>
              <m:r>
                <m:rPr>
                  <m:sty m:val="p"/>
                </m:rPr>
                <w:rPr>
                  <w:rFonts w:ascii="Cambria Math" w:hAnsi="Cambria Math" w:cs="Cambria Math"/>
                  <w:lang w:val="el-GR"/>
                </w:rPr>
                <m:t>⋅</m:t>
              </m:r>
              <m:r>
                <m:rPr>
                  <m:nor/>
                </m:rPr>
                <w:rPr>
                  <w:rFonts w:ascii="Cambria Math"/>
                  <w:lang w:val="el-GR"/>
                </w:rPr>
                <m:t>500</m:t>
              </m:r>
              <m:r>
                <w:rPr>
                  <w:rFonts w:ascii="Cambria Math"/>
                  <w:lang w:val="el-GR"/>
                </w:rPr>
                <m:t xml:space="preserve"> </m:t>
              </m:r>
              <m:r>
                <w:rPr>
                  <w:rFonts w:ascii="Cambria Math" w:hAnsi="Cambria Math"/>
                  <w:lang w:val="el-GR"/>
                </w:rPr>
                <m:t>⇔</m:t>
              </m:r>
              <m:ctrlPr>
                <w:rPr>
                  <w:rFonts w:ascii="Cambria Math" w:hAnsi="Cambria Math"/>
                </w:rPr>
              </m:ctrlPr>
            </m:e>
            <m:e>
              <m:sSub>
                <m:sSubPr>
                  <m:ctrlPr>
                    <w:rPr>
                      <w:rFonts w:ascii="Cambria Math" w:hAnsi="Cambria Math"/>
                      <w:i/>
                    </w:rPr>
                  </m:ctrlPr>
                </m:sSubPr>
                <m:e>
                  <m:r>
                    <w:rPr>
                      <w:rFonts w:ascii="Cambria Math"/>
                    </w:rPr>
                    <m:t>s</m:t>
                  </m:r>
                </m:e>
                <m:sub>
                  <m:r>
                    <w:rPr>
                      <w:rFonts w:ascii="Cambria Math"/>
                    </w:rPr>
                    <m:t>t</m:t>
                  </m:r>
                </m:sub>
              </m:sSub>
              <m:r>
                <w:rPr>
                  <w:rFonts w:ascii="Cambria Math"/>
                  <w:lang w:val="el-GR"/>
                </w:rPr>
                <m:t>=</m:t>
              </m:r>
              <m:r>
                <m:rPr>
                  <m:nor/>
                </m:rPr>
                <w:rPr>
                  <w:rFonts w:ascii="Cambria Math"/>
                  <w:lang w:val="el-GR"/>
                </w:rPr>
                <m:t>6.06</m:t>
              </m:r>
              <m:r>
                <m:rPr>
                  <m:sty m:val="p"/>
                </m:rPr>
                <w:rPr>
                  <w:rFonts w:ascii="Cambria Math"/>
                  <w:lang w:val="el-GR"/>
                </w:rPr>
                <m:t>+</m:t>
              </m:r>
              <m:r>
                <m:rPr>
                  <m:nor/>
                </m:rPr>
                <w:rPr>
                  <w:rFonts w:ascii="Cambria Math"/>
                  <w:lang w:val="el-GR"/>
                </w:rPr>
                <m:t>494</m:t>
              </m:r>
              <m:r>
                <m:rPr>
                  <m:sty m:val="p"/>
                </m:rPr>
                <w:rPr>
                  <w:rFonts w:ascii="Cambria Math"/>
                  <w:lang w:val="el-GR"/>
                </w:rPr>
                <m:t>=</m:t>
              </m:r>
              <m:r>
                <m:rPr>
                  <m:nor/>
                </m:rPr>
                <w:rPr>
                  <w:rFonts w:ascii="Cambria Math"/>
                  <w:lang w:val="el-GR"/>
                </w:rPr>
                <m:t>500.06</m:t>
              </m:r>
              <m:r>
                <w:rPr>
                  <w:rFonts w:ascii="Cambria Math" w:hAnsi="Cambria Math"/>
                  <w:lang w:val="el-GR"/>
                </w:rPr>
                <m:t>⇔</m:t>
              </m:r>
              <m:ctrlPr>
                <w:rPr>
                  <w:rFonts w:ascii="Cambria Math" w:eastAsia="Cambria Math" w:hAnsi="Cambria Math" w:cs="Cambria Math"/>
                  <w:i/>
                </w:rPr>
              </m:ctrlPr>
            </m:e>
            <m:e>
              <m:r>
                <w:rPr>
                  <w:rFonts w:ascii="Cambria Math" w:eastAsia="Cambria Math" w:hAnsi="Cambria Math" w:cs="Cambria Math"/>
                </w:rPr>
                <m:t>int</m:t>
              </m:r>
              <m:d>
                <m:dPr>
                  <m:ctrlPr>
                    <w:rPr>
                      <w:rFonts w:ascii="Cambria Math" w:eastAsia="Cambria Math" w:hAnsi="Cambria Math" w:cs="Cambria Math"/>
                      <w:i/>
                    </w:rPr>
                  </m:ctrlPr>
                </m:dPr>
                <m:e>
                  <m:r>
                    <w:rPr>
                      <w:rFonts w:ascii="Cambria Math" w:eastAsia="Cambria Math" w:hAnsi="Cambria Math" w:cs="Cambria Math"/>
                      <w:lang w:val="el-GR"/>
                    </w:rPr>
                    <m:t>500.06</m:t>
                  </m:r>
                </m:e>
              </m:d>
              <m:r>
                <w:rPr>
                  <w:rFonts w:ascii="Cambria Math" w:eastAsia="Cambria Math" w:hAnsi="Cambria Math" w:cs="Cambria Math"/>
                  <w:lang w:val="el-GR"/>
                </w:rPr>
                <m:t>=500</m:t>
              </m:r>
              <m:ctrlPr>
                <w:rPr>
                  <w:rFonts w:ascii="Cambria Math" w:hAnsi="Cambria Math"/>
                </w:rPr>
              </m:ctrlPr>
            </m:e>
          </m:eqArr>
        </m:oMath>
      </m:oMathPara>
    </w:p>
    <w:p w14:paraId="25191813" w14:textId="77777777" w:rsidR="002D2C6D" w:rsidRPr="00957B40" w:rsidRDefault="002D2C6D" w:rsidP="002D2C6D">
      <w:pPr>
        <w:pStyle w:val="BodyText"/>
        <w:framePr w:w="0" w:hRule="auto" w:hSpace="0" w:wrap="auto" w:vAnchor="margin" w:hAnchor="text" w:xAlign="left" w:yAlign="inline"/>
        <w:jc w:val="center"/>
        <w:rPr>
          <w:lang w:val="el-GR"/>
        </w:rPr>
      </w:pPr>
    </w:p>
    <w:p w14:paraId="4EEC0BF8" w14:textId="42D05833" w:rsidR="001707B3" w:rsidRPr="004C0E84" w:rsidRDefault="002B1AF0" w:rsidP="004C0E84">
      <w:pPr>
        <w:pStyle w:val="BodyText"/>
        <w:framePr w:w="0" w:hRule="auto" w:hSpace="0" w:wrap="auto" w:vAnchor="margin" w:hAnchor="text" w:xAlign="left" w:yAlign="inline"/>
        <w:jc w:val="center"/>
        <w:rPr>
          <w:i/>
          <w:iCs/>
          <w:lang w:val="el-GR"/>
        </w:rPr>
      </w:pPr>
      <w:r w:rsidRPr="002A3F1D">
        <w:rPr>
          <w:rStyle w:val="Emphasis"/>
          <w:b/>
          <w:bCs/>
          <w:lang w:val="el-GR"/>
        </w:rPr>
        <w:t>Συνεπώς</w:t>
      </w:r>
      <w:r w:rsidRPr="00ED320B">
        <w:rPr>
          <w:rStyle w:val="Emphasis"/>
          <w:lang w:val="el-GR"/>
        </w:rPr>
        <w:t xml:space="preserve">, η νέα εξομαλυμένη θέση είναι </w:t>
      </w:r>
      <w:r w:rsidR="00AE3C5C" w:rsidRPr="002D2C6D">
        <w:rPr>
          <w:rStyle w:val="Emphasis"/>
          <w:lang w:val="el-GR"/>
        </w:rPr>
        <w:t>η ίδια με την προηγούμενη</w:t>
      </w:r>
      <w:r w:rsidR="002D2C6D" w:rsidRPr="002D2C6D">
        <w:rPr>
          <w:rStyle w:val="Emphasis"/>
          <w:lang w:val="el-GR"/>
        </w:rPr>
        <w:t>.</w:t>
      </w:r>
    </w:p>
    <w:p w14:paraId="2540DE6C" w14:textId="1E7A53F5" w:rsidR="00396ECD" w:rsidRDefault="005A7DFF" w:rsidP="005A7DFF">
      <w:pPr>
        <w:pStyle w:val="Heading2"/>
        <w:rPr>
          <w:lang w:val="el-GR"/>
        </w:rPr>
      </w:pPr>
      <w:r>
        <w:rPr>
          <w:lang w:val="el-GR"/>
        </w:rPr>
        <w:t>Υπολογισμός σ</w:t>
      </w:r>
      <w:r w:rsidRPr="005A7DFF">
        <w:t>χετική</w:t>
      </w:r>
      <w:r>
        <w:rPr>
          <w:lang w:val="el-GR"/>
        </w:rPr>
        <w:t>ς</w:t>
      </w:r>
      <w:r w:rsidRPr="005A7DFF">
        <w:t xml:space="preserve"> κίνηση</w:t>
      </w:r>
      <w:r>
        <w:rPr>
          <w:lang w:val="el-GR"/>
        </w:rPr>
        <w:t>ς</w:t>
      </w:r>
    </w:p>
    <w:p w14:paraId="6DC9DC0B" w14:textId="6029F0F2" w:rsidR="004C0E84" w:rsidRPr="00A177FC" w:rsidRDefault="004C0E84" w:rsidP="004C0E84">
      <w:pPr>
        <w:rPr>
          <w:lang w:val="el-GR"/>
        </w:rPr>
      </w:pPr>
      <w:r w:rsidRPr="004C0E84">
        <w:rPr>
          <w:lang w:val="el-GR"/>
        </w:rPr>
        <w:t xml:space="preserve">Το σύστημα απαιτεί την εισαγωγή γεγονότων σχετικής μετατόπισης </w:t>
      </w:r>
      <w:r>
        <w:t>REL</w:t>
      </w:r>
      <w:r w:rsidRPr="004C0E84">
        <w:rPr>
          <w:lang w:val="el-GR"/>
        </w:rPr>
        <w:t>_</w:t>
      </w:r>
      <w:r>
        <w:t>X</w:t>
      </w:r>
      <w:r w:rsidRPr="004C0E84">
        <w:rPr>
          <w:lang w:val="el-GR"/>
        </w:rPr>
        <w:t xml:space="preserve">, </w:t>
      </w:r>
      <w:r>
        <w:t>REL</w:t>
      </w:r>
      <w:r w:rsidRPr="004C0E84">
        <w:rPr>
          <w:lang w:val="el-GR"/>
        </w:rPr>
        <w:t>_</w:t>
      </w:r>
      <w:r>
        <w:t>Y</w:t>
      </w:r>
      <w:r w:rsidRPr="004C0E84">
        <w:rPr>
          <w:lang w:val="el-GR"/>
        </w:rPr>
        <w:t xml:space="preserve"> για την κίνηση του κέρσορα, και όχι απόλυτων συντεταγμένων. </w:t>
      </w:r>
      <w:r w:rsidR="00F70411">
        <w:rPr>
          <w:lang w:val="el-GR"/>
        </w:rPr>
        <w:t>Συμπερασματικά</w:t>
      </w:r>
      <w:r w:rsidRPr="004C0E84">
        <w:rPr>
          <w:lang w:val="el-GR"/>
        </w:rPr>
        <w:t xml:space="preserve">, μετά το φιλτράρισμα </w:t>
      </w:r>
      <w:r>
        <w:t>EMA</w:t>
      </w:r>
      <w:r w:rsidRPr="004C0E84">
        <w:rPr>
          <w:lang w:val="el-GR"/>
        </w:rPr>
        <w:t xml:space="preserve">, οι απόλυτες εξομαλυμένες συντεταγμένες </w:t>
      </w:r>
      <w:r w:rsidR="00F70411">
        <w:rPr>
          <w:lang w:val="el-GR"/>
        </w:rPr>
        <w:br/>
      </w:r>
      <w:r w:rsidR="00F70411">
        <w:rPr>
          <w:rFonts w:ascii="Google Sans Text" w:hAnsi="Google Sans Text" w:cs="Google Sans Text"/>
          <w:b/>
          <w:bCs/>
        </w:rPr>
        <w:t>S</w:t>
      </w:r>
      <w:r w:rsidR="00F70411" w:rsidRPr="004C0E84">
        <w:rPr>
          <w:rFonts w:ascii="Google Sans Text" w:hAnsi="Google Sans Text" w:cs="Google Sans Text"/>
          <w:b/>
          <w:bCs/>
          <w:vertAlign w:val="subscript"/>
        </w:rPr>
        <w:t>x</w:t>
      </w:r>
      <w:r w:rsidR="00F70411" w:rsidRPr="004C0E84">
        <w:rPr>
          <w:rFonts w:ascii="Google Sans Text" w:hAnsi="Google Sans Text" w:cs="Google Sans Text"/>
          <w:lang w:val="el-GR"/>
        </w:rPr>
        <w:t xml:space="preserve">, </w:t>
      </w:r>
      <w:r w:rsidR="00F70411">
        <w:rPr>
          <w:rFonts w:ascii="Google Sans Text" w:hAnsi="Google Sans Text" w:cs="Google Sans Text"/>
          <w:b/>
          <w:bCs/>
        </w:rPr>
        <w:t>S</w:t>
      </w:r>
      <w:r w:rsidR="00F70411" w:rsidRPr="004C0E84">
        <w:rPr>
          <w:rFonts w:ascii="Google Sans Text" w:hAnsi="Google Sans Text" w:cs="Google Sans Text"/>
          <w:b/>
          <w:bCs/>
          <w:vertAlign w:val="subscript"/>
        </w:rPr>
        <w:t>y</w:t>
      </w:r>
      <w:r w:rsidRPr="004C0E84">
        <w:rPr>
          <w:lang w:val="el-GR"/>
        </w:rPr>
        <w:t xml:space="preserve"> πρέπει να μετατραπούν σε ακέραια διανύσματα σχετικής κίνησης </w:t>
      </w:r>
      <w:r w:rsidRPr="004C0E84">
        <w:rPr>
          <w:rFonts w:ascii="Google Sans Text" w:hAnsi="Google Sans Text" w:cs="Google Sans Text"/>
          <w:b/>
          <w:bCs/>
        </w:rPr>
        <w:t>d</w:t>
      </w:r>
      <w:r w:rsidRPr="004C0E84">
        <w:rPr>
          <w:rFonts w:ascii="Google Sans Text" w:hAnsi="Google Sans Text" w:cs="Google Sans Text"/>
          <w:b/>
          <w:bCs/>
          <w:vertAlign w:val="subscript"/>
        </w:rPr>
        <w:t>x</w:t>
      </w:r>
      <w:r w:rsidRPr="004C0E84">
        <w:rPr>
          <w:rFonts w:ascii="Google Sans Text" w:hAnsi="Google Sans Text" w:cs="Google Sans Text"/>
          <w:lang w:val="el-GR"/>
        </w:rPr>
        <w:t xml:space="preserve">, </w:t>
      </w:r>
      <w:r w:rsidRPr="004C0E84">
        <w:rPr>
          <w:rFonts w:ascii="Google Sans Text" w:hAnsi="Google Sans Text" w:cs="Google Sans Text"/>
          <w:b/>
          <w:bCs/>
        </w:rPr>
        <w:t>d</w:t>
      </w:r>
      <w:r w:rsidRPr="004C0E84">
        <w:rPr>
          <w:rFonts w:ascii="Google Sans Text" w:hAnsi="Google Sans Text" w:cs="Google Sans Text"/>
          <w:b/>
          <w:bCs/>
          <w:vertAlign w:val="subscript"/>
        </w:rPr>
        <w:t>y</w:t>
      </w:r>
      <w:r w:rsidRPr="004C0E84">
        <w:rPr>
          <w:lang w:val="el-GR"/>
        </w:rPr>
        <w:t>.</w:t>
      </w:r>
    </w:p>
    <w:p w14:paraId="342FFEF7" w14:textId="77777777" w:rsidR="00363B2F" w:rsidRPr="007B5A3A" w:rsidRDefault="00363B2F" w:rsidP="00363B2F">
      <w:pPr>
        <w:pBdr>
          <w:bottom w:val="single" w:sz="6" w:space="1" w:color="auto"/>
        </w:pBdr>
        <w:rPr>
          <w:b/>
          <w:bCs/>
          <w:lang w:val="el-GR"/>
        </w:rPr>
      </w:pPr>
      <w:r w:rsidRPr="007B5A3A">
        <w:rPr>
          <w:b/>
          <w:bCs/>
          <w:lang w:val="el-GR"/>
        </w:rPr>
        <w:t>Τύπος</w:t>
      </w:r>
    </w:p>
    <w:p w14:paraId="56FFBA05" w14:textId="4871EFA5" w:rsidR="00D971E6" w:rsidRPr="008C0255" w:rsidRDefault="00011CD0" w:rsidP="005A7DFF">
      <w:pPr>
        <w:rPr>
          <w:sz w:val="22"/>
          <w:szCs w:val="22"/>
        </w:rPr>
      </w:pPr>
      <m:oMathPara>
        <m:oMath>
          <m:eqArr>
            <m:eqArrPr>
              <m:ctrlPr>
                <w:rPr>
                  <w:rFonts w:ascii="Cambria Math" w:hAnsi="Cambria Math"/>
                  <w:sz w:val="22"/>
                  <w:szCs w:val="22"/>
                </w:rPr>
              </m:ctrlPr>
            </m:eqArrPr>
            <m:e>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cam</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x,t-1</m:t>
                  </m:r>
                </m:sub>
              </m:sSub>
            </m:e>
            <m:e>
              <m:r>
                <w:rPr>
                  <w:rFonts w:ascii="Cambria Math" w:hAnsi="Cambria Math"/>
                  <w:sz w:val="22"/>
                  <w:szCs w:val="22"/>
                </w:rPr>
                <m:t>Δ</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cam</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y,t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y,t-1</m:t>
                  </m:r>
                </m:sub>
              </m:sSub>
            </m:e>
          </m:eqArr>
        </m:oMath>
      </m:oMathPara>
    </w:p>
    <w:tbl>
      <w:tblPr>
        <w:tblStyle w:val="GridTable2"/>
        <w:tblW w:w="0" w:type="auto"/>
        <w:jc w:val="center"/>
        <w:tblLook w:val="0400" w:firstRow="0" w:lastRow="0" w:firstColumn="0" w:lastColumn="0" w:noHBand="0" w:noVBand="1"/>
      </w:tblPr>
      <w:tblGrid>
        <w:gridCol w:w="1458"/>
        <w:gridCol w:w="2340"/>
      </w:tblGrid>
      <w:tr w:rsidR="00492132" w:rsidRPr="00CC0AD2" w14:paraId="1C0F7178" w14:textId="77777777" w:rsidTr="002A4CA4">
        <w:trPr>
          <w:cnfStyle w:val="000000100000" w:firstRow="0" w:lastRow="0" w:firstColumn="0" w:lastColumn="0" w:oddVBand="0" w:evenVBand="0" w:oddHBand="1" w:evenHBand="0" w:firstRowFirstColumn="0" w:firstRowLastColumn="0" w:lastRowFirstColumn="0" w:lastRowLastColumn="0"/>
          <w:jc w:val="center"/>
        </w:trPr>
        <w:tc>
          <w:tcPr>
            <w:tcW w:w="1458" w:type="dxa"/>
            <w:vAlign w:val="center"/>
          </w:tcPr>
          <w:p w14:paraId="10033D94" w14:textId="6B76E138" w:rsidR="00492132" w:rsidRPr="008C0255" w:rsidRDefault="00226E2C" w:rsidP="002A4CA4">
            <w:pPr>
              <w:spacing w:after="0"/>
              <w:jc w:val="center"/>
              <w:rPr>
                <w:sz w:val="16"/>
                <w:szCs w:val="16"/>
              </w:rPr>
            </w:pPr>
            <m:oMathPara>
              <m:oMath>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cam</m:t>
                    </m:r>
                  </m:sub>
                </m:sSub>
                <m:r>
                  <w:rPr>
                    <w:rFonts w:ascii="Cambria Math" w:hAnsi="Cambria Math"/>
                    <w:sz w:val="16"/>
                    <w:szCs w:val="16"/>
                  </w:rPr>
                  <m:t>,Δ</m:t>
                </m:r>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cam</m:t>
                    </m:r>
                  </m:sub>
                </m:sSub>
              </m:oMath>
            </m:oMathPara>
          </w:p>
        </w:tc>
        <w:tc>
          <w:tcPr>
            <w:tcW w:w="2340" w:type="dxa"/>
            <w:vAlign w:val="center"/>
          </w:tcPr>
          <w:p w14:paraId="675DFF13" w14:textId="03ED3693" w:rsidR="00492132" w:rsidRPr="008C0255" w:rsidRDefault="00DA358C" w:rsidP="002A4CA4">
            <w:pPr>
              <w:spacing w:after="0"/>
              <w:jc w:val="center"/>
              <w:rPr>
                <w:sz w:val="16"/>
                <w:szCs w:val="16"/>
                <w:lang w:val="el-GR"/>
              </w:rPr>
            </w:pPr>
            <w:r w:rsidRPr="008C0255">
              <w:rPr>
                <w:sz w:val="16"/>
                <w:szCs w:val="16"/>
                <w:lang w:val="el-GR"/>
              </w:rPr>
              <w:t xml:space="preserve">Καθαρή μετατόπιση σε </w:t>
            </w:r>
            <w:r w:rsidR="008C0255">
              <w:rPr>
                <w:sz w:val="16"/>
                <w:szCs w:val="16"/>
              </w:rPr>
              <w:t>pixel</w:t>
            </w:r>
            <w:r w:rsidR="008C0255" w:rsidRPr="008C0255">
              <w:rPr>
                <w:sz w:val="16"/>
                <w:szCs w:val="16"/>
                <w:lang w:val="el-GR"/>
              </w:rPr>
              <w:t xml:space="preserve"> </w:t>
            </w:r>
            <w:r w:rsidRPr="008C0255">
              <w:rPr>
                <w:sz w:val="16"/>
                <w:szCs w:val="16"/>
                <w:lang w:val="el-GR"/>
              </w:rPr>
              <w:t>κάμερας</w:t>
            </w:r>
          </w:p>
        </w:tc>
      </w:tr>
      <w:tr w:rsidR="00492132" w14:paraId="355C4356" w14:textId="77777777" w:rsidTr="00211CD2">
        <w:trPr>
          <w:trHeight w:val="274"/>
          <w:jc w:val="center"/>
        </w:trPr>
        <w:tc>
          <w:tcPr>
            <w:tcW w:w="1458" w:type="dxa"/>
            <w:vAlign w:val="center"/>
          </w:tcPr>
          <w:p w14:paraId="1780BBD9" w14:textId="17B1EAD9" w:rsidR="00492132" w:rsidRPr="00DD5850" w:rsidRDefault="00284C69" w:rsidP="002A4CA4">
            <w:pPr>
              <w:spacing w:after="0"/>
              <w:jc w:val="center"/>
              <w:rPr>
                <w:sz w:val="20"/>
              </w:rPr>
            </w:pPr>
            <w:r w:rsidRPr="00284C69">
              <w:rPr>
                <w:position w:val="-14"/>
                <w:sz w:val="20"/>
              </w:rPr>
              <w:object w:dxaOrig="639" w:dyaOrig="380" w14:anchorId="0C734E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5pt;height:19.35pt" o:ole="">
                  <v:imagedata r:id="rId30" o:title=""/>
                </v:shape>
                <o:OLEObject Type="Embed" ProgID="Equation.DSMT4" ShapeID="_x0000_i1025" DrawAspect="Content" ObjectID="_1842348199" r:id="rId31"/>
              </w:object>
            </w:r>
          </w:p>
        </w:tc>
        <w:tc>
          <w:tcPr>
            <w:tcW w:w="2340" w:type="dxa"/>
            <w:vAlign w:val="center"/>
          </w:tcPr>
          <w:p w14:paraId="40B33099" w14:textId="28145C2A" w:rsidR="00492132" w:rsidRPr="008C0255" w:rsidRDefault="008C0255" w:rsidP="002A4CA4">
            <w:pPr>
              <w:spacing w:after="0"/>
              <w:jc w:val="center"/>
              <w:rPr>
                <w:sz w:val="16"/>
                <w:szCs w:val="16"/>
              </w:rPr>
            </w:pPr>
            <w:r w:rsidRPr="008C0255">
              <w:rPr>
                <w:sz w:val="16"/>
                <w:szCs w:val="16"/>
                <w:lang w:val="el-GR"/>
              </w:rPr>
              <w:t>Τ</w:t>
            </w:r>
            <w:r w:rsidR="00DA358C" w:rsidRPr="008C0255">
              <w:rPr>
                <w:sz w:val="16"/>
                <w:szCs w:val="16"/>
                <w:lang w:val="el-GR"/>
              </w:rPr>
              <w:t>ρέχουσα</w:t>
            </w:r>
            <w:r w:rsidR="00F67230" w:rsidRPr="008C0255">
              <w:rPr>
                <w:sz w:val="16"/>
                <w:szCs w:val="16"/>
                <w:lang w:val="el-GR"/>
              </w:rPr>
              <w:t xml:space="preserve"> εξομαλυμένη θέση</w:t>
            </w:r>
          </w:p>
        </w:tc>
      </w:tr>
      <w:tr w:rsidR="00492132" w14:paraId="36B080F3" w14:textId="77777777" w:rsidTr="002A4CA4">
        <w:trPr>
          <w:cnfStyle w:val="000000100000" w:firstRow="0" w:lastRow="0" w:firstColumn="0" w:lastColumn="0" w:oddVBand="0" w:evenVBand="0" w:oddHBand="1" w:evenHBand="0" w:firstRowFirstColumn="0" w:firstRowLastColumn="0" w:lastRowFirstColumn="0" w:lastRowLastColumn="0"/>
          <w:jc w:val="center"/>
        </w:trPr>
        <w:tc>
          <w:tcPr>
            <w:tcW w:w="1458" w:type="dxa"/>
            <w:vAlign w:val="center"/>
          </w:tcPr>
          <w:p w14:paraId="2F900758" w14:textId="454562C0" w:rsidR="00492132" w:rsidRPr="008C0255" w:rsidRDefault="00BE377E" w:rsidP="002A4CA4">
            <w:pPr>
              <w:spacing w:after="0"/>
              <w:jc w:val="center"/>
              <w:rPr>
                <w:sz w:val="16"/>
                <w:szCs w:val="16"/>
              </w:rPr>
            </w:pPr>
            <w:r w:rsidRPr="007101CA">
              <w:rPr>
                <w:position w:val="-14"/>
              </w:rPr>
              <w:object w:dxaOrig="840" w:dyaOrig="380" w14:anchorId="2CAC3DEC">
                <v:shape id="_x0000_i1026" type="#_x0000_t75" style="width:41.9pt;height:19.35pt" o:ole="">
                  <v:imagedata r:id="rId32" o:title=""/>
                </v:shape>
                <o:OLEObject Type="Embed" ProgID="Equation.DSMT4" ShapeID="_x0000_i1026" DrawAspect="Content" ObjectID="_1842348200" r:id="rId33"/>
              </w:object>
            </w:r>
          </w:p>
        </w:tc>
        <w:tc>
          <w:tcPr>
            <w:tcW w:w="2340" w:type="dxa"/>
            <w:vAlign w:val="center"/>
          </w:tcPr>
          <w:p w14:paraId="43769149" w14:textId="39DC71E7" w:rsidR="00492132" w:rsidRPr="008C0255" w:rsidRDefault="00F67230" w:rsidP="002A4CA4">
            <w:pPr>
              <w:spacing w:after="0"/>
              <w:jc w:val="center"/>
              <w:rPr>
                <w:sz w:val="16"/>
                <w:szCs w:val="16"/>
              </w:rPr>
            </w:pPr>
            <w:r w:rsidRPr="008C0255">
              <w:rPr>
                <w:sz w:val="16"/>
                <w:szCs w:val="16"/>
                <w:lang w:val="el-GR"/>
              </w:rPr>
              <w:t xml:space="preserve">προηγούμενη </w:t>
            </w:r>
            <w:r w:rsidR="008C0255" w:rsidRPr="008C0255">
              <w:rPr>
                <w:sz w:val="16"/>
                <w:szCs w:val="16"/>
                <w:lang w:val="el-GR"/>
              </w:rPr>
              <w:t xml:space="preserve">εξομαλυμένη </w:t>
            </w:r>
            <w:r w:rsidRPr="008C0255">
              <w:rPr>
                <w:sz w:val="16"/>
                <w:szCs w:val="16"/>
                <w:lang w:val="el-GR"/>
              </w:rPr>
              <w:t>θέση</w:t>
            </w:r>
          </w:p>
        </w:tc>
      </w:tr>
    </w:tbl>
    <w:p w14:paraId="5A03E9EA" w14:textId="77777777" w:rsidR="00D971E6" w:rsidRDefault="00D971E6" w:rsidP="005A7DFF"/>
    <w:p w14:paraId="03178205" w14:textId="717D61CF" w:rsidR="003048F7" w:rsidRDefault="003048F7" w:rsidP="003048F7">
      <w:pPr>
        <w:pStyle w:val="Heading2"/>
      </w:pPr>
      <w:r w:rsidRPr="003048F7">
        <w:rPr>
          <w:lang w:val="el-GR"/>
        </w:rPr>
        <w:t>Κλιμάκωση και Συσσώρευση</w:t>
      </w:r>
    </w:p>
    <w:p w14:paraId="56A0C86B" w14:textId="07D0418A" w:rsidR="003048F7" w:rsidRPr="00A177FC" w:rsidRDefault="009117B6" w:rsidP="003048F7">
      <w:pPr>
        <w:rPr>
          <w:lang w:val="el-GR"/>
        </w:rPr>
      </w:pPr>
      <w:r w:rsidRPr="009117B6">
        <w:rPr>
          <w:lang w:val="el-GR"/>
        </w:rPr>
        <w:t xml:space="preserve">Η μετατόπιση πολλαπλασιάζεται με έναν συντελεστή κλιμάκωσης  για τη μετάβαση από το σύστημα συντεταγμένων της κάμερας στην ταχύτητα του </w:t>
      </w:r>
      <w:r w:rsidR="005D34F3">
        <w:t>sensitivity</w:t>
      </w:r>
      <w:r w:rsidRPr="009117B6">
        <w:rPr>
          <w:lang w:val="el-GR"/>
        </w:rPr>
        <w:t>. Επειδή το ποντίκι δέχεται μόνο ακέραιες τιμές, η απλή στρογγυλοποίηση θα μηδένιζε τις πολύ αργές κινήσεις  (π.χ.</w:t>
      </w:r>
      <w:r w:rsidR="002B18DE" w:rsidRPr="002B18DE">
        <w:rPr>
          <w:rFonts w:ascii="Cambria Math" w:hAnsi="Cambria Math"/>
          <w:lang w:val="el-GR"/>
        </w:rPr>
        <w:t xml:space="preserve"> </w:t>
      </w:r>
      <m:oMath>
        <m:d>
          <m:dPr>
            <m:begChr m:val="⌊"/>
            <m:endChr m:val="⌋"/>
            <m:ctrlPr>
              <w:rPr>
                <w:rFonts w:ascii="Cambria Math" w:hAnsi="Cambria Math"/>
                <w:lang w:val="el-GR"/>
              </w:rPr>
            </m:ctrlPr>
          </m:dPr>
          <m:e>
            <m:r>
              <w:rPr>
                <w:rFonts w:ascii="Cambria Math" w:hAnsi="Cambria Math"/>
                <w:lang w:val="el-GR"/>
              </w:rPr>
              <m:t>0.8</m:t>
            </m:r>
          </m:e>
        </m:d>
        <m:r>
          <w:rPr>
            <w:rFonts w:ascii="Cambria Math" w:hAnsi="Cambria Math"/>
            <w:lang w:val="el-GR"/>
          </w:rPr>
          <m:t>=0</m:t>
        </m:r>
      </m:oMath>
      <w:r w:rsidRPr="009117B6">
        <w:rPr>
          <w:lang w:val="el-GR"/>
        </w:rPr>
        <w:t>).</w:t>
      </w:r>
    </w:p>
    <w:p w14:paraId="0D34A5E7" w14:textId="0053FDCE" w:rsidR="002B18DE" w:rsidRPr="00A177FC" w:rsidRDefault="00CE382A" w:rsidP="003048F7">
      <w:pPr>
        <w:rPr>
          <w:b/>
          <w:bCs/>
          <w:lang w:val="el-GR"/>
        </w:rPr>
      </w:pPr>
      <w:r w:rsidRPr="00CE382A">
        <w:rPr>
          <w:b/>
          <w:bCs/>
          <w:lang w:val="el-GR"/>
        </w:rPr>
        <w:t>Για να λυθεί αυτό, τα δεκαδικά υπόλοιπα προστίθενται σε συσσωρευτές (accumulators)</w:t>
      </w:r>
      <w:r w:rsidR="006D065A">
        <w:rPr>
          <w:b/>
          <w:bCs/>
          <w:lang w:val="el-GR"/>
        </w:rPr>
        <w:t xml:space="preserve"> [7]</w:t>
      </w:r>
    </w:p>
    <w:p w14:paraId="4506D70D" w14:textId="2B75332D" w:rsidR="00CE382A" w:rsidRDefault="008878D0" w:rsidP="003048F7">
      <w:pPr>
        <w:pBdr>
          <w:bottom w:val="single" w:sz="6" w:space="1" w:color="auto"/>
        </w:pBdr>
        <w:rPr>
          <w:b/>
          <w:bCs/>
          <w:lang w:val="el-GR"/>
        </w:rPr>
      </w:pPr>
      <w:r>
        <w:rPr>
          <w:b/>
          <w:bCs/>
          <w:lang w:val="el-GR"/>
        </w:rPr>
        <w:t>Τελικοί τ</w:t>
      </w:r>
      <w:r w:rsidR="00CE382A">
        <w:rPr>
          <w:b/>
          <w:bCs/>
          <w:lang w:val="el-GR"/>
        </w:rPr>
        <w:t>ύπο</w:t>
      </w:r>
      <w:r>
        <w:rPr>
          <w:b/>
          <w:bCs/>
          <w:lang w:val="el-GR"/>
        </w:rPr>
        <w:t>ι κίνησης</w:t>
      </w:r>
    </w:p>
    <w:p w14:paraId="45973C89" w14:textId="67CEB2F1" w:rsidR="00CE382A" w:rsidRPr="006B1EB6" w:rsidRDefault="00011CD0" w:rsidP="003048F7">
      <w:pPr>
        <w:rPr>
          <w:bCs/>
          <w:sz w:val="22"/>
          <w:szCs w:val="22"/>
          <w:lang w:val="el-GR"/>
        </w:rPr>
      </w:pPr>
      <m:oMathPara>
        <m:oMath>
          <m:sSub>
            <m:sSubPr>
              <m:ctrlPr>
                <w:rPr>
                  <w:rFonts w:ascii="Cambria Math" w:hAnsi="Cambria Math"/>
                  <w:bCs/>
                  <w:sz w:val="22"/>
                  <w:szCs w:val="22"/>
                  <w:lang w:val="el-GR"/>
                </w:rPr>
              </m:ctrlPr>
            </m:sSubPr>
            <m:e>
              <m:r>
                <w:rPr>
                  <w:rFonts w:ascii="Cambria Math" w:hAnsi="Cambria Math"/>
                  <w:sz w:val="22"/>
                  <w:szCs w:val="22"/>
                  <w:lang w:val="el-GR"/>
                </w:rPr>
                <m:t>A</m:t>
              </m:r>
            </m:e>
            <m:sub>
              <m:r>
                <w:rPr>
                  <w:rFonts w:ascii="Cambria Math" w:hAnsi="Cambria Math"/>
                  <w:sz w:val="22"/>
                  <w:szCs w:val="22"/>
                  <w:lang w:val="el-GR"/>
                </w:rPr>
                <m:t>x</m:t>
              </m:r>
            </m:sub>
          </m:sSub>
          <m:r>
            <w:rPr>
              <w:rFonts w:ascii="Cambria Math" w:hAnsi="Cambria Math"/>
              <w:sz w:val="22"/>
              <w:szCs w:val="22"/>
              <w:lang w:val="el-GR"/>
            </w:rPr>
            <m:t>=</m:t>
          </m:r>
          <m:sSub>
            <m:sSubPr>
              <m:ctrlPr>
                <w:rPr>
                  <w:rFonts w:ascii="Cambria Math" w:hAnsi="Cambria Math"/>
                  <w:bCs/>
                  <w:sz w:val="22"/>
                  <w:szCs w:val="22"/>
                  <w:lang w:val="el-GR"/>
                </w:rPr>
              </m:ctrlPr>
            </m:sSubPr>
            <m:e>
              <m:r>
                <w:rPr>
                  <w:rFonts w:ascii="Cambria Math" w:hAnsi="Cambria Math"/>
                  <w:sz w:val="22"/>
                  <w:szCs w:val="22"/>
                  <w:lang w:val="el-GR"/>
                </w:rPr>
                <m:t>A</m:t>
              </m:r>
            </m:e>
            <m:sub>
              <m:r>
                <w:rPr>
                  <w:rFonts w:ascii="Cambria Math" w:hAnsi="Cambria Math"/>
                  <w:sz w:val="22"/>
                  <w:szCs w:val="22"/>
                  <w:lang w:val="el-GR"/>
                </w:rPr>
                <m:t>x,prev</m:t>
              </m:r>
            </m:sub>
          </m:sSub>
          <m:r>
            <w:rPr>
              <w:rFonts w:ascii="Cambria Math" w:hAnsi="Cambria Math"/>
              <w:sz w:val="22"/>
              <w:szCs w:val="22"/>
              <w:lang w:val="el-GR"/>
            </w:rPr>
            <m:t>+(Δ</m:t>
          </m:r>
          <m:sSub>
            <m:sSubPr>
              <m:ctrlPr>
                <w:rPr>
                  <w:rFonts w:ascii="Cambria Math" w:hAnsi="Cambria Math"/>
                  <w:bCs/>
                  <w:sz w:val="22"/>
                  <w:szCs w:val="22"/>
                  <w:lang w:val="el-GR"/>
                </w:rPr>
              </m:ctrlPr>
            </m:sSubPr>
            <m:e>
              <m:r>
                <w:rPr>
                  <w:rFonts w:ascii="Cambria Math" w:hAnsi="Cambria Math"/>
                  <w:sz w:val="22"/>
                  <w:szCs w:val="22"/>
                  <w:lang w:val="el-GR"/>
                </w:rPr>
                <m:t>x</m:t>
              </m:r>
            </m:e>
            <m:sub>
              <m:r>
                <w:rPr>
                  <w:rFonts w:ascii="Cambria Math" w:hAnsi="Cambria Math"/>
                  <w:sz w:val="22"/>
                  <w:szCs w:val="22"/>
                  <w:lang w:val="el-GR"/>
                </w:rPr>
                <m:t>cam</m:t>
              </m:r>
            </m:sub>
          </m:sSub>
          <m:r>
            <w:rPr>
              <w:rFonts w:ascii="Cambria Math" w:hAnsi="Cambria Math"/>
              <w:sz w:val="22"/>
              <w:szCs w:val="22"/>
              <w:lang w:val="el-GR"/>
            </w:rPr>
            <m:t>·S)</m:t>
          </m:r>
        </m:oMath>
      </m:oMathPara>
    </w:p>
    <w:tbl>
      <w:tblPr>
        <w:tblStyle w:val="GridTable2"/>
        <w:tblW w:w="0" w:type="auto"/>
        <w:tblLook w:val="0400" w:firstRow="0" w:lastRow="0" w:firstColumn="0" w:lastColumn="0" w:noHBand="0" w:noVBand="1"/>
      </w:tblPr>
      <w:tblGrid>
        <w:gridCol w:w="822"/>
        <w:gridCol w:w="3980"/>
      </w:tblGrid>
      <w:tr w:rsidR="006E489F" w:rsidRPr="00CC0AD2" w14:paraId="49FC46E6" w14:textId="77777777" w:rsidTr="006B1EB6">
        <w:trPr>
          <w:cnfStyle w:val="000000100000" w:firstRow="0" w:lastRow="0" w:firstColumn="0" w:lastColumn="0" w:oddVBand="0" w:evenVBand="0" w:oddHBand="1" w:evenHBand="0" w:firstRowFirstColumn="0" w:firstRowLastColumn="0" w:lastRowFirstColumn="0" w:lastRowLastColumn="0"/>
        </w:trPr>
        <w:tc>
          <w:tcPr>
            <w:tcW w:w="828" w:type="dxa"/>
          </w:tcPr>
          <w:p w14:paraId="290A6B4C" w14:textId="514B2BDD" w:rsidR="006E489F" w:rsidRDefault="00011CD0" w:rsidP="00A361E5">
            <w:pPr>
              <w:spacing w:after="0"/>
              <w:rPr>
                <w:b/>
                <w:bCs/>
                <w:lang w:val="el-GR"/>
              </w:rPr>
            </w:pPr>
            <m:oMathPara>
              <m:oMath>
                <m:sSub>
                  <m:sSubPr>
                    <m:ctrlPr>
                      <w:rPr>
                        <w:rFonts w:ascii="Cambria Math" w:hAnsi="Cambria Math"/>
                        <w:bCs/>
                        <w:lang w:val="el-GR"/>
                      </w:rPr>
                    </m:ctrlPr>
                  </m:sSubPr>
                  <m:e>
                    <m:r>
                      <w:rPr>
                        <w:rFonts w:ascii="Cambria Math" w:hAnsi="Cambria Math"/>
                        <w:lang w:val="el-GR"/>
                      </w:rPr>
                      <m:t>A</m:t>
                    </m:r>
                  </m:e>
                  <m:sub>
                    <m:r>
                      <w:rPr>
                        <w:rFonts w:ascii="Cambria Math" w:hAnsi="Cambria Math"/>
                        <w:lang w:val="el-GR"/>
                      </w:rPr>
                      <m:t>x</m:t>
                    </m:r>
                  </m:sub>
                </m:sSub>
              </m:oMath>
            </m:oMathPara>
          </w:p>
        </w:tc>
        <w:tc>
          <w:tcPr>
            <w:tcW w:w="4190" w:type="dxa"/>
          </w:tcPr>
          <w:p w14:paraId="0FC314A9" w14:textId="001E4295" w:rsidR="006E489F" w:rsidRDefault="00A361E5" w:rsidP="00A361E5">
            <w:pPr>
              <w:spacing w:after="0"/>
              <w:rPr>
                <w:b/>
                <w:bCs/>
                <w:lang w:val="el-GR"/>
              </w:rPr>
            </w:pPr>
            <w:r>
              <w:rPr>
                <w:b/>
                <w:bCs/>
              </w:rPr>
              <w:t>N</w:t>
            </w:r>
            <w:r w:rsidRPr="00A361E5">
              <w:rPr>
                <w:b/>
                <w:bCs/>
                <w:lang w:val="el-GR"/>
              </w:rPr>
              <w:t>έα συνολική κίνηση</w:t>
            </w:r>
            <w:r w:rsidR="009210AB">
              <w:rPr>
                <w:b/>
                <w:bCs/>
                <w:lang w:val="el-GR"/>
              </w:rPr>
              <w:t>,</w:t>
            </w:r>
            <w:r w:rsidRPr="00A361E5">
              <w:rPr>
                <w:b/>
                <w:bCs/>
                <w:lang w:val="el-GR"/>
              </w:rPr>
              <w:t xml:space="preserve"> ακέραιο συν δεκαδικό μέρος</w:t>
            </w:r>
          </w:p>
        </w:tc>
      </w:tr>
      <w:tr w:rsidR="006E489F" w:rsidRPr="00CC0AD2" w14:paraId="5D994F35" w14:textId="77777777" w:rsidTr="006A2238">
        <w:trPr>
          <w:trHeight w:val="292"/>
        </w:trPr>
        <w:tc>
          <w:tcPr>
            <w:tcW w:w="828" w:type="dxa"/>
          </w:tcPr>
          <w:p w14:paraId="6E38C589" w14:textId="766E2BC1" w:rsidR="006E489F" w:rsidRDefault="00011CD0" w:rsidP="00A361E5">
            <w:pPr>
              <w:spacing w:after="0"/>
              <w:rPr>
                <w:b/>
                <w:bCs/>
                <w:lang w:val="el-GR"/>
              </w:rPr>
            </w:pPr>
            <m:oMathPara>
              <m:oMath>
                <m:sSub>
                  <m:sSubPr>
                    <m:ctrlPr>
                      <w:rPr>
                        <w:rFonts w:ascii="Cambria Math" w:hAnsi="Cambria Math"/>
                        <w:bCs/>
                        <w:lang w:val="el-GR"/>
                      </w:rPr>
                    </m:ctrlPr>
                  </m:sSubPr>
                  <m:e>
                    <m:r>
                      <w:rPr>
                        <w:rFonts w:ascii="Cambria Math" w:hAnsi="Cambria Math"/>
                        <w:lang w:val="el-GR"/>
                      </w:rPr>
                      <m:t>A</m:t>
                    </m:r>
                  </m:e>
                  <m:sub>
                    <m:r>
                      <w:rPr>
                        <w:rFonts w:ascii="Cambria Math" w:hAnsi="Cambria Math"/>
                        <w:lang w:val="el-GR"/>
                      </w:rPr>
                      <m:t>x,prev</m:t>
                    </m:r>
                  </m:sub>
                </m:sSub>
              </m:oMath>
            </m:oMathPara>
          </w:p>
        </w:tc>
        <w:tc>
          <w:tcPr>
            <w:tcW w:w="4190" w:type="dxa"/>
          </w:tcPr>
          <w:p w14:paraId="12FF0CC3" w14:textId="55C7E782" w:rsidR="006E489F" w:rsidRPr="00A361E5" w:rsidRDefault="00A361E5" w:rsidP="00A361E5">
            <w:pPr>
              <w:spacing w:after="0"/>
              <w:rPr>
                <w:b/>
                <w:bCs/>
                <w:lang w:val="el-GR"/>
              </w:rPr>
            </w:pPr>
            <w:r>
              <w:rPr>
                <w:b/>
                <w:bCs/>
                <w:lang w:val="el-GR"/>
              </w:rPr>
              <w:t>Δ</w:t>
            </w:r>
            <w:r w:rsidRPr="00A361E5">
              <w:rPr>
                <w:b/>
                <w:bCs/>
                <w:lang w:val="el-GR"/>
              </w:rPr>
              <w:t xml:space="preserve">εκαδικό υπόλοιπο από το προηγούμενο </w:t>
            </w:r>
            <w:r>
              <w:rPr>
                <w:b/>
                <w:bCs/>
              </w:rPr>
              <w:t>frame</w:t>
            </w:r>
          </w:p>
        </w:tc>
      </w:tr>
      <w:tr w:rsidR="006E489F" w14:paraId="00DABFD7" w14:textId="77777777" w:rsidTr="006B1EB6">
        <w:trPr>
          <w:cnfStyle w:val="000000100000" w:firstRow="0" w:lastRow="0" w:firstColumn="0" w:lastColumn="0" w:oddVBand="0" w:evenVBand="0" w:oddHBand="1" w:evenHBand="0" w:firstRowFirstColumn="0" w:firstRowLastColumn="0" w:lastRowFirstColumn="0" w:lastRowLastColumn="0"/>
        </w:trPr>
        <w:tc>
          <w:tcPr>
            <w:tcW w:w="828" w:type="dxa"/>
          </w:tcPr>
          <w:p w14:paraId="5D809133" w14:textId="539CF1BB" w:rsidR="006E489F" w:rsidRDefault="00CB22DD" w:rsidP="00A361E5">
            <w:pPr>
              <w:spacing w:after="0"/>
              <w:rPr>
                <w:b/>
                <w:bCs/>
                <w:lang w:val="el-GR"/>
              </w:rPr>
            </w:pPr>
            <m:oMathPara>
              <m:oMath>
                <m:r>
                  <w:rPr>
                    <w:rFonts w:ascii="Cambria Math" w:hAnsi="Cambria Math"/>
                    <w:lang w:val="el-GR"/>
                  </w:rPr>
                  <m:t>S</m:t>
                </m:r>
              </m:oMath>
            </m:oMathPara>
          </w:p>
        </w:tc>
        <w:tc>
          <w:tcPr>
            <w:tcW w:w="4190" w:type="dxa"/>
          </w:tcPr>
          <w:p w14:paraId="284F2F6A" w14:textId="3056D74A" w:rsidR="006E489F" w:rsidRDefault="00CB22DD" w:rsidP="00A361E5">
            <w:pPr>
              <w:spacing w:after="0"/>
              <w:rPr>
                <w:b/>
                <w:bCs/>
                <w:lang w:val="el-GR"/>
              </w:rPr>
            </w:pPr>
            <w:r w:rsidRPr="00CB22DD">
              <w:rPr>
                <w:b/>
                <w:bCs/>
                <w:lang w:val="el-GR"/>
              </w:rPr>
              <w:t>Συντελεστής κλιμάκωσης</w:t>
            </w:r>
          </w:p>
        </w:tc>
      </w:tr>
    </w:tbl>
    <w:p w14:paraId="7F054FBD" w14:textId="1DC56F30" w:rsidR="00247C07" w:rsidRDefault="00576525" w:rsidP="00576525">
      <w:pPr>
        <w:rPr>
          <w:lang w:val="el-GR"/>
        </w:rPr>
      </w:pPr>
      <w:r>
        <w:rPr>
          <w:lang w:val="el-GR"/>
        </w:rPr>
        <w:br/>
      </w:r>
      <w:r w:rsidRPr="00576525">
        <w:rPr>
          <w:lang w:val="el-GR"/>
        </w:rPr>
        <w:t>Η τελική κίνηση που αποστέλλεται στο λειτουργικό είναι το ακέραιο μέρος του συσσωρευτή, ενώ το νέο δεκαδικό υπόλοιπο κρατείται για τον επόμενο κύκλο.</w:t>
      </w:r>
      <w:r w:rsidR="00AE7E54">
        <w:rPr>
          <w:lang w:val="el-GR"/>
        </w:rPr>
        <w:t xml:space="preserve"> </w:t>
      </w:r>
    </w:p>
    <w:p w14:paraId="3CFCD2CD" w14:textId="3091EC18" w:rsidR="009C6219" w:rsidRPr="009C6219" w:rsidRDefault="00B078AE" w:rsidP="005A5DD6">
      <w:pPr>
        <w:jc w:val="center"/>
        <w:rPr>
          <w:sz w:val="22"/>
          <w:szCs w:val="22"/>
        </w:rPr>
      </w:pPr>
      <w:r w:rsidRPr="007101CA">
        <w:rPr>
          <w:position w:val="-32"/>
        </w:rPr>
        <w:object w:dxaOrig="1520" w:dyaOrig="760" w14:anchorId="652E9BF9">
          <v:shape id="_x0000_i1027" type="#_x0000_t75" style="width:76.3pt;height:38.15pt" o:ole="">
            <v:imagedata r:id="rId34" o:title=""/>
          </v:shape>
          <o:OLEObject Type="Embed" ProgID="Equation.DSMT4" ShapeID="_x0000_i1027" DrawAspect="Content" ObjectID="_1842348201" r:id="rId35"/>
        </w:object>
      </w:r>
    </w:p>
    <w:tbl>
      <w:tblPr>
        <w:tblStyle w:val="GridTable2"/>
        <w:tblW w:w="0" w:type="auto"/>
        <w:tblLook w:val="0400" w:firstRow="0" w:lastRow="0" w:firstColumn="0" w:lastColumn="0" w:noHBand="0" w:noVBand="1"/>
      </w:tblPr>
      <w:tblGrid>
        <w:gridCol w:w="733"/>
        <w:gridCol w:w="4069"/>
      </w:tblGrid>
      <w:tr w:rsidR="00884C85" w:rsidRPr="00CC0AD2" w14:paraId="2137C1B7" w14:textId="77777777" w:rsidTr="004F3107">
        <w:trPr>
          <w:cnfStyle w:val="000000100000" w:firstRow="0" w:lastRow="0" w:firstColumn="0" w:lastColumn="0" w:oddVBand="0" w:evenVBand="0" w:oddHBand="1" w:evenHBand="0" w:firstRowFirstColumn="0" w:firstRowLastColumn="0" w:lastRowFirstColumn="0" w:lastRowLastColumn="0"/>
          <w:trHeight w:val="301"/>
        </w:trPr>
        <w:tc>
          <w:tcPr>
            <w:tcW w:w="738" w:type="dxa"/>
            <w:vAlign w:val="center"/>
          </w:tcPr>
          <w:p w14:paraId="3A4569DD" w14:textId="3BD230CB" w:rsidR="00884C85" w:rsidRPr="004F3107" w:rsidRDefault="00E1443B" w:rsidP="004F3107">
            <w:pPr>
              <w:jc w:val="center"/>
            </w:pPr>
            <m:oMathPara>
              <m:oMath>
                <m:r>
                  <w:rPr>
                    <w:rFonts w:ascii="Cambria Math" w:hAnsi="Cambria Math"/>
                  </w:rPr>
                  <m:t>dx</m:t>
                </m:r>
              </m:oMath>
            </m:oMathPara>
          </w:p>
        </w:tc>
        <w:tc>
          <w:tcPr>
            <w:tcW w:w="4280" w:type="dxa"/>
            <w:vAlign w:val="center"/>
          </w:tcPr>
          <w:p w14:paraId="13FB0D3E" w14:textId="3EBB172D" w:rsidR="00884C85" w:rsidRPr="004F3107" w:rsidRDefault="00E1443B" w:rsidP="004F3107">
            <w:pPr>
              <w:jc w:val="center"/>
              <w:rPr>
                <w:lang w:val="el-GR"/>
              </w:rPr>
            </w:pPr>
            <w:r w:rsidRPr="004F3107">
              <w:rPr>
                <w:lang w:val="el-GR"/>
              </w:rPr>
              <w:t>Τελική ακέραια κίνηση</w:t>
            </w:r>
            <w:r w:rsidR="004F3107" w:rsidRPr="004F3107">
              <w:rPr>
                <w:lang w:val="el-GR"/>
              </w:rPr>
              <w:t xml:space="preserve">(αποστολή </w:t>
            </w:r>
            <w:r w:rsidR="004F3107">
              <w:rPr>
                <w:lang w:val="el-GR"/>
              </w:rPr>
              <w:t xml:space="preserve">στους </w:t>
            </w:r>
            <w:r w:rsidR="004F3107">
              <w:t>kernel</w:t>
            </w:r>
            <w:r w:rsidR="004F3107" w:rsidRPr="004F3107">
              <w:rPr>
                <w:lang w:val="el-GR"/>
              </w:rPr>
              <w:t>)</w:t>
            </w:r>
          </w:p>
        </w:tc>
      </w:tr>
      <w:tr w:rsidR="00884C85" w:rsidRPr="00CC0AD2" w14:paraId="2FDC9B99" w14:textId="77777777" w:rsidTr="004F3107">
        <w:tc>
          <w:tcPr>
            <w:tcW w:w="738" w:type="dxa"/>
            <w:vAlign w:val="center"/>
          </w:tcPr>
          <w:p w14:paraId="730F5A2D" w14:textId="5E226BA1" w:rsidR="00884C85" w:rsidRPr="004F3107" w:rsidRDefault="00011CD0" w:rsidP="004F3107">
            <w:pPr>
              <w:jc w:val="center"/>
            </w:pPr>
            <m:oMathPara>
              <m:oMath>
                <m:sSub>
                  <m:sSubPr>
                    <m:ctrlPr>
                      <w:rPr>
                        <w:rFonts w:ascii="Cambria Math" w:hAnsi="Cambria Math"/>
                      </w:rPr>
                    </m:ctrlPr>
                  </m:sSubPr>
                  <m:e>
                    <m:r>
                      <m:rPr>
                        <m:nor/>
                      </m:rPr>
                      <m:t>A</m:t>
                    </m:r>
                  </m:e>
                  <m:sub>
                    <m:r>
                      <m:rPr>
                        <m:nor/>
                      </m:rPr>
                      <m:t>x,new</m:t>
                    </m:r>
                  </m:sub>
                </m:sSub>
              </m:oMath>
            </m:oMathPara>
          </w:p>
        </w:tc>
        <w:tc>
          <w:tcPr>
            <w:tcW w:w="4280" w:type="dxa"/>
            <w:vAlign w:val="center"/>
          </w:tcPr>
          <w:p w14:paraId="2F03623D" w14:textId="7728DF22" w:rsidR="00884C85" w:rsidRPr="004F3107" w:rsidRDefault="004F3107" w:rsidP="004F3107">
            <w:pPr>
              <w:spacing w:after="0"/>
              <w:jc w:val="center"/>
              <w:rPr>
                <w:lang w:val="el-GR"/>
              </w:rPr>
            </w:pPr>
            <w:r>
              <w:rPr>
                <w:lang w:val="el-GR"/>
              </w:rPr>
              <w:t>Ν</w:t>
            </w:r>
            <w:r w:rsidRPr="004F3107">
              <w:rPr>
                <w:lang w:val="el-GR"/>
              </w:rPr>
              <w:t xml:space="preserve">έο δεκαδικό υπόλοιπο για το επόμενο </w:t>
            </w:r>
            <w:r>
              <w:t>frame</w:t>
            </w:r>
          </w:p>
        </w:tc>
      </w:tr>
    </w:tbl>
    <w:p w14:paraId="0BB7BEFE" w14:textId="64B8B600" w:rsidR="003B35D1" w:rsidRDefault="003B35D1" w:rsidP="00845A6B"/>
    <w:p w14:paraId="1D2B17FC" w14:textId="77777777" w:rsidR="003B35D1" w:rsidRDefault="003B35D1">
      <w:pPr>
        <w:spacing w:after="0"/>
        <w:jc w:val="left"/>
      </w:pPr>
      <w:r>
        <w:br w:type="page"/>
      </w:r>
    </w:p>
    <w:p w14:paraId="24489B55" w14:textId="06FA2395" w:rsidR="00CA63D7" w:rsidRPr="002E7998" w:rsidRDefault="00845A6B" w:rsidP="00CA63D7">
      <w:pPr>
        <w:pStyle w:val="Heading1"/>
        <w:rPr>
          <w:lang w:val="el-GR"/>
        </w:rPr>
      </w:pPr>
      <w:r w:rsidRPr="002E7998">
        <w:rPr>
          <w:lang w:val="el-GR"/>
        </w:rPr>
        <w:lastRenderedPageBreak/>
        <w:t>Αντιστοίχιση χειρονομιών σε ενέργειες Συστήματος</w:t>
      </w:r>
    </w:p>
    <w:p w14:paraId="55387C8C" w14:textId="77777777" w:rsidR="00004122" w:rsidRPr="001407F6" w:rsidRDefault="008B3321" w:rsidP="008B3321">
      <w:pPr>
        <w:rPr>
          <w:lang w:val="el-GR"/>
        </w:rPr>
      </w:pPr>
      <w:r w:rsidRPr="008B3321">
        <w:rPr>
          <w:lang w:val="el-GR"/>
        </w:rPr>
        <w:t xml:space="preserve">Για να υλοποιήσουμε τα gestures, αποφασίσαμε να ορίσουμε αρχικά τον αντίχειρα ως base finger και ύστερα τον δείκτη, τον μέσο και τον παράμεσο ως click fingers, με την παραδοχή ότι κατά τον συνδυασμό των δύο τύπων (base &amp; click) μπορεί να εκτελεστεί (στιγμιαία ή παρατεταμένα) μια ενέργεια από αυτές που ορίσαμε (left, right &amp; middle click αντίστοιχα). </w:t>
      </w:r>
    </w:p>
    <w:p w14:paraId="76163546" w14:textId="443BA7A7" w:rsidR="00C85FD6" w:rsidRPr="00F1130D" w:rsidRDefault="00C85FD6" w:rsidP="00C85FD6">
      <w:pPr>
        <w:pStyle w:val="Heading2"/>
        <w:rPr>
          <w:lang w:val="el-GR"/>
        </w:rPr>
      </w:pPr>
      <w:r>
        <w:rPr>
          <w:lang w:val="el-GR"/>
        </w:rPr>
        <w:t>Εύρεση τ</w:t>
      </w:r>
      <w:r w:rsidR="004F7A18">
        <w:rPr>
          <w:lang w:val="el-GR"/>
        </w:rPr>
        <w:t>ης</w:t>
      </w:r>
      <w:r>
        <w:rPr>
          <w:lang w:val="el-GR"/>
        </w:rPr>
        <w:t xml:space="preserve"> ε</w:t>
      </w:r>
      <w:r w:rsidR="00F1130D">
        <w:rPr>
          <w:lang w:val="el-GR"/>
        </w:rPr>
        <w:t xml:space="preserve">κάστοτε </w:t>
      </w:r>
      <w:r w:rsidR="004F7A18">
        <w:rPr>
          <w:lang w:val="el-GR"/>
        </w:rPr>
        <w:t xml:space="preserve">κατάστασης χειρονομίας </w:t>
      </w:r>
      <w:r w:rsidR="00F1130D">
        <w:rPr>
          <w:lang w:val="el-GR"/>
        </w:rPr>
        <w:t>ή της απουσίας τ</w:t>
      </w:r>
      <w:r w:rsidR="004F7A18">
        <w:rPr>
          <w:lang w:val="el-GR"/>
        </w:rPr>
        <w:t>ης</w:t>
      </w:r>
    </w:p>
    <w:p w14:paraId="66577E8E" w14:textId="0D1D0377" w:rsidR="001302AF" w:rsidRDefault="008B3321" w:rsidP="008B3321">
      <w:pPr>
        <w:rPr>
          <w:lang w:val="el-GR"/>
        </w:rPr>
      </w:pPr>
      <w:r w:rsidRPr="008B3321">
        <w:rPr>
          <w:lang w:val="el-GR"/>
        </w:rPr>
        <w:t>Σε κάθε επεξεργασμένο καρέ, υπολογίζουμε την ευκλείδια απόσταση του base finger από κάθε click finger. Μόλις βρούμε το click finger με την ελάχιστη</w:t>
      </w:r>
      <w:r w:rsidR="00470671">
        <w:rPr>
          <w:lang w:val="el-GR"/>
        </w:rPr>
        <w:t xml:space="preserve"> ευκλείδια</w:t>
      </w:r>
      <w:r w:rsidRPr="008B3321">
        <w:rPr>
          <w:lang w:val="el-GR"/>
        </w:rPr>
        <w:t xml:space="preserve"> απόσταση, ελέγχουμε αν αυτή είναι μικρότερη από το κατώφλι απόστασης που έχουμε ορίσει. </w:t>
      </w:r>
    </w:p>
    <w:p w14:paraId="3DF7968F" w14:textId="5E57B8C0" w:rsidR="001302AF" w:rsidRDefault="008B3321" w:rsidP="008B3321">
      <w:pPr>
        <w:rPr>
          <w:lang w:val="el-GR"/>
        </w:rPr>
      </w:pPr>
      <w:r w:rsidRPr="008B3321">
        <w:rPr>
          <w:lang w:val="el-GR"/>
        </w:rPr>
        <w:t>Σε περίπτωση που η απόσταση είναι μεγαλύτερη από το κατώφλι, θεωρούμε ότι δεν υπάρχει σύνδεση με τον αντίχειρα και ενημερώνουμε ότι η τωρινή κατάσταση χειρονομίας είναι άδεια</w:t>
      </w:r>
      <w:r w:rsidR="006A5088">
        <w:rPr>
          <w:lang w:val="el-GR"/>
        </w:rPr>
        <w:t xml:space="preserve"> </w:t>
      </w:r>
      <w:r w:rsidRPr="008B3321">
        <w:rPr>
          <w:lang w:val="el-GR"/>
        </w:rPr>
        <w:t>(κρατώντας</w:t>
      </w:r>
      <w:r w:rsidR="00D1691C" w:rsidRPr="00D1691C">
        <w:rPr>
          <w:lang w:val="el-GR"/>
        </w:rPr>
        <w:t xml:space="preserve"> </w:t>
      </w:r>
      <w:r w:rsidR="00D1691C">
        <w:rPr>
          <w:lang w:val="el-GR"/>
        </w:rPr>
        <w:t>επίσης</w:t>
      </w:r>
      <w:r w:rsidRPr="008B3321">
        <w:rPr>
          <w:lang w:val="el-GR"/>
        </w:rPr>
        <w:t xml:space="preserve"> την αμέσως προηγούμενη κατάσταση χειρονομίας ως την παλιά κατάσταση). </w:t>
      </w:r>
    </w:p>
    <w:p w14:paraId="01A4D1A2" w14:textId="6AE724A9" w:rsidR="008B3321" w:rsidRDefault="00287339" w:rsidP="008B3321">
      <w:pPr>
        <w:rPr>
          <w:lang w:val="el-GR"/>
        </w:rPr>
      </w:pPr>
      <w:r>
        <w:rPr>
          <w:lang w:val="el-GR"/>
        </w:rPr>
        <w:t xml:space="preserve">Διαφορετικά, εφόσον </w:t>
      </w:r>
      <w:r w:rsidR="008B3321" w:rsidRPr="008B3321">
        <w:rPr>
          <w:lang w:val="el-GR"/>
        </w:rPr>
        <w:t>είμαστε εντός του κατωφλιού,  καταγράφουμε την καινούρια κατάσταση χειρονομίας (η οποία θα είναι είτε η LEFT είτε η RIGHT είτε η MIDDLE), δηλαδή η αντίστοιχη χειρονομία (gesture) που έχουμε αναθέσει από το config για το συγκεκριμένο δάχτυλο.</w:t>
      </w:r>
    </w:p>
    <w:p w14:paraId="0B606120" w14:textId="7B20711A" w:rsidR="00211CA6" w:rsidRPr="00211CA6" w:rsidRDefault="00211CA6" w:rsidP="008B3321">
      <w:pPr>
        <w:pStyle w:val="Heading2"/>
        <w:rPr>
          <w:lang w:val="el-GR"/>
        </w:rPr>
      </w:pPr>
      <w:r>
        <w:rPr>
          <w:lang w:val="el-GR"/>
        </w:rPr>
        <w:t xml:space="preserve">Διαχείριση των </w:t>
      </w:r>
      <w:r>
        <w:t>gesture</w:t>
      </w:r>
      <w:r w:rsidRPr="00211CA6">
        <w:rPr>
          <w:lang w:val="el-GR"/>
        </w:rPr>
        <w:t xml:space="preserve"> </w:t>
      </w:r>
      <w:r>
        <w:t>states</w:t>
      </w:r>
      <w:r w:rsidRPr="00211CA6">
        <w:rPr>
          <w:lang w:val="el-GR"/>
        </w:rPr>
        <w:t xml:space="preserve"> </w:t>
      </w:r>
      <w:r>
        <w:rPr>
          <w:lang w:val="el-GR"/>
        </w:rPr>
        <w:t>από την μηχανή καταστάσεων</w:t>
      </w:r>
    </w:p>
    <w:p w14:paraId="622355E5" w14:textId="7E1A9552" w:rsidR="00045B9B" w:rsidRDefault="00040774" w:rsidP="008B3321">
      <w:pPr>
        <w:rPr>
          <w:lang w:val="el-GR"/>
        </w:rPr>
      </w:pPr>
      <w:r>
        <w:rPr>
          <w:lang w:val="el-GR"/>
        </w:rPr>
        <w:t>Είτε έχουμε κατάσταση χειρονομίας είτε απουσία της, κ</w:t>
      </w:r>
      <w:r w:rsidR="008B3321" w:rsidRPr="008B3321">
        <w:rPr>
          <w:lang w:val="el-GR"/>
        </w:rPr>
        <w:t xml:space="preserve">αι στις δύο περιπτώσεις ενημερώνεται η μηχανή καταστάσεων των χειρονομιών, όπου </w:t>
      </w:r>
      <w:r w:rsidR="00401FCE">
        <w:rPr>
          <w:lang w:val="el-GR"/>
        </w:rPr>
        <w:t xml:space="preserve">υπολογίζεται αν </w:t>
      </w:r>
      <w:r w:rsidR="008B3321" w:rsidRPr="008B3321">
        <w:rPr>
          <w:lang w:val="el-GR"/>
        </w:rPr>
        <w:t>έχουμε είτε σύνδεση είτε αποσύνδεση των δα</w:t>
      </w:r>
      <w:r w:rsidR="004F7E20">
        <w:rPr>
          <w:lang w:val="el-GR"/>
        </w:rPr>
        <w:t>κ</w:t>
      </w:r>
      <w:r w:rsidR="008B3321" w:rsidRPr="008B3321">
        <w:rPr>
          <w:lang w:val="el-GR"/>
        </w:rPr>
        <w:t>τύλων σε κάθε καρέ, με βάση την τωρινή και την προηγούμενη κατάσταση</w:t>
      </w:r>
      <w:r w:rsidR="002029AF">
        <w:rPr>
          <w:lang w:val="el-GR"/>
        </w:rPr>
        <w:t xml:space="preserve"> χειρονομίας</w:t>
      </w:r>
      <w:r w:rsidR="008B3321" w:rsidRPr="008B3321">
        <w:rPr>
          <w:lang w:val="el-GR"/>
        </w:rPr>
        <w:t xml:space="preserve">. </w:t>
      </w:r>
    </w:p>
    <w:p w14:paraId="0D4C5DE9" w14:textId="6A750330" w:rsidR="00DE2D95" w:rsidRDefault="008B3321" w:rsidP="00BB6A02">
      <w:pPr>
        <w:rPr>
          <w:lang w:val="el-GR"/>
        </w:rPr>
      </w:pPr>
      <w:r w:rsidRPr="008B3321">
        <w:rPr>
          <w:lang w:val="el-GR"/>
        </w:rPr>
        <w:t>Αποσύνδεση των δα</w:t>
      </w:r>
      <w:r w:rsidR="00C6354B">
        <w:rPr>
          <w:lang w:val="el-GR"/>
        </w:rPr>
        <w:t>κ</w:t>
      </w:r>
      <w:r w:rsidRPr="008B3321">
        <w:rPr>
          <w:lang w:val="el-GR"/>
        </w:rPr>
        <w:t>τύλων έχουμε όταν η καινούρια κατάσταση είναι η άδεια (NONE) και οι παλιές καταστάσεις είναι οι LEFT, RIGHT, MIDDLE, ενώ σύνδεση των δα</w:t>
      </w:r>
      <w:r w:rsidR="006A6531">
        <w:rPr>
          <w:lang w:val="el-GR"/>
        </w:rPr>
        <w:t>κ</w:t>
      </w:r>
      <w:r w:rsidRPr="008B3321">
        <w:rPr>
          <w:lang w:val="el-GR"/>
        </w:rPr>
        <w:t>τύλων έχουμε όταν η νέα κατάσταση χειρονομίας δεν είναι άδεια (NONE).</w:t>
      </w:r>
      <w:r w:rsidR="0026460F">
        <w:rPr>
          <w:lang w:val="el-GR"/>
        </w:rPr>
        <w:t xml:space="preserve"> </w:t>
      </w:r>
    </w:p>
    <w:p w14:paraId="504E1BA5" w14:textId="3F8674FC" w:rsidR="003003CA" w:rsidRDefault="008C3E69" w:rsidP="008C3E69">
      <w:pPr>
        <w:pStyle w:val="Heading3"/>
        <w:rPr>
          <w:lang w:val="el-GR"/>
        </w:rPr>
      </w:pPr>
      <w:r>
        <w:rPr>
          <w:lang w:val="el-GR"/>
        </w:rPr>
        <w:t>Σύνδεση δακτύλων</w:t>
      </w:r>
    </w:p>
    <w:p w14:paraId="42E5911F" w14:textId="1E2EC266" w:rsidR="00DE2D95" w:rsidRDefault="00DE2D95" w:rsidP="00BB6A02">
      <w:pPr>
        <w:rPr>
          <w:lang w:val="el-GR"/>
        </w:rPr>
      </w:pPr>
      <w:r>
        <w:rPr>
          <w:lang w:val="el-GR"/>
        </w:rPr>
        <w:t>Όταν γίνεται σύνδεση</w:t>
      </w:r>
      <w:r w:rsidR="00533820">
        <w:rPr>
          <w:lang w:val="el-GR"/>
        </w:rPr>
        <w:t xml:space="preserve"> ενός</w:t>
      </w:r>
      <w:r w:rsidR="00ED73F6">
        <w:rPr>
          <w:lang w:val="el-GR"/>
        </w:rPr>
        <w:t xml:space="preserve"> από τα δάκτυλα με τον αντίχειρα</w:t>
      </w:r>
      <w:r w:rsidR="004C70A3">
        <w:rPr>
          <w:lang w:val="el-GR"/>
        </w:rPr>
        <w:t xml:space="preserve">, αν </w:t>
      </w:r>
      <w:r w:rsidR="007C54E7">
        <w:rPr>
          <w:lang w:val="el-GR"/>
        </w:rPr>
        <w:t>η τωρινή κατάσταση χειρονομίας διαφέρει από την προηγούμενη,</w:t>
      </w:r>
      <w:r w:rsidR="004C70A3">
        <w:rPr>
          <w:lang w:val="el-GR"/>
        </w:rPr>
        <w:t xml:space="preserve"> καταγράφεται </w:t>
      </w:r>
      <w:r w:rsidR="00533820">
        <w:rPr>
          <w:lang w:val="el-GR"/>
        </w:rPr>
        <w:t>η χρονική στιγμή της</w:t>
      </w:r>
      <w:r w:rsidR="00663C5F">
        <w:rPr>
          <w:lang w:val="el-GR"/>
        </w:rPr>
        <w:t xml:space="preserve"> έναρξης</w:t>
      </w:r>
      <w:r w:rsidR="00533820">
        <w:rPr>
          <w:lang w:val="el-GR"/>
        </w:rPr>
        <w:t xml:space="preserve"> σύνδεση</w:t>
      </w:r>
      <w:r w:rsidR="00ED73F6">
        <w:rPr>
          <w:lang w:val="el-GR"/>
        </w:rPr>
        <w:t>ς</w:t>
      </w:r>
      <w:r w:rsidR="00663C5F">
        <w:rPr>
          <w:lang w:val="el-GR"/>
        </w:rPr>
        <w:t xml:space="preserve"> με τον αντίχειρα. Ύστερα, για κάθε επόμενο καρέ όπου τα ίδια δάκτυλα παραμένουν ενωμένα, δηλαδή έχουμε την ίδια κατάσταση χειρονομίας, </w:t>
      </w:r>
      <w:r w:rsidR="00794C51">
        <w:rPr>
          <w:lang w:val="el-GR"/>
        </w:rPr>
        <w:t>υπολογίζεται ο χρόνος της σύνδεσης</w:t>
      </w:r>
      <w:r w:rsidR="00BC06D1">
        <w:rPr>
          <w:lang w:val="el-GR"/>
        </w:rPr>
        <w:t xml:space="preserve"> με τον αντίχειρα</w:t>
      </w:r>
      <w:r w:rsidR="00794C51">
        <w:rPr>
          <w:lang w:val="el-GR"/>
        </w:rPr>
        <w:t xml:space="preserve">. Αν αυτός υπερβαίνει το κατώφλι παρατεταμένης χειρονομίας, τότε ενεργοποιούμε </w:t>
      </w:r>
      <w:r w:rsidR="00AC49D0">
        <w:rPr>
          <w:lang w:val="el-GR"/>
        </w:rPr>
        <w:t>παρατεταμένα την αντίστοιχη λειτουργία (αριστερό δεξί ή μεσαίο κλικ) της εικονικής συσκευής.</w:t>
      </w:r>
    </w:p>
    <w:p w14:paraId="3043E1AA" w14:textId="01A3BF2F" w:rsidR="008C3E69" w:rsidRDefault="008C3E69" w:rsidP="008C3E69">
      <w:pPr>
        <w:pStyle w:val="Heading3"/>
        <w:rPr>
          <w:lang w:val="el-GR"/>
        </w:rPr>
      </w:pPr>
      <w:r>
        <w:rPr>
          <w:lang w:val="el-GR"/>
        </w:rPr>
        <w:t>Αποσύνδεση δακτύλων</w:t>
      </w:r>
    </w:p>
    <w:p w14:paraId="13A93ADF" w14:textId="76E4ABFD" w:rsidR="0026460F" w:rsidRPr="00A177FC" w:rsidRDefault="008B3321" w:rsidP="00BB6A02">
      <w:pPr>
        <w:rPr>
          <w:lang w:val="el-GR"/>
        </w:rPr>
      </w:pPr>
      <w:r w:rsidRPr="008B3321">
        <w:rPr>
          <w:lang w:val="el-GR"/>
        </w:rPr>
        <w:t>Όταν γίνεται αποσύνδεση των δα</w:t>
      </w:r>
      <w:r w:rsidR="00DE2D95">
        <w:rPr>
          <w:lang w:val="el-GR"/>
        </w:rPr>
        <w:t>κ</w:t>
      </w:r>
      <w:r w:rsidRPr="008B3321">
        <w:rPr>
          <w:lang w:val="el-GR"/>
        </w:rPr>
        <w:t>τύλων,</w:t>
      </w:r>
      <w:r w:rsidR="00AC49D0">
        <w:rPr>
          <w:lang w:val="el-GR"/>
        </w:rPr>
        <w:t xml:space="preserve"> </w:t>
      </w:r>
      <w:r w:rsidR="00767F5F">
        <w:rPr>
          <w:lang w:val="el-GR"/>
        </w:rPr>
        <w:t>καταγράφου</w:t>
      </w:r>
      <w:r w:rsidR="00472645">
        <w:rPr>
          <w:lang w:val="el-GR"/>
        </w:rPr>
        <w:t>με τον χρόνο της αποσύνδεσης</w:t>
      </w:r>
      <w:r w:rsidR="00BB4613">
        <w:rPr>
          <w:lang w:val="el-GR"/>
        </w:rPr>
        <w:t xml:space="preserve"> και υπολογίζουμε την διάρκεια. Αν η διάρκεια σύνδεσης </w:t>
      </w:r>
      <w:r w:rsidR="005E293A">
        <w:rPr>
          <w:lang w:val="el-GR"/>
        </w:rPr>
        <w:t xml:space="preserve">με τον αντίχειρα </w:t>
      </w:r>
      <w:r w:rsidR="00BB4613">
        <w:rPr>
          <w:lang w:val="el-GR"/>
        </w:rPr>
        <w:t xml:space="preserve">είναι μικρότερη από το κατώφλι που </w:t>
      </w:r>
      <w:r w:rsidR="000E7DFF">
        <w:rPr>
          <w:lang w:val="el-GR"/>
        </w:rPr>
        <w:t>ορίσαμε</w:t>
      </w:r>
      <w:r w:rsidR="00971CB9">
        <w:rPr>
          <w:lang w:val="el-GR"/>
        </w:rPr>
        <w:t xml:space="preserve"> για το στιγμιαίο πάτημα</w:t>
      </w:r>
      <w:r w:rsidR="000E7DFF">
        <w:rPr>
          <w:lang w:val="el-GR"/>
        </w:rPr>
        <w:t>,</w:t>
      </w:r>
      <w:r w:rsidR="005C5EFD">
        <w:rPr>
          <w:lang w:val="el-GR"/>
        </w:rPr>
        <w:t xml:space="preserve"> αγνοούμε το σήμα και δεν στέλνουμε τίποτα στο λειτουργικό, ώστε να μην έχουμε</w:t>
      </w:r>
      <w:r w:rsidR="001813E5">
        <w:rPr>
          <w:lang w:val="el-GR"/>
        </w:rPr>
        <w:t xml:space="preserve"> </w:t>
      </w:r>
      <w:r w:rsidR="001813E5" w:rsidRPr="001813E5">
        <w:rPr>
          <w:lang w:val="el-GR"/>
        </w:rPr>
        <w:t>εσφαλμένες ενεργοποιήσεις</w:t>
      </w:r>
      <w:r w:rsidR="001813E5">
        <w:rPr>
          <w:lang w:val="el-GR"/>
        </w:rPr>
        <w:t xml:space="preserve"> </w:t>
      </w:r>
      <w:r w:rsidR="001813E5" w:rsidRPr="001813E5">
        <w:rPr>
          <w:lang w:val="el-GR"/>
        </w:rPr>
        <w:t>ή ανεπιθύμητο θόρυβο από μικρές, τυχαίες κινήσεις των δακτύλων.</w:t>
      </w:r>
      <w:r w:rsidR="00B21987">
        <w:rPr>
          <w:lang w:val="el-GR"/>
        </w:rPr>
        <w:t xml:space="preserve"> Αν όμως </w:t>
      </w:r>
      <w:r w:rsidR="00566082">
        <w:rPr>
          <w:lang w:val="el-GR"/>
        </w:rPr>
        <w:t>η διάρκεια σύνδεσης υπερβαίνει το κατώφλι του απλού πατήματος και είναι μικρότερη από το κατώφλι του παρατεταμένου πατήματος,</w:t>
      </w:r>
      <w:r w:rsidR="006C4ADC">
        <w:rPr>
          <w:lang w:val="el-GR"/>
        </w:rPr>
        <w:t xml:space="preserve"> στέλνουμε σήμα στο λειτουργικό να πραγματοποιήσει </w:t>
      </w:r>
      <w:r w:rsidRPr="008B3321">
        <w:rPr>
          <w:lang w:val="el-GR"/>
        </w:rPr>
        <w:t>το στιγμιαίο κλικ</w:t>
      </w:r>
      <w:r w:rsidR="006C4ADC">
        <w:rPr>
          <w:lang w:val="el-GR"/>
        </w:rPr>
        <w:t>.</w:t>
      </w:r>
      <w:r w:rsidR="00377A37">
        <w:rPr>
          <w:lang w:val="el-GR"/>
        </w:rPr>
        <w:t xml:space="preserve"> Επιπλέον, κατα</w:t>
      </w:r>
      <w:r w:rsidRPr="008B3321">
        <w:rPr>
          <w:lang w:val="el-GR"/>
        </w:rPr>
        <w:t xml:space="preserve"> την απελευθέρωση </w:t>
      </w:r>
      <w:r w:rsidR="00377A37">
        <w:rPr>
          <w:lang w:val="el-GR"/>
        </w:rPr>
        <w:t xml:space="preserve">των δακτύλων πραγματοποιείται σε κάθε </w:t>
      </w:r>
      <w:r w:rsidR="00377A37">
        <w:rPr>
          <w:lang w:val="el-GR"/>
        </w:rPr>
        <w:t xml:space="preserve">περίπτωση και η απελευθέρωση </w:t>
      </w:r>
      <w:r w:rsidRPr="008B3321">
        <w:rPr>
          <w:lang w:val="el-GR"/>
        </w:rPr>
        <w:t>του παρατεταμένου κλικ αν αυτό ήταν ενεργοποιημένο.</w:t>
      </w:r>
      <w:r w:rsidR="00E67026">
        <w:rPr>
          <w:lang w:val="el-GR"/>
        </w:rPr>
        <w:t xml:space="preserve"> </w:t>
      </w:r>
    </w:p>
    <w:p w14:paraId="208A0B5B" w14:textId="0D20CFB6" w:rsidR="009C6219" w:rsidRDefault="00AE1A50" w:rsidP="00AE1A50">
      <w:pPr>
        <w:pStyle w:val="Heading1"/>
      </w:pPr>
      <w:r w:rsidRPr="00AE1A50">
        <w:t>Αρχιτεκτονική Συστήματος</w:t>
      </w:r>
    </w:p>
    <w:p w14:paraId="3D3BF5D6" w14:textId="5BCA3151" w:rsidR="00506A5A" w:rsidRDefault="00506A5A" w:rsidP="00506A5A">
      <w:pPr>
        <w:pStyle w:val="Heading2"/>
        <w:rPr>
          <w:lang w:val="el-GR"/>
        </w:rPr>
      </w:pPr>
      <w:r>
        <w:rPr>
          <w:lang w:val="el-GR"/>
        </w:rPr>
        <w:t xml:space="preserve">Βελτιστοποίηση για </w:t>
      </w:r>
      <w:r w:rsidR="000B78A7">
        <w:rPr>
          <w:lang w:val="el-GR"/>
        </w:rPr>
        <w:t>καθημερινή</w:t>
      </w:r>
      <w:r>
        <w:rPr>
          <w:lang w:val="el-GR"/>
        </w:rPr>
        <w:t xml:space="preserve"> χρήση</w:t>
      </w:r>
    </w:p>
    <w:p w14:paraId="23E17AC4" w14:textId="77777777" w:rsidR="0018443D" w:rsidRDefault="001B0E28" w:rsidP="001B0E28">
      <w:pPr>
        <w:rPr>
          <w:lang w:val="el-GR"/>
        </w:rPr>
      </w:pPr>
      <w:r w:rsidRPr="001B0E28">
        <w:rPr>
          <w:lang w:val="el-GR"/>
        </w:rPr>
        <w:t xml:space="preserve">Το σύστημα </w:t>
      </w:r>
      <w:r w:rsidR="00DD53EE">
        <w:rPr>
          <w:lang w:val="el-GR"/>
        </w:rPr>
        <w:t>είναι υλοποιημένο</w:t>
      </w:r>
      <w:r w:rsidR="006A4165">
        <w:rPr>
          <w:lang w:val="el-GR"/>
        </w:rPr>
        <w:t xml:space="preserve"> και κατανεμημένο</w:t>
      </w:r>
      <w:r w:rsidRPr="001B0E28">
        <w:rPr>
          <w:lang w:val="el-GR"/>
        </w:rPr>
        <w:t xml:space="preserve"> </w:t>
      </w:r>
      <w:r w:rsidR="005A6BFA">
        <w:rPr>
          <w:lang w:val="el-GR"/>
        </w:rPr>
        <w:t>σε</w:t>
      </w:r>
      <w:r w:rsidRPr="001B0E28">
        <w:rPr>
          <w:lang w:val="el-GR"/>
        </w:rPr>
        <w:t xml:space="preserve"> τρία threads. Το κύριο </w:t>
      </w:r>
      <w:r w:rsidR="003C19FC">
        <w:rPr>
          <w:lang w:val="el-GR"/>
        </w:rPr>
        <w:t>νήμα</w:t>
      </w:r>
      <w:r w:rsidR="00C96DE5" w:rsidRPr="00C96DE5">
        <w:rPr>
          <w:lang w:val="el-GR"/>
        </w:rPr>
        <w:t xml:space="preserve"> </w:t>
      </w:r>
      <w:r w:rsidR="00A30390">
        <w:rPr>
          <w:lang w:val="el-GR"/>
        </w:rPr>
        <w:t xml:space="preserve">τρέχει όλες τις συναρτήσεις που καλούνται </w:t>
      </w:r>
      <w:r w:rsidRPr="001B0E28">
        <w:rPr>
          <w:lang w:val="el-GR"/>
        </w:rPr>
        <w:t xml:space="preserve">στο app/main.py </w:t>
      </w:r>
      <w:r w:rsidR="003712D1">
        <w:rPr>
          <w:lang w:val="el-GR"/>
        </w:rPr>
        <w:t xml:space="preserve">και </w:t>
      </w:r>
      <w:r w:rsidRPr="001B0E28">
        <w:rPr>
          <w:lang w:val="el-GR"/>
        </w:rPr>
        <w:t xml:space="preserve">κάνει </w:t>
      </w:r>
      <w:r w:rsidR="0029509B">
        <w:rPr>
          <w:lang w:val="el-GR"/>
        </w:rPr>
        <w:t xml:space="preserve">ανίχνευση συντεταγμένων μέσω της εισόδου εικόνας </w:t>
      </w:r>
      <w:r w:rsidR="004B4975">
        <w:rPr>
          <w:lang w:val="el-GR"/>
        </w:rPr>
        <w:t>(</w:t>
      </w:r>
      <w:r w:rsidR="0029509B">
        <w:rPr>
          <w:lang w:val="el-GR"/>
        </w:rPr>
        <w:t>χρησιμοποιώντας νευρωνικό δίκτυο</w:t>
      </w:r>
      <w:r w:rsidR="004B4975">
        <w:rPr>
          <w:lang w:val="el-GR"/>
        </w:rPr>
        <w:t>)</w:t>
      </w:r>
      <w:r w:rsidRPr="001B0E28">
        <w:rPr>
          <w:lang w:val="el-GR"/>
        </w:rPr>
        <w:t xml:space="preserve">, </w:t>
      </w:r>
      <w:r w:rsidR="0029509B">
        <w:rPr>
          <w:lang w:val="el-GR"/>
        </w:rPr>
        <w:t>εξομάλυνση των συντεταγμένων</w:t>
      </w:r>
      <w:r w:rsidRPr="001B0E28">
        <w:rPr>
          <w:lang w:val="el-GR"/>
        </w:rPr>
        <w:t xml:space="preserve">, </w:t>
      </w:r>
      <w:r w:rsidR="00C467B3">
        <w:rPr>
          <w:lang w:val="el-GR"/>
        </w:rPr>
        <w:t xml:space="preserve">αναγνώριση των </w:t>
      </w:r>
      <w:r w:rsidRPr="001B0E28">
        <w:rPr>
          <w:lang w:val="el-GR"/>
        </w:rPr>
        <w:t>gestures,</w:t>
      </w:r>
      <w:r w:rsidR="00C467B3">
        <w:rPr>
          <w:lang w:val="el-GR"/>
        </w:rPr>
        <w:t xml:space="preserve"> και αποστολή των εντολών του ποντικιού στο λειτουργικό. Τα παραπάνω γίνονται </w:t>
      </w:r>
      <w:r w:rsidRPr="001B0E28">
        <w:rPr>
          <w:lang w:val="el-GR"/>
        </w:rPr>
        <w:t xml:space="preserve">σειριακά, ένα frame τη φορά. </w:t>
      </w:r>
    </w:p>
    <w:p w14:paraId="6183D564" w14:textId="0440405A" w:rsidR="0018443D" w:rsidRDefault="00284D38" w:rsidP="001B0E28">
      <w:pPr>
        <w:rPr>
          <w:lang w:val="el-GR"/>
        </w:rPr>
      </w:pPr>
      <w:r>
        <w:rPr>
          <w:lang w:val="el-GR"/>
        </w:rPr>
        <w:t>Όμως</w:t>
      </w:r>
      <w:r w:rsidR="003830BD">
        <w:rPr>
          <w:lang w:val="el-GR"/>
        </w:rPr>
        <w:t xml:space="preserve">, η καταγραφή της εικόνας </w:t>
      </w:r>
      <w:r w:rsidR="000F1680">
        <w:rPr>
          <w:lang w:val="el-GR"/>
        </w:rPr>
        <w:t xml:space="preserve">του κάθε </w:t>
      </w:r>
      <w:r w:rsidR="000F1680">
        <w:t>frame</w:t>
      </w:r>
      <w:r w:rsidR="000F1680" w:rsidRPr="000F1680">
        <w:rPr>
          <w:lang w:val="el-GR"/>
        </w:rPr>
        <w:t xml:space="preserve"> </w:t>
      </w:r>
      <w:r w:rsidR="00282087">
        <w:rPr>
          <w:lang w:val="el-GR"/>
        </w:rPr>
        <w:t xml:space="preserve">και η διάθεσή της στο κύριο </w:t>
      </w:r>
      <w:r w:rsidR="008104E7">
        <w:rPr>
          <w:lang w:val="el-GR"/>
        </w:rPr>
        <w:t>νήμα</w:t>
      </w:r>
      <w:r w:rsidR="00282087" w:rsidRPr="00282087">
        <w:rPr>
          <w:lang w:val="el-GR"/>
        </w:rPr>
        <w:t xml:space="preserve"> </w:t>
      </w:r>
      <w:r w:rsidR="00282087">
        <w:rPr>
          <w:lang w:val="el-GR"/>
        </w:rPr>
        <w:t xml:space="preserve">γίνεται </w:t>
      </w:r>
      <w:r w:rsidR="0087035D">
        <w:rPr>
          <w:lang w:val="el-GR"/>
        </w:rPr>
        <w:t>από ένα παράλληλ</w:t>
      </w:r>
      <w:r w:rsidR="0070330B">
        <w:rPr>
          <w:lang w:val="el-GR"/>
        </w:rPr>
        <w:t>λ</w:t>
      </w:r>
      <w:r w:rsidR="0087035D">
        <w:rPr>
          <w:lang w:val="el-GR"/>
        </w:rPr>
        <w:t xml:space="preserve">ο </w:t>
      </w:r>
      <w:r w:rsidR="0087035D">
        <w:t>thread</w:t>
      </w:r>
      <w:r>
        <w:rPr>
          <w:lang w:val="el-GR"/>
        </w:rPr>
        <w:t xml:space="preserve">, </w:t>
      </w:r>
      <w:r w:rsidR="00F57814">
        <w:rPr>
          <w:lang w:val="el-GR"/>
        </w:rPr>
        <w:t>έτσι ώστε</w:t>
      </w:r>
      <w:r>
        <w:rPr>
          <w:lang w:val="el-GR"/>
        </w:rPr>
        <w:t xml:space="preserve"> να εξοικονομηθεί χρόνος υπολογισμού και να διασφαλιστεί η ομαλότητα της κίνησης </w:t>
      </w:r>
      <w:r w:rsidR="00624AAE">
        <w:rPr>
          <w:lang w:val="el-GR"/>
        </w:rPr>
        <w:t>του χρήστη</w:t>
      </w:r>
      <w:r w:rsidR="001724D8">
        <w:rPr>
          <w:lang w:val="el-GR"/>
        </w:rPr>
        <w:t xml:space="preserve">. </w:t>
      </w:r>
    </w:p>
    <w:p w14:paraId="686612CD" w14:textId="1167DB20" w:rsidR="00007EFF" w:rsidRDefault="001724D8" w:rsidP="001B0E28">
      <w:pPr>
        <w:rPr>
          <w:lang w:val="el-GR"/>
        </w:rPr>
      </w:pPr>
      <w:r>
        <w:rPr>
          <w:lang w:val="el-GR"/>
        </w:rPr>
        <w:t>Επιπλέον,</w:t>
      </w:r>
      <w:r w:rsidR="00253CC0">
        <w:rPr>
          <w:lang w:val="el-GR"/>
        </w:rPr>
        <w:t xml:space="preserve"> </w:t>
      </w:r>
      <w:r w:rsidR="00815D8B">
        <w:rPr>
          <w:lang w:val="el-GR"/>
        </w:rPr>
        <w:t>για την επίτευξη του</w:t>
      </w:r>
      <w:r w:rsidR="00253CC0">
        <w:rPr>
          <w:lang w:val="el-GR"/>
        </w:rPr>
        <w:t xml:space="preserve"> προαναφ</w:t>
      </w:r>
      <w:r w:rsidR="00815D8B">
        <w:rPr>
          <w:lang w:val="el-GR"/>
        </w:rPr>
        <w:t>ερθέντος</w:t>
      </w:r>
      <w:r w:rsidR="00B22B2A">
        <w:rPr>
          <w:lang w:val="el-GR"/>
        </w:rPr>
        <w:t xml:space="preserve"> στόχου</w:t>
      </w:r>
      <w:r w:rsidR="00FD386F">
        <w:rPr>
          <w:lang w:val="el-GR"/>
        </w:rPr>
        <w:t>, επιλέχθηκε</w:t>
      </w:r>
      <w:r w:rsidR="006707CA">
        <w:rPr>
          <w:lang w:val="el-GR"/>
        </w:rPr>
        <w:t xml:space="preserve"> η εμφάνιση του γραφικού περιβάλλοντος του χρήστη να γίνει και αυτή σε ξεχωριστό</w:t>
      </w:r>
      <w:r w:rsidR="00FA21C6">
        <w:rPr>
          <w:lang w:val="el-GR"/>
        </w:rPr>
        <w:t xml:space="preserve"> παράλληλλο</w:t>
      </w:r>
      <w:r w:rsidR="006707CA">
        <w:rPr>
          <w:lang w:val="el-GR"/>
        </w:rPr>
        <w:t xml:space="preserve"> νήμα, διότι είναι </w:t>
      </w:r>
      <w:r w:rsidR="00055559">
        <w:rPr>
          <w:lang w:val="el-GR"/>
        </w:rPr>
        <w:t xml:space="preserve">επίσης </w:t>
      </w:r>
      <w:r w:rsidR="006707CA">
        <w:rPr>
          <w:lang w:val="el-GR"/>
        </w:rPr>
        <w:t>αρκετά απαιτητική</w:t>
      </w:r>
      <w:r w:rsidR="00055559">
        <w:rPr>
          <w:lang w:val="el-GR"/>
        </w:rPr>
        <w:t xml:space="preserve">. Περιέχει την </w:t>
      </w:r>
      <w:r w:rsidR="00E33794">
        <w:rPr>
          <w:lang w:val="el-GR"/>
        </w:rPr>
        <w:t xml:space="preserve">συνεχή και ενημερωμένη </w:t>
      </w:r>
      <w:r w:rsidR="00DB6A21">
        <w:rPr>
          <w:lang w:val="el-GR"/>
        </w:rPr>
        <w:t xml:space="preserve">εμφάνιση της </w:t>
      </w:r>
      <w:r w:rsidR="00055559">
        <w:rPr>
          <w:lang w:val="el-GR"/>
        </w:rPr>
        <w:t xml:space="preserve">εικόνας </w:t>
      </w:r>
      <w:r>
        <w:rPr>
          <w:lang w:val="el-GR"/>
        </w:rPr>
        <w:t>του χρήστη</w:t>
      </w:r>
      <w:r w:rsidR="00EB4F0F">
        <w:rPr>
          <w:lang w:val="el-GR"/>
        </w:rPr>
        <w:t xml:space="preserve"> σε ένα γραφικό παράθυρο</w:t>
      </w:r>
      <w:r w:rsidR="00DB6A21">
        <w:rPr>
          <w:lang w:val="el-GR"/>
        </w:rPr>
        <w:t>,</w:t>
      </w:r>
      <w:r w:rsidR="00E33794">
        <w:rPr>
          <w:lang w:val="el-GR"/>
        </w:rPr>
        <w:t xml:space="preserve"> έχοντας αυτή την εικόνα συνεχώς επεξεργασμένη για να εμφανίζονται οι ακμές του χεριού καθώς και οι κόμβοι των άκρων του</w:t>
      </w:r>
      <w:r w:rsidR="00553958">
        <w:rPr>
          <w:lang w:val="el-GR"/>
        </w:rPr>
        <w:t xml:space="preserve"> όπως εμφανίζονται και στιγμιαία και ομαλά ύστερα από την εξομάλυνση. Επιπλέον</w:t>
      </w:r>
      <w:r w:rsidR="00E33794">
        <w:rPr>
          <w:lang w:val="el-GR"/>
        </w:rPr>
        <w:t>,</w:t>
      </w:r>
      <w:r w:rsidR="00DB6A21">
        <w:rPr>
          <w:lang w:val="el-GR"/>
        </w:rPr>
        <w:t xml:space="preserve"> </w:t>
      </w:r>
      <w:r w:rsidR="005178C4">
        <w:rPr>
          <w:lang w:val="el-GR"/>
        </w:rPr>
        <w:t>πέρα από</w:t>
      </w:r>
      <w:r w:rsidR="00DB6A21">
        <w:rPr>
          <w:lang w:val="el-GR"/>
        </w:rPr>
        <w:t xml:space="preserve"> την</w:t>
      </w:r>
      <w:r w:rsidR="003447C5">
        <w:rPr>
          <w:lang w:val="el-GR"/>
        </w:rPr>
        <w:t xml:space="preserve"> </w:t>
      </w:r>
      <w:r w:rsidR="00FD386F">
        <w:rPr>
          <w:lang w:val="el-GR"/>
        </w:rPr>
        <w:t xml:space="preserve">οπτική ανατροφοδότησή του </w:t>
      </w:r>
      <w:r w:rsidR="005178C4">
        <w:rPr>
          <w:lang w:val="el-GR"/>
        </w:rPr>
        <w:t xml:space="preserve">χρήστη </w:t>
      </w:r>
      <w:r w:rsidR="00FD386F">
        <w:rPr>
          <w:lang w:val="el-GR"/>
        </w:rPr>
        <w:t>(</w:t>
      </w:r>
      <w:r w:rsidR="005178C4">
        <w:rPr>
          <w:lang w:val="el-GR"/>
        </w:rPr>
        <w:t xml:space="preserve">η οποία τον πληροφορεί άμεσα και εύκολα για </w:t>
      </w:r>
      <w:r w:rsidR="00FD386F">
        <w:rPr>
          <w:lang w:val="el-GR"/>
        </w:rPr>
        <w:t xml:space="preserve">την </w:t>
      </w:r>
      <w:r w:rsidR="005178C4">
        <w:rPr>
          <w:lang w:val="el-GR"/>
        </w:rPr>
        <w:t xml:space="preserve">επιτυχία της </w:t>
      </w:r>
      <w:r w:rsidR="00FD386F">
        <w:rPr>
          <w:lang w:val="el-GR"/>
        </w:rPr>
        <w:t>ανίχνευση</w:t>
      </w:r>
      <w:r w:rsidR="005178C4">
        <w:rPr>
          <w:lang w:val="el-GR"/>
        </w:rPr>
        <w:t>ς</w:t>
      </w:r>
      <w:r w:rsidR="00FD386F">
        <w:rPr>
          <w:lang w:val="el-GR"/>
        </w:rPr>
        <w:t xml:space="preserve"> που γίνεται) </w:t>
      </w:r>
      <w:r w:rsidR="005178C4">
        <w:rPr>
          <w:lang w:val="el-GR"/>
        </w:rPr>
        <w:t xml:space="preserve">, απαιτείται </w:t>
      </w:r>
      <w:r w:rsidR="00FA4AFA">
        <w:rPr>
          <w:lang w:val="el-GR"/>
        </w:rPr>
        <w:t>η</w:t>
      </w:r>
      <w:r w:rsidR="00227F44">
        <w:rPr>
          <w:lang w:val="el-GR"/>
        </w:rPr>
        <w:t xml:space="preserve"> συνεχής</w:t>
      </w:r>
      <w:r w:rsidR="00FA4AFA">
        <w:rPr>
          <w:lang w:val="el-GR"/>
        </w:rPr>
        <w:t xml:space="preserve"> αναμονή για πληκτρισμούς </w:t>
      </w:r>
      <w:r w:rsidR="005178C4">
        <w:rPr>
          <w:lang w:val="el-GR"/>
        </w:rPr>
        <w:t xml:space="preserve">είτε της </w:t>
      </w:r>
      <w:r w:rsidR="00FA4AFA">
        <w:rPr>
          <w:lang w:val="el-GR"/>
        </w:rPr>
        <w:t>ενεργοποίησης</w:t>
      </w:r>
      <w:r w:rsidR="005178C4">
        <w:rPr>
          <w:lang w:val="el-GR"/>
        </w:rPr>
        <w:t xml:space="preserve"> του έξυπνου ποντικιού, είτε της </w:t>
      </w:r>
      <w:r w:rsidR="00FA4AFA">
        <w:rPr>
          <w:lang w:val="el-GR"/>
        </w:rPr>
        <w:t>έξοδ</w:t>
      </w:r>
      <w:r w:rsidR="00007EFF">
        <w:rPr>
          <w:lang w:val="el-GR"/>
        </w:rPr>
        <w:t xml:space="preserve">ου από το πρόγραμμα, </w:t>
      </w:r>
      <w:r w:rsidR="00227F44">
        <w:rPr>
          <w:lang w:val="el-GR"/>
        </w:rPr>
        <w:t>η οποία αν δεν γινόταν σε παράλληλλο νήμα θα καθυστερούσε ιδιαίτερα τους σειριακούς υπολογισμούς του κύριου νήματος.</w:t>
      </w:r>
    </w:p>
    <w:p w14:paraId="1FEFC443" w14:textId="4A05B326" w:rsidR="001456E0" w:rsidRDefault="00227F44" w:rsidP="001B0E28">
      <w:pPr>
        <w:rPr>
          <w:lang w:val="el-GR"/>
        </w:rPr>
      </w:pPr>
      <w:r>
        <w:rPr>
          <w:lang w:val="el-GR"/>
        </w:rPr>
        <w:t>Ανακεφαλαιώνοντας</w:t>
      </w:r>
      <w:r w:rsidR="0011209D">
        <w:rPr>
          <w:lang w:val="el-GR"/>
        </w:rPr>
        <w:t>,</w:t>
      </w:r>
      <w:r w:rsidR="005F1946">
        <w:rPr>
          <w:lang w:val="el-GR"/>
        </w:rPr>
        <w:t xml:space="preserve"> για να μπορέσει το έξυπνο</w:t>
      </w:r>
      <w:r w:rsidR="00E86D9F">
        <w:rPr>
          <w:lang w:val="el-GR"/>
        </w:rPr>
        <w:t xml:space="preserve"> </w:t>
      </w:r>
      <w:r w:rsidR="005F1946">
        <w:rPr>
          <w:lang w:val="el-GR"/>
        </w:rPr>
        <w:t>ποντ</w:t>
      </w:r>
      <w:r w:rsidR="00C51CF3">
        <w:rPr>
          <w:lang w:val="el-GR"/>
        </w:rPr>
        <w:t>ί</w:t>
      </w:r>
      <w:r w:rsidR="005F1946">
        <w:rPr>
          <w:lang w:val="el-GR"/>
        </w:rPr>
        <w:t>κ</w:t>
      </w:r>
      <w:r w:rsidR="00C51CF3">
        <w:rPr>
          <w:lang w:val="el-GR"/>
        </w:rPr>
        <w:t>ι</w:t>
      </w:r>
      <w:r w:rsidR="00E86D9F">
        <w:rPr>
          <w:lang w:val="el-GR"/>
        </w:rPr>
        <w:t xml:space="preserve"> </w:t>
      </w:r>
      <w:r w:rsidR="005F1946">
        <w:rPr>
          <w:lang w:val="el-GR"/>
        </w:rPr>
        <w:t>να εκτελεστεί σε πραγματικό χρόνο, με ακρίβεια</w:t>
      </w:r>
      <w:r w:rsidR="00E86D9F">
        <w:rPr>
          <w:lang w:val="el-GR"/>
        </w:rPr>
        <w:t xml:space="preserve">, ομαλότητα και να βολεύει στην </w:t>
      </w:r>
      <w:r w:rsidR="005F1946">
        <w:rPr>
          <w:lang w:val="el-GR"/>
        </w:rPr>
        <w:t xml:space="preserve">καθημερινή χρήση, </w:t>
      </w:r>
      <w:r w:rsidR="000472E9">
        <w:rPr>
          <w:lang w:val="el-GR"/>
        </w:rPr>
        <w:t xml:space="preserve">πέρα από το κύριο νήμα χρειάζονται και </w:t>
      </w:r>
      <w:r w:rsidR="001B0E28" w:rsidRPr="001B0E28">
        <w:rPr>
          <w:lang w:val="el-GR"/>
        </w:rPr>
        <w:t xml:space="preserve">δύο daemon threads </w:t>
      </w:r>
      <w:r w:rsidR="00A72646">
        <w:rPr>
          <w:lang w:val="el-GR"/>
        </w:rPr>
        <w:t xml:space="preserve">τα οποία </w:t>
      </w:r>
      <w:r w:rsidR="001B0E28" w:rsidRPr="001B0E28">
        <w:rPr>
          <w:lang w:val="el-GR"/>
        </w:rPr>
        <w:t>κρατάνε την κάμερα και το GUI ζωντανά χωρίς να μπλοκάρουν το</w:t>
      </w:r>
      <w:r w:rsidR="00957B40">
        <w:rPr>
          <w:lang w:val="el-GR"/>
        </w:rPr>
        <w:t>ν βασικό βρό</w:t>
      </w:r>
      <w:r w:rsidR="0080374B">
        <w:rPr>
          <w:lang w:val="el-GR"/>
        </w:rPr>
        <w:t>γ</w:t>
      </w:r>
      <w:r w:rsidR="00957B40">
        <w:rPr>
          <w:lang w:val="el-GR"/>
        </w:rPr>
        <w:t>χο</w:t>
      </w:r>
      <w:r w:rsidR="0080374B">
        <w:rPr>
          <w:lang w:val="el-GR"/>
        </w:rPr>
        <w:t xml:space="preserve"> εκτέλεσης</w:t>
      </w:r>
      <w:r w:rsidR="001B0E28" w:rsidRPr="001B0E28">
        <w:rPr>
          <w:lang w:val="el-GR"/>
        </w:rPr>
        <w:t>.</w:t>
      </w:r>
    </w:p>
    <w:p w14:paraId="67211F64" w14:textId="6B9DB102" w:rsidR="00957B40" w:rsidRDefault="00957B40" w:rsidP="00957B40">
      <w:pPr>
        <w:pStyle w:val="Heading2"/>
        <w:rPr>
          <w:lang w:val="el-GR"/>
        </w:rPr>
      </w:pPr>
      <w:r>
        <w:rPr>
          <w:lang w:val="el-GR"/>
        </w:rPr>
        <w:t xml:space="preserve">Βασικός βρόχος </w:t>
      </w:r>
    </w:p>
    <w:p w14:paraId="2DF4ABB2" w14:textId="0A1D52DD" w:rsidR="00957B40" w:rsidRDefault="00957B40" w:rsidP="00957B40">
      <w:pPr>
        <w:rPr>
          <w:lang w:val="el-GR"/>
        </w:rPr>
      </w:pPr>
      <w:r w:rsidRPr="00957B40">
        <w:rPr>
          <w:lang w:val="el-GR"/>
        </w:rPr>
        <w:t>Κάθε frame περνάει από τέσσερα στάδια, το καθένα σε δικό του module.</w:t>
      </w:r>
      <w:r>
        <w:rPr>
          <w:lang w:val="el-GR"/>
        </w:rPr>
        <w:t xml:space="preserve"> </w:t>
      </w:r>
    </w:p>
    <w:p w14:paraId="725C9B13" w14:textId="77777777" w:rsidR="006A0987" w:rsidRDefault="00CD6606" w:rsidP="006A0987">
      <w:pPr>
        <w:pStyle w:val="Heading3"/>
        <w:rPr>
          <w:lang w:val="el-GR"/>
        </w:rPr>
      </w:pPr>
      <w:r w:rsidRPr="00CD6606">
        <w:t>Module 1: vision</w:t>
      </w:r>
    </w:p>
    <w:p w14:paraId="4E61E33D" w14:textId="35AD59E1" w:rsidR="00EA6FA9" w:rsidRDefault="00C85120" w:rsidP="006A0987">
      <w:pPr>
        <w:rPr>
          <w:lang w:val="el-GR"/>
        </w:rPr>
      </w:pPr>
      <w:r w:rsidRPr="00EA6FA9">
        <w:rPr>
          <w:lang w:val="el-GR"/>
        </w:rPr>
        <w:t xml:space="preserve">Κάθε </w:t>
      </w:r>
      <w:r w:rsidRPr="00C85120">
        <w:t>frame</w:t>
      </w:r>
      <w:r w:rsidRPr="00EA6FA9">
        <w:rPr>
          <w:lang w:val="el-GR"/>
        </w:rPr>
        <w:t xml:space="preserve"> περνάει από (</w:t>
      </w:r>
      <w:r w:rsidRPr="00C85120">
        <w:t>BGR</w:t>
      </w:r>
      <w:r w:rsidRPr="00EA6FA9">
        <w:rPr>
          <w:lang w:val="el-GR"/>
        </w:rPr>
        <w:t xml:space="preserve"> </w:t>
      </w:r>
      <w:r>
        <w:rPr>
          <w:lang w:val="el-GR"/>
        </w:rPr>
        <w:t>σε</w:t>
      </w:r>
      <w:r w:rsidRPr="00EA6FA9">
        <w:rPr>
          <w:lang w:val="el-GR"/>
        </w:rPr>
        <w:t xml:space="preserve"> </w:t>
      </w:r>
      <w:r w:rsidRPr="00C85120">
        <w:t>RGB</w:t>
      </w:r>
      <w:r w:rsidR="006D065A" w:rsidRPr="006D065A">
        <w:rPr>
          <w:lang w:val="el-GR"/>
        </w:rPr>
        <w:t xml:space="preserve"> [5]</w:t>
      </w:r>
      <w:r w:rsidRPr="00EA6FA9">
        <w:rPr>
          <w:lang w:val="el-GR"/>
        </w:rPr>
        <w:t xml:space="preserve">, </w:t>
      </w:r>
      <w:r w:rsidRPr="00C85120">
        <w:t>detect</w:t>
      </w:r>
      <w:r w:rsidRPr="00EA6FA9">
        <w:rPr>
          <w:lang w:val="el-GR"/>
        </w:rPr>
        <w:t>_</w:t>
      </w:r>
      <w:r w:rsidRPr="00C85120">
        <w:t>for</w:t>
      </w:r>
      <w:r w:rsidRPr="00EA6FA9">
        <w:rPr>
          <w:lang w:val="el-GR"/>
        </w:rPr>
        <w:t>_</w:t>
      </w:r>
      <w:r w:rsidRPr="00C85120">
        <w:t>video</w:t>
      </w:r>
      <w:r w:rsidRPr="00EA6FA9">
        <w:rPr>
          <w:lang w:val="el-GR"/>
        </w:rPr>
        <w:t>, φιλτράρισμα) και μετά από</w:t>
      </w:r>
      <w:r w:rsidR="00EA6FA9" w:rsidRPr="00EA6FA9">
        <w:rPr>
          <w:lang w:val="el-GR"/>
        </w:rPr>
        <w:t xml:space="preserve"> </w:t>
      </w:r>
      <w:r w:rsidRPr="00EA6FA9">
        <w:rPr>
          <w:lang w:val="el-GR"/>
        </w:rPr>
        <w:t xml:space="preserve"> (</w:t>
      </w:r>
      <w:r w:rsidR="00EA6FA9" w:rsidRPr="00EA6FA9">
        <w:rPr>
          <w:lang w:val="el-GR"/>
        </w:rPr>
        <w:t>Κανονικοποιημένες τιμές</w:t>
      </w:r>
      <w:r w:rsidR="00F13720" w:rsidRPr="00EA6FA9">
        <w:rPr>
          <w:lang w:val="el-GR"/>
        </w:rPr>
        <w:t xml:space="preserve"> </w:t>
      </w:r>
      <w:r w:rsidR="00F13720">
        <w:rPr>
          <w:lang w:val="el-GR"/>
        </w:rPr>
        <w:t>σε</w:t>
      </w:r>
      <w:r w:rsidR="00F13720" w:rsidRPr="00EA6FA9">
        <w:rPr>
          <w:lang w:val="el-GR"/>
        </w:rPr>
        <w:t xml:space="preserve"> </w:t>
      </w:r>
      <w:r w:rsidRPr="00C85120">
        <w:t>pixel</w:t>
      </w:r>
      <w:r w:rsidRPr="00EA6FA9">
        <w:rPr>
          <w:lang w:val="el-GR"/>
        </w:rPr>
        <w:t xml:space="preserve">, 21 </w:t>
      </w:r>
      <w:r w:rsidR="005862C1" w:rsidRPr="005862C1">
        <w:rPr>
          <w:lang w:val="el-GR"/>
        </w:rPr>
        <w:t>σημεία ενδιαφέροντος</w:t>
      </w:r>
      <w:r w:rsidR="005862C1">
        <w:rPr>
          <w:lang w:val="el-GR"/>
        </w:rPr>
        <w:t xml:space="preserve"> </w:t>
      </w:r>
      <w:r w:rsidRPr="00EA6FA9">
        <w:rPr>
          <w:lang w:val="el-GR"/>
        </w:rPr>
        <w:t xml:space="preserve">σαν λίστα. </w:t>
      </w:r>
    </w:p>
    <w:p w14:paraId="21D6B08B" w14:textId="68E17665" w:rsidR="00CD6606" w:rsidRPr="00C85120" w:rsidRDefault="00C85120" w:rsidP="006A0987">
      <w:pPr>
        <w:rPr>
          <w:lang w:val="el-GR"/>
        </w:rPr>
      </w:pPr>
      <w:r w:rsidRPr="00C85120">
        <w:rPr>
          <w:lang w:val="el-GR"/>
        </w:rPr>
        <w:t>Η σειρά είναι αυστηρή</w:t>
      </w:r>
      <w:r w:rsidR="006D6D7D">
        <w:rPr>
          <w:lang w:val="el-GR"/>
        </w:rPr>
        <w:t>, όπου</w:t>
      </w:r>
      <w:r w:rsidRPr="00C85120">
        <w:rPr>
          <w:lang w:val="el-GR"/>
        </w:rPr>
        <w:t xml:space="preserve"> πρώτα</w:t>
      </w:r>
      <w:r w:rsidR="006D6D7D">
        <w:rPr>
          <w:lang w:val="el-GR"/>
        </w:rPr>
        <w:t xml:space="preserve"> </w:t>
      </w:r>
      <w:r w:rsidRPr="00C85120">
        <w:rPr>
          <w:lang w:val="el-GR"/>
        </w:rPr>
        <w:t xml:space="preserve"> </w:t>
      </w:r>
      <w:r w:rsidR="005862C1" w:rsidRPr="005862C1">
        <w:rPr>
          <w:lang w:val="el-GR"/>
        </w:rPr>
        <w:t>Εντοπίζεται το χέρι</w:t>
      </w:r>
      <w:r w:rsidRPr="00C85120">
        <w:rPr>
          <w:lang w:val="el-GR"/>
        </w:rPr>
        <w:t xml:space="preserve">, μετά </w:t>
      </w:r>
      <w:r w:rsidR="005862C1">
        <w:rPr>
          <w:lang w:val="el-GR"/>
        </w:rPr>
        <w:t xml:space="preserve"> </w:t>
      </w:r>
      <w:r w:rsidR="005862C1" w:rsidRPr="005862C1">
        <w:rPr>
          <w:lang w:val="el-GR"/>
        </w:rPr>
        <w:t>τα σημεία ενδιαφέροντος</w:t>
      </w:r>
      <w:r w:rsidR="005862C1">
        <w:rPr>
          <w:lang w:val="el-GR"/>
        </w:rPr>
        <w:t xml:space="preserve"> </w:t>
      </w:r>
      <w:r w:rsidRPr="00C85120">
        <w:rPr>
          <w:lang w:val="el-GR"/>
        </w:rPr>
        <w:t xml:space="preserve">στο ίδιο </w:t>
      </w:r>
      <w:r w:rsidRPr="00C85120">
        <w:t>frame</w:t>
      </w:r>
      <w:r w:rsidRPr="00C85120">
        <w:rPr>
          <w:lang w:val="el-GR"/>
        </w:rPr>
        <w:t xml:space="preserve">. Το </w:t>
      </w:r>
      <w:r w:rsidRPr="00C85120">
        <w:t>module</w:t>
      </w:r>
      <w:r w:rsidRPr="00C85120">
        <w:rPr>
          <w:lang w:val="el-GR"/>
        </w:rPr>
        <w:t xml:space="preserve"> είναι αυτόνομο, το μόνο που χρειάζεται είναι μια εικόνα </w:t>
      </w:r>
      <w:r w:rsidRPr="00C85120">
        <w:t>BGR</w:t>
      </w:r>
      <w:r w:rsidRPr="00C85120">
        <w:rPr>
          <w:lang w:val="el-GR"/>
        </w:rPr>
        <w:t>.</w:t>
      </w:r>
    </w:p>
    <w:p w14:paraId="08F8BE6F" w14:textId="3AED0981" w:rsidR="006A0987" w:rsidRDefault="00B806A9" w:rsidP="006A0987">
      <w:pPr>
        <w:pStyle w:val="Heading3"/>
        <w:rPr>
          <w:lang w:val="el-GR"/>
        </w:rPr>
      </w:pPr>
      <w:r w:rsidRPr="00B806A9">
        <w:t xml:space="preserve">Module 2: smoothing </w:t>
      </w:r>
    </w:p>
    <w:p w14:paraId="5E9F2636" w14:textId="2EA994A8" w:rsidR="00B143CA" w:rsidRPr="00B143CA" w:rsidRDefault="00D23B12" w:rsidP="00B143CA">
      <w:pPr>
        <w:rPr>
          <w:lang w:val="el-GR"/>
        </w:rPr>
      </w:pPr>
      <w:r w:rsidRPr="00D23B12">
        <w:rPr>
          <w:lang w:val="el-GR"/>
        </w:rPr>
        <w:t>Συντονίζει 5 ανεξάρτητα φίλτρα.</w:t>
      </w:r>
      <w:r w:rsidR="00BC58C2" w:rsidRPr="00BC58C2">
        <w:rPr>
          <w:lang w:val="el-GR"/>
        </w:rPr>
        <w:t xml:space="preserve"> Ο κέρσορας με αναγνωριστικό αριθμό σημείο</w:t>
      </w:r>
      <w:r w:rsidR="00BC58C2">
        <w:rPr>
          <w:lang w:val="el-GR"/>
        </w:rPr>
        <w:t>υ</w:t>
      </w:r>
      <w:r w:rsidR="00BC58C2" w:rsidRPr="00BC58C2">
        <w:rPr>
          <w:lang w:val="el-GR"/>
        </w:rPr>
        <w:t xml:space="preserve"> ενδιαφέροντος </w:t>
      </w:r>
      <w:r w:rsidR="00BC58C2">
        <w:rPr>
          <w:lang w:val="el-GR"/>
        </w:rPr>
        <w:t xml:space="preserve">0, </w:t>
      </w:r>
      <w:r w:rsidR="00000510">
        <w:rPr>
          <w:lang w:val="el-GR"/>
        </w:rPr>
        <w:t>έ</w:t>
      </w:r>
      <w:r w:rsidR="00BC58C2" w:rsidRPr="00BC58C2">
        <w:rPr>
          <w:lang w:val="el-GR"/>
        </w:rPr>
        <w:t>χει ανεξάρτητο φίλτρο</w:t>
      </w:r>
      <w:r w:rsidR="00692039" w:rsidRPr="00692039">
        <w:rPr>
          <w:lang w:val="el-GR"/>
        </w:rPr>
        <w:t xml:space="preserve"> από τα υπόλοιπα σημεία ενδιαφέροντος</w:t>
      </w:r>
      <w:r w:rsidR="00692039">
        <w:rPr>
          <w:lang w:val="el-GR"/>
        </w:rPr>
        <w:t xml:space="preserve">. </w:t>
      </w:r>
      <w:r w:rsidR="00692039" w:rsidRPr="00692039">
        <w:rPr>
          <w:lang w:val="el-GR"/>
        </w:rPr>
        <w:t>Το φίλτρο του κέρσορα διαθέτει το κατώφλι το οποίο μειώνει</w:t>
      </w:r>
      <w:r w:rsidR="00E06187" w:rsidRPr="00E06187">
        <w:rPr>
          <w:lang w:val="el-GR"/>
        </w:rPr>
        <w:t xml:space="preserve"> το α το φίλτρ</w:t>
      </w:r>
      <w:r w:rsidR="00922C13">
        <w:rPr>
          <w:lang w:val="el-GR"/>
        </w:rPr>
        <w:t>ου</w:t>
      </w:r>
      <w:r w:rsidR="00E06187" w:rsidRPr="00E06187">
        <w:rPr>
          <w:lang w:val="el-GR"/>
        </w:rPr>
        <w:t xml:space="preserve"> στο 10%</w:t>
      </w:r>
      <w:r w:rsidR="00922C13">
        <w:rPr>
          <w:lang w:val="el-GR"/>
        </w:rPr>
        <w:t>.</w:t>
      </w:r>
    </w:p>
    <w:p w14:paraId="5006BE78" w14:textId="066814FF" w:rsidR="0073234D" w:rsidRPr="008B3321" w:rsidRDefault="006A0987" w:rsidP="00B71885">
      <w:pPr>
        <w:pStyle w:val="Heading3"/>
      </w:pPr>
      <w:r w:rsidRPr="006A0987">
        <w:t xml:space="preserve">Module 3: gestures </w:t>
      </w:r>
      <w:r w:rsidR="00844546" w:rsidRPr="008B3321">
        <w:rPr>
          <w:highlight w:val="magenta"/>
          <w:lang w:val="el-GR"/>
        </w:rPr>
        <w:t xml:space="preserve"> </w:t>
      </w:r>
    </w:p>
    <w:p w14:paraId="2B96BD95" w14:textId="4DFC97FC" w:rsidR="0098264A" w:rsidRPr="00E551BE" w:rsidRDefault="00E64B68" w:rsidP="00922C13">
      <w:pPr>
        <w:rPr>
          <w:lang w:val="el-GR"/>
        </w:rPr>
      </w:pPr>
      <w:r w:rsidRPr="00E64B68">
        <w:rPr>
          <w:lang w:val="el-GR"/>
        </w:rPr>
        <w:t>Συντονίζει</w:t>
      </w:r>
      <w:r w:rsidR="00B33D54" w:rsidRPr="00B33D54">
        <w:rPr>
          <w:lang w:val="el-GR"/>
        </w:rPr>
        <w:t xml:space="preserve"> με μηχανή καταστάσεων, ποιο δάχτυλο ακουμπάει το σημείο ενδιαφέροντος που αντιστοιχεί στον αντίχειρα</w:t>
      </w:r>
      <w:r w:rsidR="00B33D54">
        <w:rPr>
          <w:lang w:val="el-GR"/>
        </w:rPr>
        <w:t xml:space="preserve">. </w:t>
      </w:r>
      <w:r w:rsidR="00B33D54" w:rsidRPr="00B33D54">
        <w:rPr>
          <w:lang w:val="el-GR"/>
        </w:rPr>
        <w:t>Για να θεωρηθεί</w:t>
      </w:r>
      <w:r w:rsidR="00442C5B" w:rsidRPr="00442C5B">
        <w:rPr>
          <w:lang w:val="el-GR"/>
        </w:rPr>
        <w:t xml:space="preserve"> ότι κάποιο δάχτυλο να πάει στον αντίχειρα έχει τεθεί </w:t>
      </w:r>
      <w:r w:rsidR="00224B92">
        <w:rPr>
          <w:lang w:val="el-GR"/>
        </w:rPr>
        <w:t xml:space="preserve">ως παράμετρος η </w:t>
      </w:r>
      <w:r w:rsidR="00442C5B" w:rsidRPr="00442C5B">
        <w:rPr>
          <w:lang w:val="el-GR"/>
        </w:rPr>
        <w:t>ελάχιστη</w:t>
      </w:r>
      <w:r w:rsidR="00F22DCC" w:rsidRPr="00F22DCC">
        <w:rPr>
          <w:lang w:val="el-GR"/>
        </w:rPr>
        <w:t xml:space="preserve"> απόσταση 40 μονάδων</w:t>
      </w:r>
      <w:r w:rsidR="00F22DCC">
        <w:rPr>
          <w:lang w:val="el-GR"/>
        </w:rPr>
        <w:t xml:space="preserve">. </w:t>
      </w:r>
      <w:r w:rsidR="0098264A" w:rsidRPr="0098264A">
        <w:rPr>
          <w:lang w:val="el-GR"/>
        </w:rPr>
        <w:t xml:space="preserve">Οι καταστάσεις που μπορούν να έχουν τα δάχτυλα που ακουμπάνε τον αντίχειρα </w:t>
      </w:r>
      <w:r w:rsidR="0098264A" w:rsidRPr="0098264A">
        <w:rPr>
          <w:lang w:val="el-GR"/>
        </w:rPr>
        <w:lastRenderedPageBreak/>
        <w:t xml:space="preserve">είναι το </w:t>
      </w:r>
      <w:r w:rsidR="0098264A">
        <w:t>click</w:t>
      </w:r>
      <w:r w:rsidR="0098264A">
        <w:rPr>
          <w:lang w:val="el-GR"/>
        </w:rPr>
        <w:t xml:space="preserve">, το </w:t>
      </w:r>
      <w:r w:rsidR="0098264A">
        <w:t>hold</w:t>
      </w:r>
      <w:r w:rsidR="007324C0">
        <w:rPr>
          <w:lang w:val="el-GR"/>
        </w:rPr>
        <w:t xml:space="preserve">, </w:t>
      </w:r>
      <w:r w:rsidR="007324C0">
        <w:t>drag</w:t>
      </w:r>
      <w:r w:rsidR="00E0707E" w:rsidRPr="00E0707E">
        <w:rPr>
          <w:lang w:val="el-GR"/>
        </w:rPr>
        <w:t>. Γιατί κάθε κατάσταση</w:t>
      </w:r>
      <w:r w:rsidR="00BF6C56" w:rsidRPr="00BF6C56">
        <w:rPr>
          <w:lang w:val="el-GR"/>
        </w:rPr>
        <w:t xml:space="preserve"> </w:t>
      </w:r>
      <w:r w:rsidR="00F61E02" w:rsidRPr="00BF6C56">
        <w:rPr>
          <w:lang w:val="el-GR"/>
        </w:rPr>
        <w:t>οριοθετείτε</w:t>
      </w:r>
      <w:r w:rsidR="00BF6C56" w:rsidRPr="00BF6C56">
        <w:rPr>
          <w:lang w:val="el-GR"/>
        </w:rPr>
        <w:t xml:space="preserve"> ένα εύρος χρόνου</w:t>
      </w:r>
      <w:r w:rsidR="00BF6C56" w:rsidRPr="00E551BE">
        <w:rPr>
          <w:lang w:val="el-GR"/>
        </w:rPr>
        <w:t xml:space="preserve">. </w:t>
      </w:r>
      <w:r w:rsidR="00E551BE" w:rsidRPr="00E551BE">
        <w:rPr>
          <w:lang w:val="el-GR"/>
        </w:rPr>
        <w:t>Κάτω από την ελάχιστη τιμή του εύρους, η κατάσταση αγνοείται.</w:t>
      </w:r>
    </w:p>
    <w:p w14:paraId="6E922C7D" w14:textId="2ECAE937" w:rsidR="000B11B9" w:rsidRDefault="000B11B9" w:rsidP="006A0987">
      <w:pPr>
        <w:pStyle w:val="Heading3"/>
      </w:pPr>
      <w:r w:rsidRPr="000B11B9">
        <w:t>Module 4: output</w:t>
      </w:r>
    </w:p>
    <w:p w14:paraId="77210812" w14:textId="35EF5D14" w:rsidR="00E551BE" w:rsidRDefault="00834543" w:rsidP="00E551BE">
      <w:pPr>
        <w:rPr>
          <w:lang w:val="el-GR"/>
        </w:rPr>
      </w:pPr>
      <w:r w:rsidRPr="724E1E4F">
        <w:rPr>
          <w:lang w:val="el-GR"/>
        </w:rPr>
        <w:t>Δημιουργείται μια εικονική συσκευή</w:t>
      </w:r>
      <w:r w:rsidR="008B0975" w:rsidRPr="724E1E4F">
        <w:rPr>
          <w:lang w:val="el-GR"/>
        </w:rPr>
        <w:t xml:space="preserve"> </w:t>
      </w:r>
      <w:r w:rsidR="00C01F68">
        <w:t>uinput</w:t>
      </w:r>
      <w:r w:rsidR="001A6F65" w:rsidRPr="001A6F65">
        <w:rPr>
          <w:lang w:val="el-GR"/>
        </w:rPr>
        <w:t>, όπου υποστηρίζει σχετική κίνηση (REL_X, REL_Y) και της προαναφερθέντες κατάστασης (BTN_LEFT, BTN_RIGHT, BTN_MIDDLE) [</w:t>
      </w:r>
      <w:r w:rsidR="006A1D60">
        <w:rPr>
          <w:lang w:val="el-GR"/>
        </w:rPr>
        <w:t>3], [</w:t>
      </w:r>
      <w:r w:rsidR="001A6F65" w:rsidRPr="001A6F65">
        <w:rPr>
          <w:lang w:val="el-GR"/>
        </w:rPr>
        <w:t>4]</w:t>
      </w:r>
      <w:r w:rsidR="00C01F68" w:rsidRPr="724E1E4F">
        <w:rPr>
          <w:lang w:val="el-GR"/>
        </w:rPr>
        <w:t xml:space="preserve">. Παρέχει </w:t>
      </w:r>
      <w:r w:rsidR="00BD568E" w:rsidRPr="724E1E4F">
        <w:rPr>
          <w:lang w:val="el-GR"/>
        </w:rPr>
        <w:t>τ</w:t>
      </w:r>
      <w:r w:rsidR="0074450F" w:rsidRPr="724E1E4F">
        <w:rPr>
          <w:lang w:val="el-GR"/>
        </w:rPr>
        <w:t>ην τελική συνάρτηση κίνησης</w:t>
      </w:r>
      <w:r w:rsidR="00F61E02" w:rsidRPr="724E1E4F">
        <w:rPr>
          <w:lang w:val="el-GR"/>
        </w:rPr>
        <w:t>,</w:t>
      </w:r>
      <w:r w:rsidR="0074450F" w:rsidRPr="724E1E4F">
        <w:rPr>
          <w:lang w:val="el-GR"/>
        </w:rPr>
        <w:t xml:space="preserve"> </w:t>
      </w:r>
      <w:r w:rsidR="00F61E02" w:rsidRPr="724E1E4F">
        <w:rPr>
          <w:lang w:val="el-GR"/>
        </w:rPr>
        <w:t>η οποία</w:t>
      </w:r>
      <w:r w:rsidR="005F604B" w:rsidRPr="724E1E4F">
        <w:rPr>
          <w:lang w:val="el-GR"/>
        </w:rPr>
        <w:t xml:space="preserve"> μεταφέρει</w:t>
      </w:r>
      <w:r w:rsidR="008A5DAD" w:rsidRPr="724E1E4F">
        <w:rPr>
          <w:lang w:val="el-GR"/>
        </w:rPr>
        <w:t xml:space="preserve"> το τελικό αποτέλεσμα απευθείας στον πυρήνα ώστε και αυτός με τη σειρά του να εκτελέσει την κίνηση</w:t>
      </w:r>
      <w:r w:rsidR="00205669" w:rsidRPr="724E1E4F">
        <w:rPr>
          <w:lang w:val="el-GR"/>
        </w:rPr>
        <w:t xml:space="preserve"> μέσω του </w:t>
      </w:r>
      <w:r w:rsidR="00205669">
        <w:t>display</w:t>
      </w:r>
      <w:r w:rsidR="00205669" w:rsidRPr="724E1E4F">
        <w:rPr>
          <w:lang w:val="el-GR"/>
        </w:rPr>
        <w:t xml:space="preserve"> </w:t>
      </w:r>
      <w:r w:rsidR="00205669">
        <w:t>server</w:t>
      </w:r>
      <w:r w:rsidR="00F61E02" w:rsidRPr="724E1E4F">
        <w:rPr>
          <w:lang w:val="el-GR"/>
        </w:rPr>
        <w:t>.</w:t>
      </w:r>
    </w:p>
    <w:p w14:paraId="29578010" w14:textId="466E0C14" w:rsidR="724E1E4F" w:rsidRDefault="00096BB8" w:rsidP="724E1E4F">
      <w:r w:rsidRPr="00271BFA">
        <w:rPr>
          <w:b/>
          <w:bCs/>
          <w:noProof/>
        </w:rPr>
        <w:drawing>
          <wp:inline distT="0" distB="0" distL="0" distR="0" wp14:anchorId="06D238B4" wp14:editId="7C749E85">
            <wp:extent cx="3240505" cy="962025"/>
            <wp:effectExtent l="0" t="0" r="0" b="0"/>
            <wp:docPr id="973823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3275" name="Picture 973823275"/>
                    <pic:cNvPicPr/>
                  </pic:nvPicPr>
                  <pic:blipFill>
                    <a:blip r:embed="rId36">
                      <a:extLst>
                        <a:ext uri="{28A0092B-C50C-407E-A947-70E740481C1C}">
                          <a14:useLocalDpi xmlns:a14="http://schemas.microsoft.com/office/drawing/2010/main"/>
                        </a:ext>
                      </a:extLst>
                    </a:blip>
                    <a:stretch>
                      <a:fillRect/>
                    </a:stretch>
                  </pic:blipFill>
                  <pic:spPr>
                    <a:xfrm>
                      <a:off x="0" y="0"/>
                      <a:ext cx="3245687" cy="963563"/>
                    </a:xfrm>
                    <a:prstGeom prst="rect">
                      <a:avLst/>
                    </a:prstGeom>
                  </pic:spPr>
                </pic:pic>
              </a:graphicData>
            </a:graphic>
          </wp:inline>
        </w:drawing>
      </w:r>
    </w:p>
    <w:p w14:paraId="5FCD4561" w14:textId="34ECB8C8" w:rsidR="00822E3D" w:rsidRDefault="000B25D5" w:rsidP="00271BFA">
      <w:pPr>
        <w:pStyle w:val="BodyText"/>
        <w:framePr w:w="0" w:hRule="auto" w:hSpace="0" w:wrap="auto" w:vAnchor="margin" w:hAnchor="text" w:xAlign="left" w:yAlign="inline" w:anchorLock="0"/>
        <w:widowControl w:val="0"/>
        <w:suppressAutoHyphens/>
        <w:spacing w:after="140" w:line="276" w:lineRule="auto"/>
        <w:jc w:val="center"/>
        <w:rPr>
          <w:rStyle w:val="Emphasis"/>
          <w:lang w:val="el-GR"/>
        </w:rPr>
      </w:pPr>
      <w:r w:rsidRPr="00271BFA">
        <w:rPr>
          <w:rStyle w:val="Emphasis"/>
          <w:b/>
          <w:bCs/>
          <w:lang w:val="el-GR"/>
        </w:rPr>
        <w:t>Εικόνα 3</w:t>
      </w:r>
      <w:r w:rsidR="00822E3D" w:rsidRPr="00271BFA">
        <w:rPr>
          <w:rStyle w:val="Emphasis"/>
          <w:b/>
          <w:bCs/>
          <w:lang w:val="el-GR"/>
        </w:rPr>
        <w:t>:</w:t>
      </w:r>
      <w:r w:rsidR="00822E3D" w:rsidRPr="00271BFA">
        <w:rPr>
          <w:rStyle w:val="Emphasis"/>
          <w:lang w:val="el-GR"/>
        </w:rPr>
        <w:t xml:space="preserve"> </w:t>
      </w:r>
      <w:r w:rsidR="0085390D" w:rsidRPr="00271BFA">
        <w:rPr>
          <w:rStyle w:val="Emphasis"/>
          <w:lang w:val="el-GR"/>
        </w:rPr>
        <w:t>Pipeline</w:t>
      </w:r>
      <w:r w:rsidR="00822E3D" w:rsidRPr="00271BFA">
        <w:rPr>
          <w:rStyle w:val="Emphasis"/>
          <w:lang w:val="el-GR"/>
        </w:rPr>
        <w:t xml:space="preserve"> βρ</w:t>
      </w:r>
      <w:r w:rsidR="0085390D" w:rsidRPr="00271BFA">
        <w:rPr>
          <w:rStyle w:val="Emphasis"/>
          <w:lang w:val="el-GR"/>
        </w:rPr>
        <w:t>όχου</w:t>
      </w:r>
      <w:r w:rsidR="00271BFA" w:rsidRPr="00271BFA">
        <w:rPr>
          <w:rStyle w:val="Emphasis"/>
          <w:lang w:val="el-GR"/>
        </w:rPr>
        <w:t>.</w:t>
      </w:r>
    </w:p>
    <w:p w14:paraId="68C82F2F" w14:textId="77777777" w:rsidR="0066173E" w:rsidRPr="0066173E" w:rsidRDefault="002B3615" w:rsidP="00334AAC">
      <w:pPr>
        <w:pStyle w:val="Heading1"/>
        <w:rPr>
          <w:lang w:val="el-GR"/>
        </w:rPr>
      </w:pPr>
      <w:r>
        <w:rPr>
          <w:spacing w:val="-2"/>
          <w:lang w:val="el-GR"/>
        </w:rPr>
        <w:t xml:space="preserve">Ρυθμός </w:t>
      </w:r>
      <w:r w:rsidR="002332E8">
        <w:rPr>
          <w:spacing w:val="-2"/>
          <w:lang w:val="el-GR"/>
        </w:rPr>
        <w:t xml:space="preserve">δειγματοληψίας </w:t>
      </w:r>
    </w:p>
    <w:p w14:paraId="4A73914A" w14:textId="0182732F" w:rsidR="0066173E" w:rsidRDefault="004C6858" w:rsidP="0066173E">
      <w:pPr>
        <w:rPr>
          <w:lang w:val="el-GR"/>
        </w:rPr>
      </w:pPr>
      <w:r w:rsidRPr="00822710">
        <w:rPr>
          <w:lang w:val="el-GR"/>
        </w:rPr>
        <w:t>Το σύστημα ενεργοποίησε τη δυνατότητα δειγματοληψίας πέραν από τον ρυθμό δειγματοληψίας της κάμερας. Όμως, μεγαλύτερη δειγματοληψία από τη συχνότητα της πηγής οδηγεί σε διπλότυπα στιγμιότυπα. Παρ' όλα αυτά, το φίλτρο εξομάλυνσης EMA ήδη λύνει αυτό το πρόβλημα: το τωρινό στιγμιότυπο δεν συγκρίνεται με τη raw τιμή αλλά με το προηγούμενο εξομαλυμένο, το οποίο έχει μετατοπιστεί μόνο κατά α τοις εκατό. Στην πράξη, όταν δύο διαδοχικά frames είναι πανομοιότυπα, μειώνεται μόνο ο ρυθμός μεταβολής (dx, dy).</w:t>
      </w:r>
    </w:p>
    <w:p w14:paraId="5C34DBC8" w14:textId="20A3E421" w:rsidR="2B771855" w:rsidRDefault="00631508" w:rsidP="00CB0EDA">
      <w:pPr>
        <w:pStyle w:val="Heading1"/>
      </w:pPr>
      <w:r w:rsidRPr="47B26200">
        <w:br w:type="column"/>
      </w:r>
      <w:r w:rsidR="2B771855" w:rsidRPr="47B26200">
        <w:t>Αναφορές</w:t>
      </w:r>
    </w:p>
    <w:p w14:paraId="1D25D600" w14:textId="77D6B76F" w:rsidR="00305F59" w:rsidRPr="009210AB" w:rsidRDefault="2B771855" w:rsidP="00ED060B">
      <w:pPr>
        <w:ind w:left="270" w:hanging="270"/>
        <w:jc w:val="left"/>
      </w:pPr>
      <w:r w:rsidRPr="724E1E4F">
        <w:t>[1] Google LLC. 2024. Hand landmarks detection guide. MediaPipe. Retrieved from</w:t>
      </w:r>
      <w:r w:rsidR="00305F59" w:rsidRPr="00305F59">
        <w:t xml:space="preserve"> </w:t>
      </w:r>
      <w:hyperlink r:id="rId37" w:history="1">
        <w:r w:rsidR="00305F59" w:rsidRPr="00ED57FC">
          <w:rPr>
            <w:rStyle w:val="Hyperlink"/>
          </w:rPr>
          <w:t>https://ai.google.dev/edge/mediapipe/solutions/vision/hand_landmarker</w:t>
        </w:r>
      </w:hyperlink>
    </w:p>
    <w:p w14:paraId="3A15B904" w14:textId="0C8174FC" w:rsidR="00ED060B" w:rsidRPr="00ED060B" w:rsidRDefault="2B771855" w:rsidP="00ED060B">
      <w:pPr>
        <w:ind w:left="270" w:hanging="270"/>
        <w:jc w:val="left"/>
        <w:rPr>
          <w:rStyle w:val="Hyperlink"/>
          <w:color w:val="auto"/>
          <w:u w:val="none"/>
        </w:rPr>
      </w:pPr>
      <w:r w:rsidRPr="724E1E4F">
        <w:t xml:space="preserve">[2] Fan Zhang, Valentin Bazarevsky, Andrey Vakunov, Andrei Tkachenka, George Sung, Chuo-Ling Chang, and Matthias Grundmann. 2020. MediaPipe Hands: On-device Real-time Hand Tracking. arXiv:2006.10214. </w:t>
      </w:r>
      <w:r w:rsidR="00305F59" w:rsidRPr="00305F59">
        <w:t xml:space="preserve"> </w:t>
      </w:r>
      <w:r w:rsidRPr="724E1E4F">
        <w:t xml:space="preserve">Retrieved from </w:t>
      </w:r>
      <w:hyperlink r:id="rId38" w:history="1">
        <w:r w:rsidR="00ED060B" w:rsidRPr="00ED57FC">
          <w:rPr>
            <w:rStyle w:val="Hyperlink"/>
          </w:rPr>
          <w:t>https://arxiv.org/abs/2006.10214</w:t>
        </w:r>
      </w:hyperlink>
    </w:p>
    <w:p w14:paraId="33CF8266" w14:textId="26D3AF00" w:rsidR="004C2B77" w:rsidRPr="00C2165C" w:rsidRDefault="2B771855" w:rsidP="00ED060B">
      <w:pPr>
        <w:ind w:left="270" w:hanging="270"/>
        <w:jc w:val="left"/>
      </w:pPr>
      <w:r w:rsidRPr="724E1E4F">
        <w:t>[3] Linux Kernel Developers. 2023. uinput: User-level input driver. Linux Kernel Documentation. Retrieved from</w:t>
      </w:r>
      <w:r w:rsidR="00631508" w:rsidRPr="00631508">
        <w:t xml:space="preserve"> </w:t>
      </w:r>
      <w:hyperlink r:id="rId39" w:history="1">
        <w:r w:rsidR="00631508" w:rsidRPr="00ED57FC">
          <w:rPr>
            <w:rStyle w:val="Hyperlink"/>
          </w:rPr>
          <w:t>https://www.kernel.org/doc/html/latest/input/uinput.html</w:t>
        </w:r>
      </w:hyperlink>
    </w:p>
    <w:p w14:paraId="59091BC7" w14:textId="7726444A" w:rsidR="2B771855" w:rsidRPr="00CC0AD2" w:rsidRDefault="2B771855" w:rsidP="00ED060B">
      <w:pPr>
        <w:ind w:left="270" w:hanging="270"/>
        <w:jc w:val="left"/>
      </w:pPr>
      <w:r w:rsidRPr="724E1E4F">
        <w:t>[4] Georgi Valkov. 2023. python-evdev: Python bindings to the Linux input handling subsystem. Retrieved from</w:t>
      </w:r>
      <w:r w:rsidR="00305F59" w:rsidRPr="00305F59">
        <w:t xml:space="preserve"> </w:t>
      </w:r>
      <w:hyperlink r:id="rId40" w:history="1">
        <w:r w:rsidR="00631508" w:rsidRPr="00ED57FC">
          <w:rPr>
            <w:rStyle w:val="Hyperlink"/>
          </w:rPr>
          <w:t>https://python-evdev.readthedocs.io/</w:t>
        </w:r>
      </w:hyperlink>
    </w:p>
    <w:p w14:paraId="7254EAED" w14:textId="4D9DE950" w:rsidR="004C2B77" w:rsidRPr="004C2B77" w:rsidRDefault="2B771855" w:rsidP="00ED060B">
      <w:pPr>
        <w:ind w:left="270" w:hanging="270"/>
        <w:jc w:val="left"/>
      </w:pPr>
      <w:r w:rsidRPr="724E1E4F">
        <w:t xml:space="preserve">[5] OpenCV Team. 2024. Open Source Computer Vision Library. Retrieved from </w:t>
      </w:r>
      <w:hyperlink r:id="rId41" w:history="1">
        <w:r w:rsidR="004C2B77" w:rsidRPr="00ED57FC">
          <w:rPr>
            <w:rStyle w:val="Hyperlink"/>
          </w:rPr>
          <w:t>https://docs.opencv.org</w:t>
        </w:r>
      </w:hyperlink>
    </w:p>
    <w:p w14:paraId="4FFED3B8" w14:textId="1EDC02D7" w:rsidR="00271BFA" w:rsidRPr="004C2B77" w:rsidRDefault="2B771855" w:rsidP="00ED060B">
      <w:pPr>
        <w:ind w:left="270" w:hanging="270"/>
        <w:jc w:val="left"/>
      </w:pPr>
      <w:r w:rsidRPr="00A3314D">
        <w:t xml:space="preserve">[6] The Wayland Project. 2024. Wayland Protocol. Retrieved from </w:t>
      </w:r>
      <w:hyperlink r:id="rId42" w:history="1">
        <w:r w:rsidR="00271BFA" w:rsidRPr="00ED57FC">
          <w:rPr>
            <w:rStyle w:val="Hyperlink"/>
          </w:rPr>
          <w:t>https://wayland.freedesktop.org</w:t>
        </w:r>
      </w:hyperlink>
    </w:p>
    <w:p w14:paraId="7AB883F0" w14:textId="715806E5" w:rsidR="2B771855" w:rsidRDefault="2B771855" w:rsidP="00ED060B">
      <w:pPr>
        <w:ind w:left="270" w:hanging="270"/>
        <w:jc w:val="left"/>
      </w:pPr>
      <w:r w:rsidRPr="00A3314D">
        <w:t xml:space="preserve">[7] Charles R. Harris, K. Jarrod Millman, Stefan J. van der Walt, et al. 2020. Array programming with NumPy. Nature 585 (2020), 357–362. DOI: </w:t>
      </w:r>
      <w:hyperlink r:id="rId43">
        <w:r w:rsidRPr="00A3314D">
          <w:rPr>
            <w:rStyle w:val="Hyperlink"/>
          </w:rPr>
          <w:t>https://doi.org/10.1038/s41586-020-2649-2</w:t>
        </w:r>
      </w:hyperlink>
    </w:p>
    <w:p w14:paraId="53085497" w14:textId="0F7D9E20" w:rsidR="24B936F1" w:rsidRDefault="24B936F1" w:rsidP="724E1E4F"/>
    <w:p w14:paraId="692FE901" w14:textId="77777777" w:rsidR="005F30D6" w:rsidRPr="00CC0AD2" w:rsidRDefault="005F30D6" w:rsidP="00E551BE"/>
    <w:sectPr w:rsidR="005F30D6" w:rsidRPr="00CC0AD2" w:rsidSect="00537ADC">
      <w:type w:val="continuous"/>
      <w:pgSz w:w="12240" w:h="15840" w:code="1"/>
      <w:pgMar w:top="1080" w:right="1080" w:bottom="1440" w:left="1080" w:header="720" w:footer="720" w:gutter="0"/>
      <w:cols w:num="2" w:space="4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5C793" w14:textId="77777777" w:rsidR="00E27573" w:rsidRDefault="00E27573">
      <w:r>
        <w:separator/>
      </w:r>
    </w:p>
  </w:endnote>
  <w:endnote w:type="continuationSeparator" w:id="0">
    <w:p w14:paraId="4E5DA409" w14:textId="77777777" w:rsidR="00E27573" w:rsidRDefault="00E27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Google Sans Text">
    <w:altName w:val="Calibri"/>
    <w:charset w:val="01"/>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EE91"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60FD7A" w14:textId="77777777" w:rsidR="00A105B5" w:rsidRDefault="00A10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720264"/>
      <w:docPartObj>
        <w:docPartGallery w:val="Page Numbers (Bottom of Page)"/>
        <w:docPartUnique/>
      </w:docPartObj>
    </w:sdtPr>
    <w:sdtEndPr>
      <w:rPr>
        <w:noProof/>
      </w:rPr>
    </w:sdtEndPr>
    <w:sdtContent>
      <w:p w14:paraId="375B9DA1" w14:textId="4D2A7929" w:rsidR="005F30D6" w:rsidRDefault="005F30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3A104" w14:textId="77777777" w:rsidR="005F30D6" w:rsidRDefault="005F30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C5B9" w14:textId="77777777" w:rsidR="00852D2B" w:rsidRDefault="00852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F1284" w14:textId="77777777" w:rsidR="00E27573" w:rsidRDefault="00E27573">
      <w:r>
        <w:separator/>
      </w:r>
    </w:p>
  </w:footnote>
  <w:footnote w:type="continuationSeparator" w:id="0">
    <w:p w14:paraId="3E92159F" w14:textId="77777777" w:rsidR="00E27573" w:rsidRDefault="00E27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E1A4" w14:textId="77777777" w:rsidR="00852D2B" w:rsidRDefault="00852D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5427" w14:textId="6C0F42D2" w:rsidR="005F30D6" w:rsidRDefault="005F30D6">
    <w:pPr>
      <w:pStyle w:val="Header"/>
      <w:jc w:val="center"/>
    </w:pPr>
  </w:p>
  <w:p w14:paraId="176409DA" w14:textId="77777777" w:rsidR="005F30D6" w:rsidRDefault="005F30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9F30" w14:textId="77777777" w:rsidR="00852D2B" w:rsidRDefault="00852D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name w:val="WW8Num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51F15EEF"/>
    <w:multiLevelType w:val="hybridMultilevel"/>
    <w:tmpl w:val="C2A0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1502964769">
    <w:abstractNumId w:val="0"/>
  </w:num>
  <w:num w:numId="2" w16cid:durableId="551355508">
    <w:abstractNumId w:val="4"/>
  </w:num>
  <w:num w:numId="3" w16cid:durableId="2076007367">
    <w:abstractNumId w:val="1"/>
  </w:num>
  <w:num w:numId="4" w16cid:durableId="532770546">
    <w:abstractNumId w:val="0"/>
  </w:num>
  <w:num w:numId="5" w16cid:durableId="1370253359">
    <w:abstractNumId w:val="2"/>
  </w:num>
  <w:num w:numId="6" w16cid:durableId="638875851">
    <w:abstractNumId w:val="3"/>
  </w:num>
  <w:num w:numId="7" w16cid:durableId="2267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CF"/>
    <w:rsid w:val="00000510"/>
    <w:rsid w:val="00004122"/>
    <w:rsid w:val="00007EFF"/>
    <w:rsid w:val="00011CD0"/>
    <w:rsid w:val="00016A34"/>
    <w:rsid w:val="00016D54"/>
    <w:rsid w:val="00017C04"/>
    <w:rsid w:val="0002053C"/>
    <w:rsid w:val="000355F6"/>
    <w:rsid w:val="00036B9A"/>
    <w:rsid w:val="00040774"/>
    <w:rsid w:val="00045B9B"/>
    <w:rsid w:val="000472E9"/>
    <w:rsid w:val="00052633"/>
    <w:rsid w:val="00053E44"/>
    <w:rsid w:val="00054A89"/>
    <w:rsid w:val="00055559"/>
    <w:rsid w:val="0006072A"/>
    <w:rsid w:val="00063CED"/>
    <w:rsid w:val="00065A5C"/>
    <w:rsid w:val="000825A5"/>
    <w:rsid w:val="00090658"/>
    <w:rsid w:val="0009634A"/>
    <w:rsid w:val="00096BB8"/>
    <w:rsid w:val="000A25F5"/>
    <w:rsid w:val="000A6043"/>
    <w:rsid w:val="000A6F01"/>
    <w:rsid w:val="000B01B8"/>
    <w:rsid w:val="000B11B9"/>
    <w:rsid w:val="000B25D5"/>
    <w:rsid w:val="000B78A7"/>
    <w:rsid w:val="000C0CDA"/>
    <w:rsid w:val="000E6A28"/>
    <w:rsid w:val="000E6B5B"/>
    <w:rsid w:val="000E7DFF"/>
    <w:rsid w:val="000F1680"/>
    <w:rsid w:val="000F73EB"/>
    <w:rsid w:val="001055C8"/>
    <w:rsid w:val="0011209D"/>
    <w:rsid w:val="00122A1C"/>
    <w:rsid w:val="001270CA"/>
    <w:rsid w:val="001271B8"/>
    <w:rsid w:val="001302AF"/>
    <w:rsid w:val="001346D5"/>
    <w:rsid w:val="001350B0"/>
    <w:rsid w:val="001378B9"/>
    <w:rsid w:val="00140690"/>
    <w:rsid w:val="0014073A"/>
    <w:rsid w:val="001407F6"/>
    <w:rsid w:val="00142DA2"/>
    <w:rsid w:val="001456E0"/>
    <w:rsid w:val="00146887"/>
    <w:rsid w:val="00151957"/>
    <w:rsid w:val="0015299F"/>
    <w:rsid w:val="00152C32"/>
    <w:rsid w:val="00156797"/>
    <w:rsid w:val="001578EE"/>
    <w:rsid w:val="0016031B"/>
    <w:rsid w:val="00165533"/>
    <w:rsid w:val="00167B9C"/>
    <w:rsid w:val="001707B3"/>
    <w:rsid w:val="00171621"/>
    <w:rsid w:val="00172159"/>
    <w:rsid w:val="001724D8"/>
    <w:rsid w:val="001732A0"/>
    <w:rsid w:val="00173F83"/>
    <w:rsid w:val="001813E5"/>
    <w:rsid w:val="0018443D"/>
    <w:rsid w:val="00190BB3"/>
    <w:rsid w:val="00193F4E"/>
    <w:rsid w:val="001950B3"/>
    <w:rsid w:val="00196C0D"/>
    <w:rsid w:val="00196EDD"/>
    <w:rsid w:val="001A0E01"/>
    <w:rsid w:val="001A4F48"/>
    <w:rsid w:val="001A6F65"/>
    <w:rsid w:val="001B0E28"/>
    <w:rsid w:val="001C3E8A"/>
    <w:rsid w:val="001C797D"/>
    <w:rsid w:val="001D002B"/>
    <w:rsid w:val="001E4A9D"/>
    <w:rsid w:val="001F5B1A"/>
    <w:rsid w:val="002017B3"/>
    <w:rsid w:val="002029AF"/>
    <w:rsid w:val="00205669"/>
    <w:rsid w:val="00206035"/>
    <w:rsid w:val="00211CA6"/>
    <w:rsid w:val="00211CD2"/>
    <w:rsid w:val="002232C8"/>
    <w:rsid w:val="00224B92"/>
    <w:rsid w:val="0022652B"/>
    <w:rsid w:val="00226E2C"/>
    <w:rsid w:val="00227F44"/>
    <w:rsid w:val="002332E8"/>
    <w:rsid w:val="00240BCB"/>
    <w:rsid w:val="00247C07"/>
    <w:rsid w:val="00253CC0"/>
    <w:rsid w:val="00254640"/>
    <w:rsid w:val="00257F86"/>
    <w:rsid w:val="0026460F"/>
    <w:rsid w:val="00270E05"/>
    <w:rsid w:val="00271BFA"/>
    <w:rsid w:val="00274CC1"/>
    <w:rsid w:val="00276401"/>
    <w:rsid w:val="0027698B"/>
    <w:rsid w:val="00282087"/>
    <w:rsid w:val="00283A58"/>
    <w:rsid w:val="00284086"/>
    <w:rsid w:val="00284A5C"/>
    <w:rsid w:val="00284C69"/>
    <w:rsid w:val="00284D38"/>
    <w:rsid w:val="00287339"/>
    <w:rsid w:val="0029509B"/>
    <w:rsid w:val="0029663B"/>
    <w:rsid w:val="002A3F1D"/>
    <w:rsid w:val="002A4CA4"/>
    <w:rsid w:val="002A7D5D"/>
    <w:rsid w:val="002B18DE"/>
    <w:rsid w:val="002B1AF0"/>
    <w:rsid w:val="002B3615"/>
    <w:rsid w:val="002B4C6C"/>
    <w:rsid w:val="002B5C65"/>
    <w:rsid w:val="002D0C76"/>
    <w:rsid w:val="002D1171"/>
    <w:rsid w:val="002D206A"/>
    <w:rsid w:val="002D2C6D"/>
    <w:rsid w:val="002D2C9C"/>
    <w:rsid w:val="002D5C55"/>
    <w:rsid w:val="002D6A57"/>
    <w:rsid w:val="002E07E6"/>
    <w:rsid w:val="002E1114"/>
    <w:rsid w:val="002E7998"/>
    <w:rsid w:val="002F15BB"/>
    <w:rsid w:val="003003CA"/>
    <w:rsid w:val="003012F7"/>
    <w:rsid w:val="003048F7"/>
    <w:rsid w:val="00304EC9"/>
    <w:rsid w:val="00305F59"/>
    <w:rsid w:val="00320B2F"/>
    <w:rsid w:val="00333A1A"/>
    <w:rsid w:val="00334479"/>
    <w:rsid w:val="00334AAC"/>
    <w:rsid w:val="00336C18"/>
    <w:rsid w:val="0034224B"/>
    <w:rsid w:val="003447C5"/>
    <w:rsid w:val="00362D81"/>
    <w:rsid w:val="00363B2F"/>
    <w:rsid w:val="003712D1"/>
    <w:rsid w:val="00375299"/>
    <w:rsid w:val="00377A37"/>
    <w:rsid w:val="00377A65"/>
    <w:rsid w:val="0038139F"/>
    <w:rsid w:val="003830BD"/>
    <w:rsid w:val="00396ECD"/>
    <w:rsid w:val="003A15CC"/>
    <w:rsid w:val="003A27B7"/>
    <w:rsid w:val="003A2FBA"/>
    <w:rsid w:val="003A7D24"/>
    <w:rsid w:val="003B35D1"/>
    <w:rsid w:val="003B3C83"/>
    <w:rsid w:val="003B4153"/>
    <w:rsid w:val="003C19FC"/>
    <w:rsid w:val="003C23CB"/>
    <w:rsid w:val="003C50FD"/>
    <w:rsid w:val="003C54CB"/>
    <w:rsid w:val="003D6B88"/>
    <w:rsid w:val="003E0820"/>
    <w:rsid w:val="003E3258"/>
    <w:rsid w:val="003F2B28"/>
    <w:rsid w:val="00401C16"/>
    <w:rsid w:val="00401FCE"/>
    <w:rsid w:val="00404018"/>
    <w:rsid w:val="00410672"/>
    <w:rsid w:val="004147A5"/>
    <w:rsid w:val="00417606"/>
    <w:rsid w:val="00420BEC"/>
    <w:rsid w:val="00430C62"/>
    <w:rsid w:val="00437D52"/>
    <w:rsid w:val="0044134C"/>
    <w:rsid w:val="00442C5B"/>
    <w:rsid w:val="004437C7"/>
    <w:rsid w:val="00445E70"/>
    <w:rsid w:val="00447B27"/>
    <w:rsid w:val="00463C4A"/>
    <w:rsid w:val="004642A0"/>
    <w:rsid w:val="004662E8"/>
    <w:rsid w:val="00470671"/>
    <w:rsid w:val="00472645"/>
    <w:rsid w:val="00473902"/>
    <w:rsid w:val="00474255"/>
    <w:rsid w:val="004743CE"/>
    <w:rsid w:val="00480290"/>
    <w:rsid w:val="00482F56"/>
    <w:rsid w:val="00487208"/>
    <w:rsid w:val="004872D0"/>
    <w:rsid w:val="00492132"/>
    <w:rsid w:val="004A3E49"/>
    <w:rsid w:val="004B3530"/>
    <w:rsid w:val="004B4975"/>
    <w:rsid w:val="004B5E0A"/>
    <w:rsid w:val="004B7E20"/>
    <w:rsid w:val="004C098B"/>
    <w:rsid w:val="004C0E84"/>
    <w:rsid w:val="004C2B77"/>
    <w:rsid w:val="004C644E"/>
    <w:rsid w:val="004C6858"/>
    <w:rsid w:val="004C70A3"/>
    <w:rsid w:val="004D27B6"/>
    <w:rsid w:val="004D68FC"/>
    <w:rsid w:val="004F261B"/>
    <w:rsid w:val="004F3107"/>
    <w:rsid w:val="004F3505"/>
    <w:rsid w:val="004F7A18"/>
    <w:rsid w:val="004F7E20"/>
    <w:rsid w:val="00506A5A"/>
    <w:rsid w:val="005126DC"/>
    <w:rsid w:val="00512A82"/>
    <w:rsid w:val="00512EE0"/>
    <w:rsid w:val="00514C95"/>
    <w:rsid w:val="005178C4"/>
    <w:rsid w:val="00517902"/>
    <w:rsid w:val="00517A2F"/>
    <w:rsid w:val="00522C2D"/>
    <w:rsid w:val="005310BA"/>
    <w:rsid w:val="005317CA"/>
    <w:rsid w:val="00531AD6"/>
    <w:rsid w:val="00532AAB"/>
    <w:rsid w:val="00533820"/>
    <w:rsid w:val="005339D1"/>
    <w:rsid w:val="0053690B"/>
    <w:rsid w:val="00537ADC"/>
    <w:rsid w:val="00541228"/>
    <w:rsid w:val="00553139"/>
    <w:rsid w:val="00553958"/>
    <w:rsid w:val="00556DD8"/>
    <w:rsid w:val="00565EDE"/>
    <w:rsid w:val="00566082"/>
    <w:rsid w:val="005674DC"/>
    <w:rsid w:val="00571CED"/>
    <w:rsid w:val="00571F3E"/>
    <w:rsid w:val="00576525"/>
    <w:rsid w:val="005765FD"/>
    <w:rsid w:val="005821C0"/>
    <w:rsid w:val="005842F9"/>
    <w:rsid w:val="005862C1"/>
    <w:rsid w:val="0059039C"/>
    <w:rsid w:val="0059393C"/>
    <w:rsid w:val="005A5DD6"/>
    <w:rsid w:val="005A6BFA"/>
    <w:rsid w:val="005A73BB"/>
    <w:rsid w:val="005A7DFF"/>
    <w:rsid w:val="005B355B"/>
    <w:rsid w:val="005B6A93"/>
    <w:rsid w:val="005B721F"/>
    <w:rsid w:val="005C59A2"/>
    <w:rsid w:val="005C5EFD"/>
    <w:rsid w:val="005C61BA"/>
    <w:rsid w:val="005C64EE"/>
    <w:rsid w:val="005D28A1"/>
    <w:rsid w:val="005D34F3"/>
    <w:rsid w:val="005D41C7"/>
    <w:rsid w:val="005D6E89"/>
    <w:rsid w:val="005E293A"/>
    <w:rsid w:val="005E33A1"/>
    <w:rsid w:val="005E4C4A"/>
    <w:rsid w:val="005F176E"/>
    <w:rsid w:val="005F1946"/>
    <w:rsid w:val="005F24B1"/>
    <w:rsid w:val="005F30D6"/>
    <w:rsid w:val="005F51B9"/>
    <w:rsid w:val="005F5223"/>
    <w:rsid w:val="005F604B"/>
    <w:rsid w:val="00603724"/>
    <w:rsid w:val="00603A4D"/>
    <w:rsid w:val="00612C88"/>
    <w:rsid w:val="00614E30"/>
    <w:rsid w:val="0061710B"/>
    <w:rsid w:val="006205AE"/>
    <w:rsid w:val="00624355"/>
    <w:rsid w:val="00624AAE"/>
    <w:rsid w:val="0062607A"/>
    <w:rsid w:val="0062758A"/>
    <w:rsid w:val="00631508"/>
    <w:rsid w:val="006373F7"/>
    <w:rsid w:val="0064093F"/>
    <w:rsid w:val="0064443B"/>
    <w:rsid w:val="0064728D"/>
    <w:rsid w:val="00652861"/>
    <w:rsid w:val="00657DFD"/>
    <w:rsid w:val="0066173E"/>
    <w:rsid w:val="00663C5F"/>
    <w:rsid w:val="0066592E"/>
    <w:rsid w:val="006707CA"/>
    <w:rsid w:val="006714F0"/>
    <w:rsid w:val="0067469F"/>
    <w:rsid w:val="0068547D"/>
    <w:rsid w:val="0068617D"/>
    <w:rsid w:val="00692039"/>
    <w:rsid w:val="00692821"/>
    <w:rsid w:val="0069356A"/>
    <w:rsid w:val="006A044B"/>
    <w:rsid w:val="006A0987"/>
    <w:rsid w:val="006A1D60"/>
    <w:rsid w:val="006A1FA3"/>
    <w:rsid w:val="006A2238"/>
    <w:rsid w:val="006A4165"/>
    <w:rsid w:val="006A4434"/>
    <w:rsid w:val="006A5088"/>
    <w:rsid w:val="006A6531"/>
    <w:rsid w:val="006B1EB6"/>
    <w:rsid w:val="006C4ADC"/>
    <w:rsid w:val="006C60CC"/>
    <w:rsid w:val="006D065A"/>
    <w:rsid w:val="006D451E"/>
    <w:rsid w:val="006D6D7D"/>
    <w:rsid w:val="006E0E0F"/>
    <w:rsid w:val="006E32A3"/>
    <w:rsid w:val="006E446C"/>
    <w:rsid w:val="006E489F"/>
    <w:rsid w:val="006E612F"/>
    <w:rsid w:val="006E725A"/>
    <w:rsid w:val="006F0169"/>
    <w:rsid w:val="0070330B"/>
    <w:rsid w:val="0073234D"/>
    <w:rsid w:val="007324C0"/>
    <w:rsid w:val="00737114"/>
    <w:rsid w:val="0074450F"/>
    <w:rsid w:val="00746AF8"/>
    <w:rsid w:val="007516BA"/>
    <w:rsid w:val="007546DD"/>
    <w:rsid w:val="00756186"/>
    <w:rsid w:val="007574E7"/>
    <w:rsid w:val="00757C47"/>
    <w:rsid w:val="00767F5F"/>
    <w:rsid w:val="007763CC"/>
    <w:rsid w:val="007766B9"/>
    <w:rsid w:val="00776B65"/>
    <w:rsid w:val="00782AD8"/>
    <w:rsid w:val="00787583"/>
    <w:rsid w:val="00793DF2"/>
    <w:rsid w:val="007949F8"/>
    <w:rsid w:val="00794C51"/>
    <w:rsid w:val="007957BB"/>
    <w:rsid w:val="007A19EB"/>
    <w:rsid w:val="007A46AC"/>
    <w:rsid w:val="007A5F83"/>
    <w:rsid w:val="007A7044"/>
    <w:rsid w:val="007B3892"/>
    <w:rsid w:val="007B5A3A"/>
    <w:rsid w:val="007C08CF"/>
    <w:rsid w:val="007C3600"/>
    <w:rsid w:val="007C54E7"/>
    <w:rsid w:val="007D6542"/>
    <w:rsid w:val="007D6D93"/>
    <w:rsid w:val="007D7113"/>
    <w:rsid w:val="007E1A77"/>
    <w:rsid w:val="007F2987"/>
    <w:rsid w:val="008029F6"/>
    <w:rsid w:val="0080374B"/>
    <w:rsid w:val="008043E5"/>
    <w:rsid w:val="00806E5F"/>
    <w:rsid w:val="00807820"/>
    <w:rsid w:val="00807F7F"/>
    <w:rsid w:val="008104E7"/>
    <w:rsid w:val="00811C91"/>
    <w:rsid w:val="00815D8B"/>
    <w:rsid w:val="0082047C"/>
    <w:rsid w:val="00821DEF"/>
    <w:rsid w:val="00822710"/>
    <w:rsid w:val="00822E3D"/>
    <w:rsid w:val="00834543"/>
    <w:rsid w:val="00836F92"/>
    <w:rsid w:val="008405A0"/>
    <w:rsid w:val="00840607"/>
    <w:rsid w:val="008433F4"/>
    <w:rsid w:val="00844546"/>
    <w:rsid w:val="00844F25"/>
    <w:rsid w:val="00845A6B"/>
    <w:rsid w:val="00852274"/>
    <w:rsid w:val="00852D2B"/>
    <w:rsid w:val="008536AF"/>
    <w:rsid w:val="0085390D"/>
    <w:rsid w:val="008666D1"/>
    <w:rsid w:val="0087035D"/>
    <w:rsid w:val="0087173C"/>
    <w:rsid w:val="008723D8"/>
    <w:rsid w:val="00872BDA"/>
    <w:rsid w:val="00873120"/>
    <w:rsid w:val="0087389B"/>
    <w:rsid w:val="0087467E"/>
    <w:rsid w:val="0087587C"/>
    <w:rsid w:val="0088353D"/>
    <w:rsid w:val="00884C85"/>
    <w:rsid w:val="008878D0"/>
    <w:rsid w:val="00887A0E"/>
    <w:rsid w:val="008938B0"/>
    <w:rsid w:val="008938E3"/>
    <w:rsid w:val="00896442"/>
    <w:rsid w:val="008A2988"/>
    <w:rsid w:val="008A5DAD"/>
    <w:rsid w:val="008B0897"/>
    <w:rsid w:val="008B0975"/>
    <w:rsid w:val="008B197E"/>
    <w:rsid w:val="008B1A77"/>
    <w:rsid w:val="008B3321"/>
    <w:rsid w:val="008C0255"/>
    <w:rsid w:val="008C39EE"/>
    <w:rsid w:val="008C3E69"/>
    <w:rsid w:val="008D06C1"/>
    <w:rsid w:val="008E2AA3"/>
    <w:rsid w:val="008E3A9E"/>
    <w:rsid w:val="008E45B8"/>
    <w:rsid w:val="008E5001"/>
    <w:rsid w:val="008E5BC8"/>
    <w:rsid w:val="008F2696"/>
    <w:rsid w:val="008F27E5"/>
    <w:rsid w:val="008F2DA6"/>
    <w:rsid w:val="008F7414"/>
    <w:rsid w:val="0090181A"/>
    <w:rsid w:val="00907043"/>
    <w:rsid w:val="009117B6"/>
    <w:rsid w:val="00915DA8"/>
    <w:rsid w:val="009163CE"/>
    <w:rsid w:val="009210AB"/>
    <w:rsid w:val="00921244"/>
    <w:rsid w:val="009212C1"/>
    <w:rsid w:val="00922C13"/>
    <w:rsid w:val="00924DF6"/>
    <w:rsid w:val="00927265"/>
    <w:rsid w:val="009332BF"/>
    <w:rsid w:val="00941EFD"/>
    <w:rsid w:val="00957B40"/>
    <w:rsid w:val="009652EA"/>
    <w:rsid w:val="00971CB9"/>
    <w:rsid w:val="00972B5C"/>
    <w:rsid w:val="00975896"/>
    <w:rsid w:val="009763C3"/>
    <w:rsid w:val="00976DF9"/>
    <w:rsid w:val="00977BA1"/>
    <w:rsid w:val="009800C8"/>
    <w:rsid w:val="00980692"/>
    <w:rsid w:val="0098264A"/>
    <w:rsid w:val="00986318"/>
    <w:rsid w:val="0099087C"/>
    <w:rsid w:val="00990A64"/>
    <w:rsid w:val="00992D3E"/>
    <w:rsid w:val="0099596D"/>
    <w:rsid w:val="00995C6A"/>
    <w:rsid w:val="00996923"/>
    <w:rsid w:val="00997582"/>
    <w:rsid w:val="009A5757"/>
    <w:rsid w:val="009B1645"/>
    <w:rsid w:val="009B701B"/>
    <w:rsid w:val="009C6219"/>
    <w:rsid w:val="009C75A0"/>
    <w:rsid w:val="009C7E8C"/>
    <w:rsid w:val="009D0987"/>
    <w:rsid w:val="009D2BC8"/>
    <w:rsid w:val="009D7B5B"/>
    <w:rsid w:val="009E1478"/>
    <w:rsid w:val="009E5371"/>
    <w:rsid w:val="009F334B"/>
    <w:rsid w:val="009F46A9"/>
    <w:rsid w:val="00A03014"/>
    <w:rsid w:val="00A0393C"/>
    <w:rsid w:val="00A06648"/>
    <w:rsid w:val="00A105B5"/>
    <w:rsid w:val="00A17020"/>
    <w:rsid w:val="00A177FC"/>
    <w:rsid w:val="00A2340C"/>
    <w:rsid w:val="00A25E16"/>
    <w:rsid w:val="00A30390"/>
    <w:rsid w:val="00A3314D"/>
    <w:rsid w:val="00A361E5"/>
    <w:rsid w:val="00A378A5"/>
    <w:rsid w:val="00A425CE"/>
    <w:rsid w:val="00A53215"/>
    <w:rsid w:val="00A53E64"/>
    <w:rsid w:val="00A60B73"/>
    <w:rsid w:val="00A61A12"/>
    <w:rsid w:val="00A62C09"/>
    <w:rsid w:val="00A646E0"/>
    <w:rsid w:val="00A66E61"/>
    <w:rsid w:val="00A72646"/>
    <w:rsid w:val="00A75A73"/>
    <w:rsid w:val="00A827EB"/>
    <w:rsid w:val="00AA2CCD"/>
    <w:rsid w:val="00AA718F"/>
    <w:rsid w:val="00AB7A31"/>
    <w:rsid w:val="00AC49D0"/>
    <w:rsid w:val="00AD1858"/>
    <w:rsid w:val="00AD5821"/>
    <w:rsid w:val="00AD75E6"/>
    <w:rsid w:val="00AD790F"/>
    <w:rsid w:val="00AE1A50"/>
    <w:rsid w:val="00AE2664"/>
    <w:rsid w:val="00AE3C5C"/>
    <w:rsid w:val="00AE5A84"/>
    <w:rsid w:val="00AE6639"/>
    <w:rsid w:val="00AE7E54"/>
    <w:rsid w:val="00AF1204"/>
    <w:rsid w:val="00AF248F"/>
    <w:rsid w:val="00B04299"/>
    <w:rsid w:val="00B060F9"/>
    <w:rsid w:val="00B078AE"/>
    <w:rsid w:val="00B079F8"/>
    <w:rsid w:val="00B10159"/>
    <w:rsid w:val="00B10D91"/>
    <w:rsid w:val="00B143CA"/>
    <w:rsid w:val="00B14D92"/>
    <w:rsid w:val="00B1527C"/>
    <w:rsid w:val="00B16AF7"/>
    <w:rsid w:val="00B21987"/>
    <w:rsid w:val="00B21A27"/>
    <w:rsid w:val="00B2247C"/>
    <w:rsid w:val="00B22B2A"/>
    <w:rsid w:val="00B30083"/>
    <w:rsid w:val="00B33D54"/>
    <w:rsid w:val="00B466D0"/>
    <w:rsid w:val="00B46726"/>
    <w:rsid w:val="00B46E4C"/>
    <w:rsid w:val="00B51A7F"/>
    <w:rsid w:val="00B51BBE"/>
    <w:rsid w:val="00B55941"/>
    <w:rsid w:val="00B55BDB"/>
    <w:rsid w:val="00B565A0"/>
    <w:rsid w:val="00B56765"/>
    <w:rsid w:val="00B606DF"/>
    <w:rsid w:val="00B6227B"/>
    <w:rsid w:val="00B63F89"/>
    <w:rsid w:val="00B66D58"/>
    <w:rsid w:val="00B71128"/>
    <w:rsid w:val="00B71885"/>
    <w:rsid w:val="00B72709"/>
    <w:rsid w:val="00B754D5"/>
    <w:rsid w:val="00B806A9"/>
    <w:rsid w:val="00B86FF0"/>
    <w:rsid w:val="00B878A9"/>
    <w:rsid w:val="00B91AA9"/>
    <w:rsid w:val="00B961FA"/>
    <w:rsid w:val="00B97640"/>
    <w:rsid w:val="00BA5DD7"/>
    <w:rsid w:val="00BA75BF"/>
    <w:rsid w:val="00BB4613"/>
    <w:rsid w:val="00BB6A02"/>
    <w:rsid w:val="00BC06D1"/>
    <w:rsid w:val="00BC0AC1"/>
    <w:rsid w:val="00BC4C60"/>
    <w:rsid w:val="00BC58C2"/>
    <w:rsid w:val="00BC7053"/>
    <w:rsid w:val="00BD0BE1"/>
    <w:rsid w:val="00BD3B55"/>
    <w:rsid w:val="00BD568E"/>
    <w:rsid w:val="00BE377E"/>
    <w:rsid w:val="00BF0960"/>
    <w:rsid w:val="00BF23C1"/>
    <w:rsid w:val="00BF3697"/>
    <w:rsid w:val="00BF6C56"/>
    <w:rsid w:val="00C0007A"/>
    <w:rsid w:val="00C01F68"/>
    <w:rsid w:val="00C038D4"/>
    <w:rsid w:val="00C04DB4"/>
    <w:rsid w:val="00C06B07"/>
    <w:rsid w:val="00C12673"/>
    <w:rsid w:val="00C148D4"/>
    <w:rsid w:val="00C166F6"/>
    <w:rsid w:val="00C1793F"/>
    <w:rsid w:val="00C2165C"/>
    <w:rsid w:val="00C30D62"/>
    <w:rsid w:val="00C33B30"/>
    <w:rsid w:val="00C362A4"/>
    <w:rsid w:val="00C3704F"/>
    <w:rsid w:val="00C467B3"/>
    <w:rsid w:val="00C47EE0"/>
    <w:rsid w:val="00C51CF3"/>
    <w:rsid w:val="00C53723"/>
    <w:rsid w:val="00C55AA2"/>
    <w:rsid w:val="00C6354B"/>
    <w:rsid w:val="00C71274"/>
    <w:rsid w:val="00C73832"/>
    <w:rsid w:val="00C7550F"/>
    <w:rsid w:val="00C7584B"/>
    <w:rsid w:val="00C779BB"/>
    <w:rsid w:val="00C77E61"/>
    <w:rsid w:val="00C85120"/>
    <w:rsid w:val="00C85FD6"/>
    <w:rsid w:val="00C8677D"/>
    <w:rsid w:val="00C910AE"/>
    <w:rsid w:val="00C96DE5"/>
    <w:rsid w:val="00C977CB"/>
    <w:rsid w:val="00CA06E1"/>
    <w:rsid w:val="00CA3F1E"/>
    <w:rsid w:val="00CA4A19"/>
    <w:rsid w:val="00CA63D7"/>
    <w:rsid w:val="00CB0EDA"/>
    <w:rsid w:val="00CB22DD"/>
    <w:rsid w:val="00CB4646"/>
    <w:rsid w:val="00CC0AD2"/>
    <w:rsid w:val="00CC1073"/>
    <w:rsid w:val="00CC3BD3"/>
    <w:rsid w:val="00CC59D2"/>
    <w:rsid w:val="00CC68F3"/>
    <w:rsid w:val="00CC70B8"/>
    <w:rsid w:val="00CC7AE6"/>
    <w:rsid w:val="00CD646B"/>
    <w:rsid w:val="00CD6606"/>
    <w:rsid w:val="00CD7EC6"/>
    <w:rsid w:val="00CE382A"/>
    <w:rsid w:val="00CE7205"/>
    <w:rsid w:val="00CF148C"/>
    <w:rsid w:val="00CF3AD1"/>
    <w:rsid w:val="00CF4126"/>
    <w:rsid w:val="00CF61FB"/>
    <w:rsid w:val="00D14288"/>
    <w:rsid w:val="00D15C06"/>
    <w:rsid w:val="00D1691C"/>
    <w:rsid w:val="00D20DFB"/>
    <w:rsid w:val="00D23B12"/>
    <w:rsid w:val="00D2675A"/>
    <w:rsid w:val="00D27AD4"/>
    <w:rsid w:val="00D27FF0"/>
    <w:rsid w:val="00D3069A"/>
    <w:rsid w:val="00D3292B"/>
    <w:rsid w:val="00D32DAA"/>
    <w:rsid w:val="00D42406"/>
    <w:rsid w:val="00D65134"/>
    <w:rsid w:val="00D658D7"/>
    <w:rsid w:val="00D971E6"/>
    <w:rsid w:val="00DA1213"/>
    <w:rsid w:val="00DA358C"/>
    <w:rsid w:val="00DA70EA"/>
    <w:rsid w:val="00DB2C95"/>
    <w:rsid w:val="00DB54C9"/>
    <w:rsid w:val="00DB6A21"/>
    <w:rsid w:val="00DB7AD4"/>
    <w:rsid w:val="00DC66A2"/>
    <w:rsid w:val="00DD0DC7"/>
    <w:rsid w:val="00DD3A0E"/>
    <w:rsid w:val="00DD53EE"/>
    <w:rsid w:val="00DD5850"/>
    <w:rsid w:val="00DE2D95"/>
    <w:rsid w:val="00E01F3A"/>
    <w:rsid w:val="00E024CD"/>
    <w:rsid w:val="00E035E5"/>
    <w:rsid w:val="00E06187"/>
    <w:rsid w:val="00E0707E"/>
    <w:rsid w:val="00E1443B"/>
    <w:rsid w:val="00E144EB"/>
    <w:rsid w:val="00E2197F"/>
    <w:rsid w:val="00E26518"/>
    <w:rsid w:val="00E27573"/>
    <w:rsid w:val="00E3178B"/>
    <w:rsid w:val="00E31EEA"/>
    <w:rsid w:val="00E32A38"/>
    <w:rsid w:val="00E3372E"/>
    <w:rsid w:val="00E33794"/>
    <w:rsid w:val="00E374CE"/>
    <w:rsid w:val="00E4221C"/>
    <w:rsid w:val="00E44885"/>
    <w:rsid w:val="00E551BE"/>
    <w:rsid w:val="00E556EF"/>
    <w:rsid w:val="00E632F5"/>
    <w:rsid w:val="00E64B68"/>
    <w:rsid w:val="00E67026"/>
    <w:rsid w:val="00E67A3B"/>
    <w:rsid w:val="00E77AA2"/>
    <w:rsid w:val="00E803ED"/>
    <w:rsid w:val="00E86D9F"/>
    <w:rsid w:val="00E9399D"/>
    <w:rsid w:val="00E93EB5"/>
    <w:rsid w:val="00E96DA8"/>
    <w:rsid w:val="00EA0E55"/>
    <w:rsid w:val="00EA3D54"/>
    <w:rsid w:val="00EA6FA9"/>
    <w:rsid w:val="00EB3DFB"/>
    <w:rsid w:val="00EB4972"/>
    <w:rsid w:val="00EB4F0F"/>
    <w:rsid w:val="00EB5DB1"/>
    <w:rsid w:val="00EC0880"/>
    <w:rsid w:val="00EC1F6A"/>
    <w:rsid w:val="00EC21A9"/>
    <w:rsid w:val="00EC2DF3"/>
    <w:rsid w:val="00ED060B"/>
    <w:rsid w:val="00ED1959"/>
    <w:rsid w:val="00ED320B"/>
    <w:rsid w:val="00ED3D93"/>
    <w:rsid w:val="00ED6FA0"/>
    <w:rsid w:val="00ED73F6"/>
    <w:rsid w:val="00EE0D12"/>
    <w:rsid w:val="00EE555D"/>
    <w:rsid w:val="00EF0255"/>
    <w:rsid w:val="00F01A18"/>
    <w:rsid w:val="00F0395D"/>
    <w:rsid w:val="00F1130D"/>
    <w:rsid w:val="00F12186"/>
    <w:rsid w:val="00F13720"/>
    <w:rsid w:val="00F146D4"/>
    <w:rsid w:val="00F14828"/>
    <w:rsid w:val="00F22DCC"/>
    <w:rsid w:val="00F2794B"/>
    <w:rsid w:val="00F34659"/>
    <w:rsid w:val="00F41CB8"/>
    <w:rsid w:val="00F441BF"/>
    <w:rsid w:val="00F441CE"/>
    <w:rsid w:val="00F50B82"/>
    <w:rsid w:val="00F5276E"/>
    <w:rsid w:val="00F52D79"/>
    <w:rsid w:val="00F5619A"/>
    <w:rsid w:val="00F5724D"/>
    <w:rsid w:val="00F57814"/>
    <w:rsid w:val="00F6175F"/>
    <w:rsid w:val="00F61E02"/>
    <w:rsid w:val="00F665D8"/>
    <w:rsid w:val="00F67230"/>
    <w:rsid w:val="00F70411"/>
    <w:rsid w:val="00F70834"/>
    <w:rsid w:val="00F96495"/>
    <w:rsid w:val="00FA21C6"/>
    <w:rsid w:val="00FA2A6F"/>
    <w:rsid w:val="00FA4AFA"/>
    <w:rsid w:val="00FA4C01"/>
    <w:rsid w:val="00FA69E1"/>
    <w:rsid w:val="00FB6553"/>
    <w:rsid w:val="00FC141B"/>
    <w:rsid w:val="00FC4CE8"/>
    <w:rsid w:val="00FD386F"/>
    <w:rsid w:val="00FD5E7F"/>
    <w:rsid w:val="00FE10F1"/>
    <w:rsid w:val="00FE3834"/>
    <w:rsid w:val="00FE6612"/>
    <w:rsid w:val="00FE6E3A"/>
    <w:rsid w:val="0EAAC933"/>
    <w:rsid w:val="24B936F1"/>
    <w:rsid w:val="29DF10C6"/>
    <w:rsid w:val="2AB31BE9"/>
    <w:rsid w:val="2B771855"/>
    <w:rsid w:val="309B72D9"/>
    <w:rsid w:val="47B26200"/>
    <w:rsid w:val="48178B62"/>
    <w:rsid w:val="5DEB369D"/>
    <w:rsid w:val="6F881CBF"/>
    <w:rsid w:val="715AAB25"/>
    <w:rsid w:val="724E1E4F"/>
    <w:rsid w:val="7444C2B8"/>
    <w:rsid w:val="7A0BD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ECD00"/>
  <w15:docId w15:val="{52689C16-87A8-4552-8B94-1F7CFBC8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link w:val="FooterChar"/>
    <w:uiPriority w:val="99"/>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link w:val="HeaderChar"/>
    <w:uiPriority w:val="99"/>
    <w:pPr>
      <w:tabs>
        <w:tab w:val="center" w:pos="4320"/>
        <w:tab w:val="right" w:pos="8640"/>
      </w:tabs>
    </w:pPr>
  </w:style>
  <w:style w:type="character" w:styleId="FollowedHyperlink">
    <w:name w:val="FollowedHyperlink"/>
    <w:rsid w:val="0062758A"/>
    <w:rPr>
      <w:color w:val="800080"/>
      <w:u w:val="single"/>
    </w:rPr>
  </w:style>
  <w:style w:type="character" w:styleId="Strong">
    <w:name w:val="Strong"/>
    <w:qFormat/>
    <w:rsid w:val="00B606DF"/>
    <w:rPr>
      <w:rFonts w:cs="Times New Roman"/>
      <w:b/>
      <w:bCs/>
    </w:rPr>
  </w:style>
  <w:style w:type="table" w:styleId="TableGrid">
    <w:name w:val="Table Grid"/>
    <w:basedOn w:val="TableNormal"/>
    <w:rsid w:val="007B5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7B5A3A"/>
    <w:rPr>
      <w:i/>
      <w:iCs/>
    </w:rPr>
  </w:style>
  <w:style w:type="character" w:styleId="UnresolvedMention">
    <w:name w:val="Unresolved Mention"/>
    <w:basedOn w:val="DefaultParagraphFont"/>
    <w:uiPriority w:val="99"/>
    <w:semiHidden/>
    <w:unhideWhenUsed/>
    <w:rsid w:val="007B5A3A"/>
    <w:rPr>
      <w:color w:val="605E5C"/>
      <w:shd w:val="clear" w:color="auto" w:fill="E1DFDD"/>
    </w:rPr>
  </w:style>
  <w:style w:type="paragraph" w:styleId="Subtitle">
    <w:name w:val="Subtitle"/>
    <w:basedOn w:val="Normal"/>
    <w:next w:val="Normal"/>
    <w:link w:val="SubtitleChar"/>
    <w:qFormat/>
    <w:rsid w:val="00C1267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12673"/>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3D6B88"/>
    <w:pPr>
      <w:ind w:left="720"/>
      <w:contextualSpacing/>
    </w:pPr>
  </w:style>
  <w:style w:type="table" w:styleId="GridTable2">
    <w:name w:val="Grid Table 2"/>
    <w:basedOn w:val="TableNormal"/>
    <w:uiPriority w:val="47"/>
    <w:rsid w:val="008C025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erChar">
    <w:name w:val="Header Char"/>
    <w:basedOn w:val="DefaultParagraphFont"/>
    <w:link w:val="Header"/>
    <w:uiPriority w:val="99"/>
    <w:rsid w:val="005F30D6"/>
    <w:rPr>
      <w:sz w:val="18"/>
    </w:rPr>
  </w:style>
  <w:style w:type="character" w:customStyle="1" w:styleId="FooterChar">
    <w:name w:val="Footer Char"/>
    <w:basedOn w:val="DefaultParagraphFont"/>
    <w:link w:val="Footer"/>
    <w:uiPriority w:val="99"/>
    <w:rsid w:val="005F30D6"/>
    <w:rPr>
      <w:sz w:val="18"/>
    </w:rPr>
  </w:style>
  <w:style w:type="paragraph" w:styleId="Revision">
    <w:name w:val="Revision"/>
    <w:hidden/>
    <w:uiPriority w:val="99"/>
    <w:semiHidden/>
    <w:rsid w:val="00BD0BE1"/>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1cOS/Big-Data" TargetMode="External"/><Relationship Id="rId18" Type="http://schemas.openxmlformats.org/officeDocument/2006/relationships/footer" Target="footer1.xml"/><Relationship Id="rId26" Type="http://schemas.openxmlformats.org/officeDocument/2006/relationships/hyperlink" Target="mailto:ice21390314@uniwa.gr" TargetMode="External"/><Relationship Id="rId39" Type="http://schemas.openxmlformats.org/officeDocument/2006/relationships/hyperlink" Target="https://www.kernel.org/doc/html/latest/input/uinput.html" TargetMode="External"/><Relationship Id="rId21" Type="http://schemas.openxmlformats.org/officeDocument/2006/relationships/footer" Target="footer3.xml"/><Relationship Id="rId34" Type="http://schemas.openxmlformats.org/officeDocument/2006/relationships/image" Target="media/image6.wmf"/><Relationship Id="rId42" Type="http://schemas.openxmlformats.org/officeDocument/2006/relationships/hyperlink" Target="https://wayland.freedesktop.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a1cOS/Big-Data" TargetMode="External"/><Relationship Id="rId24" Type="http://schemas.openxmlformats.org/officeDocument/2006/relationships/hyperlink" Target="mailto:ice21390314@uniwa.gr" TargetMode="External"/><Relationship Id="rId32" Type="http://schemas.openxmlformats.org/officeDocument/2006/relationships/image" Target="media/image5.wmf"/><Relationship Id="rId37" Type="http://schemas.openxmlformats.org/officeDocument/2006/relationships/hyperlink" Target="https://ai.google.dev/edge/mediapipe/solutions/vision/hand_landmarker" TargetMode="External"/><Relationship Id="rId40" Type="http://schemas.openxmlformats.org/officeDocument/2006/relationships/hyperlink" Target="https://python-evdev.readthedocs.io/"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hyperlink" Target="https://github.com/jimpar1" TargetMode="External"/><Relationship Id="rId28" Type="http://schemas.openxmlformats.org/officeDocument/2006/relationships/image" Target="media/image2.png"/><Relationship Id="rId36"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oleObject" Target="embeddings/oleObject1.bin"/><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1cOS/Virtual-Air-Mouse" TargetMode="External"/><Relationship Id="rId22" Type="http://schemas.openxmlformats.org/officeDocument/2006/relationships/hyperlink" Target="mailto:ice21390314@uniwa.gr" TargetMode="External"/><Relationship Id="rId27" Type="http://schemas.openxmlformats.org/officeDocument/2006/relationships/hyperlink" Target="https://github.com/Ttrahilis" TargetMode="External"/><Relationship Id="rId30" Type="http://schemas.openxmlformats.org/officeDocument/2006/relationships/image" Target="media/image4.wmf"/><Relationship Id="rId35" Type="http://schemas.openxmlformats.org/officeDocument/2006/relationships/oleObject" Target="embeddings/oleObject3.bin"/><Relationship Id="rId43" Type="http://schemas.openxmlformats.org/officeDocument/2006/relationships/hyperlink" Target="https://doi.org/10.1038/s41586-020-2649-2"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Ma1cOS/Big-Data" TargetMode="External"/><Relationship Id="rId17" Type="http://schemas.openxmlformats.org/officeDocument/2006/relationships/header" Target="header2.xml"/><Relationship Id="rId25" Type="http://schemas.openxmlformats.org/officeDocument/2006/relationships/hyperlink" Target="https://github.com/Ma1cOS" TargetMode="External"/><Relationship Id="rId33" Type="http://schemas.openxmlformats.org/officeDocument/2006/relationships/oleObject" Target="embeddings/oleObject2.bin"/><Relationship Id="rId38" Type="http://schemas.openxmlformats.org/officeDocument/2006/relationships/hyperlink" Target="https://arxiv.org/abs/2006.10214" TargetMode="External"/><Relationship Id="rId20" Type="http://schemas.openxmlformats.org/officeDocument/2006/relationships/header" Target="header3.xml"/><Relationship Id="rId41" Type="http://schemas.openxmlformats.org/officeDocument/2006/relationships/hyperlink" Target="https://doc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2888D9846EFC947A36DC8840853FF8C" ma:contentTypeVersion="17" ma:contentTypeDescription="Create a new document." ma:contentTypeScope="" ma:versionID="3f5a8f5a0880e2f8c7484b35304ba4b5">
  <xsd:schema xmlns:xsd="http://www.w3.org/2001/XMLSchema" xmlns:xs="http://www.w3.org/2001/XMLSchema" xmlns:p="http://schemas.microsoft.com/office/2006/metadata/properties" xmlns:ns3="872d5335-408a-471b-96ae-a10de9b89b6e" xmlns:ns4="f4737fdf-8d2e-45bd-bf9d-0c69b93196f5" targetNamespace="http://schemas.microsoft.com/office/2006/metadata/properties" ma:root="true" ma:fieldsID="db2828c68022edf028f372f13e8499d6" ns3:_="" ns4:_="">
    <xsd:import namespace="872d5335-408a-471b-96ae-a10de9b89b6e"/>
    <xsd:import namespace="f4737fdf-8d2e-45bd-bf9d-0c69b93196f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d5335-408a-471b-96ae-a10de9b89b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737fdf-8d2e-45bd-bf9d-0c69b93196f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72d5335-408a-471b-96ae-a10de9b89b6e" xsi:nil="true"/>
  </documentManagement>
</p:properties>
</file>

<file path=customXml/itemProps1.xml><?xml version="1.0" encoding="utf-8"?>
<ds:datastoreItem xmlns:ds="http://schemas.openxmlformats.org/officeDocument/2006/customXml" ds:itemID="{ECD80907-EB0B-41B7-9F3D-E0BE4E711A8F}">
  <ds:schemaRefs>
    <ds:schemaRef ds:uri="http://schemas.microsoft.com/sharepoint/v3/contenttype/forms"/>
  </ds:schemaRefs>
</ds:datastoreItem>
</file>

<file path=customXml/itemProps2.xml><?xml version="1.0" encoding="utf-8"?>
<ds:datastoreItem xmlns:ds="http://schemas.openxmlformats.org/officeDocument/2006/customXml" ds:itemID="{0FA9E40E-1922-45AB-9E3D-B0F2D3F04284}">
  <ds:schemaRefs>
    <ds:schemaRef ds:uri="http://schemas.openxmlformats.org/officeDocument/2006/bibliography"/>
  </ds:schemaRefs>
</ds:datastoreItem>
</file>

<file path=customXml/itemProps3.xml><?xml version="1.0" encoding="utf-8"?>
<ds:datastoreItem xmlns:ds="http://schemas.openxmlformats.org/officeDocument/2006/customXml" ds:itemID="{BB80ED86-3689-41EA-A59D-C63066F5C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d5335-408a-471b-96ae-a10de9b89b6e"/>
    <ds:schemaRef ds:uri="f4737fdf-8d2e-45bd-bf9d-0c69b93196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D95CC-8DA4-4686-A488-A76CD6AF713B}">
  <ds:schemaRefs>
    <ds:schemaRef ds:uri="http://schemas.microsoft.com/office/2006/metadata/properties"/>
    <ds:schemaRef ds:uri="http://schemas.microsoft.com/office/infopath/2007/PartnerControls"/>
    <ds:schemaRef ds:uri="872d5335-408a-471b-96ae-a10de9b89b6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2290</Words>
  <Characters>13057</Characters>
  <Application>Microsoft Office Word</Application>
  <DocSecurity>0</DocSecurity>
  <Lines>108</Lines>
  <Paragraphs>30</Paragraphs>
  <ScaleCrop>false</ScaleCrop>
  <Company>ACM</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ΠΑΡΑΣΚΕΥΟΠΟΥΛΟΣ ΔΗΜΗΤΡΙΟΣ</cp:lastModifiedBy>
  <cp:revision>2</cp:revision>
  <cp:lastPrinted>2026-06-07T10:48:00Z</cp:lastPrinted>
  <dcterms:created xsi:type="dcterms:W3CDTF">2026-06-07T11:37:00Z</dcterms:created>
  <dcterms:modified xsi:type="dcterms:W3CDTF">2026-06-07T11:37:00Z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ContentTypeId">
    <vt:lpwstr>0x010100F2888D9846EFC947A36DC8840853FF8C</vt:lpwstr>
  </property>
</Properties>
</file>