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39397B" w14:textId="7000941A" w:rsidR="00F53CA4" w:rsidRDefault="00F53CA4" w:rsidP="003E72A8">
      <w:pPr>
        <w:pStyle w:val="Heading1"/>
        <w:rPr>
          <w:lang w:val="en-AU"/>
        </w:rPr>
      </w:pPr>
      <w:r>
        <w:rPr>
          <w:lang w:val="en-AU"/>
        </w:rPr>
        <w:t>Contrast Checks</w:t>
      </w:r>
    </w:p>
    <w:p w14:paraId="33D5A910" w14:textId="61640662" w:rsidR="00CA28C5" w:rsidRDefault="00F53CA4">
      <w:pPr>
        <w:rPr>
          <w:lang w:val="en-AU"/>
        </w:rPr>
      </w:pPr>
      <w:r>
        <w:rPr>
          <w:lang w:val="en-AU"/>
        </w:rPr>
        <w:t xml:space="preserve">All the </w:t>
      </w:r>
      <w:r w:rsidR="00603559">
        <w:rPr>
          <w:lang w:val="en-AU"/>
        </w:rPr>
        <w:t>colours</w:t>
      </w:r>
      <w:r>
        <w:rPr>
          <w:lang w:val="en-AU"/>
        </w:rPr>
        <w:t xml:space="preserve"> used have a sufficient amount of contrast to ensure that they are easily readable. The chosen </w:t>
      </w:r>
      <w:r w:rsidR="00603559">
        <w:rPr>
          <w:lang w:val="en-AU"/>
        </w:rPr>
        <w:t>colour</w:t>
      </w:r>
      <w:r>
        <w:rPr>
          <w:lang w:val="en-AU"/>
        </w:rPr>
        <w:t xml:space="preserve"> scheme has an 8.59:1 contrast ratio, meaning it meets more the WCAG AA and WCAG AAA contrast accessibility requirements.</w:t>
      </w:r>
    </w:p>
    <w:p w14:paraId="23348DDE" w14:textId="77777777" w:rsidR="00D30D41" w:rsidRDefault="00CA28C5">
      <w:pPr>
        <w:rPr>
          <w:lang w:val="en-AU"/>
        </w:rPr>
      </w:pPr>
      <w:r>
        <w:rPr>
          <w:noProof/>
        </w:rPr>
        <w:drawing>
          <wp:inline distT="0" distB="0" distL="0" distR="0" wp14:anchorId="52C99F7D" wp14:editId="181612DC">
            <wp:extent cx="1712249" cy="1814169"/>
            <wp:effectExtent l="0" t="0" r="2540" b="0"/>
            <wp:docPr id="211044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401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17767" cy="182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74C1" w14:textId="77777777" w:rsidR="00D30D41" w:rsidRDefault="00D30D41">
      <w:pPr>
        <w:rPr>
          <w:lang w:val="en-AU"/>
        </w:rPr>
      </w:pPr>
    </w:p>
    <w:p w14:paraId="7DC53E9C" w14:textId="77777777" w:rsidR="00D30D41" w:rsidRDefault="00D30D41" w:rsidP="004D3662">
      <w:pPr>
        <w:pStyle w:val="Heading1"/>
        <w:rPr>
          <w:lang w:val="en-AU"/>
        </w:rPr>
      </w:pPr>
      <w:r>
        <w:rPr>
          <w:lang w:val="en-AU"/>
        </w:rPr>
        <w:t>WAVE Accessibility Checker</w:t>
      </w:r>
    </w:p>
    <w:p w14:paraId="0E07E65E" w14:textId="77777777" w:rsidR="00D30D41" w:rsidRDefault="00D30D41">
      <w:pPr>
        <w:rPr>
          <w:lang w:val="en-AU"/>
        </w:rPr>
      </w:pPr>
      <w:r>
        <w:rPr>
          <w:lang w:val="en-AU"/>
        </w:rPr>
        <w:t>The WAVE accessibility checker extension was used to ensure that all pages met accessibility guidelines and didn’t have any accessibility errors.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D3662" w14:paraId="5B04EF0B" w14:textId="77777777" w:rsidTr="004D3662">
        <w:tc>
          <w:tcPr>
            <w:tcW w:w="4508" w:type="dxa"/>
          </w:tcPr>
          <w:p w14:paraId="342412D6" w14:textId="77777777" w:rsidR="004D3662" w:rsidRDefault="004D3662" w:rsidP="004D3662">
            <w:pPr>
              <w:rPr>
                <w:lang w:val="en-AU"/>
              </w:rPr>
            </w:pPr>
            <w:r>
              <w:rPr>
                <w:lang w:val="en-AU"/>
              </w:rPr>
              <w:t>Index Page</w:t>
            </w:r>
          </w:p>
          <w:p w14:paraId="66F37AC0" w14:textId="77777777" w:rsidR="004D3662" w:rsidRDefault="004D3662" w:rsidP="004D3662">
            <w:pPr>
              <w:rPr>
                <w:lang w:val="en-AU"/>
              </w:rPr>
            </w:pPr>
            <w:r>
              <w:rPr>
                <w:noProof/>
              </w:rPr>
              <w:drawing>
                <wp:inline distT="0" distB="0" distL="0" distR="0" wp14:anchorId="25B8FDE1" wp14:editId="181EEED8">
                  <wp:extent cx="2644523" cy="1798955"/>
                  <wp:effectExtent l="0" t="0" r="3810" b="0"/>
                  <wp:docPr id="8582818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28180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619" cy="1807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B3630" w14:textId="77777777" w:rsidR="004D3662" w:rsidRDefault="004D3662">
            <w:pPr>
              <w:rPr>
                <w:lang w:val="en-AU"/>
              </w:rPr>
            </w:pPr>
          </w:p>
        </w:tc>
        <w:tc>
          <w:tcPr>
            <w:tcW w:w="4508" w:type="dxa"/>
          </w:tcPr>
          <w:p w14:paraId="15345F2F" w14:textId="77777777" w:rsidR="004D3662" w:rsidRDefault="004D3662" w:rsidP="004D3662">
            <w:pPr>
              <w:rPr>
                <w:lang w:val="en-AU"/>
              </w:rPr>
            </w:pPr>
            <w:r>
              <w:rPr>
                <w:lang w:val="en-AU"/>
              </w:rPr>
              <w:t>Register:</w:t>
            </w:r>
          </w:p>
          <w:p w14:paraId="629A7846" w14:textId="1534533C" w:rsidR="004D3662" w:rsidRDefault="004D3662" w:rsidP="004D3662">
            <w:pPr>
              <w:rPr>
                <w:lang w:val="en-AU"/>
              </w:rPr>
            </w:pPr>
            <w:r>
              <w:rPr>
                <w:noProof/>
              </w:rPr>
              <w:drawing>
                <wp:inline distT="0" distB="0" distL="0" distR="0" wp14:anchorId="1369F160" wp14:editId="34F5FE5B">
                  <wp:extent cx="2671493" cy="1850746"/>
                  <wp:effectExtent l="0" t="0" r="0" b="0"/>
                  <wp:docPr id="19141351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13515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551" cy="1862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662" w14:paraId="602DDF56" w14:textId="77777777" w:rsidTr="004D3662">
        <w:tc>
          <w:tcPr>
            <w:tcW w:w="4508" w:type="dxa"/>
          </w:tcPr>
          <w:p w14:paraId="7E966047" w14:textId="77777777" w:rsidR="004D3662" w:rsidRDefault="004D3662" w:rsidP="004D3662">
            <w:pPr>
              <w:rPr>
                <w:lang w:val="en-AU"/>
              </w:rPr>
            </w:pPr>
            <w:r>
              <w:rPr>
                <w:lang w:val="en-AU"/>
              </w:rPr>
              <w:t>Order Now Page:</w:t>
            </w:r>
          </w:p>
          <w:p w14:paraId="69F86D71" w14:textId="77777777" w:rsidR="004D3662" w:rsidRDefault="004D3662" w:rsidP="004D3662">
            <w:pPr>
              <w:rPr>
                <w:lang w:val="en-AU"/>
              </w:rPr>
            </w:pPr>
            <w:r>
              <w:rPr>
                <w:noProof/>
              </w:rPr>
              <w:drawing>
                <wp:inline distT="0" distB="0" distL="0" distR="0" wp14:anchorId="7A8B6662" wp14:editId="0921968D">
                  <wp:extent cx="2644140" cy="1829161"/>
                  <wp:effectExtent l="0" t="0" r="3810" b="0"/>
                  <wp:docPr id="20613890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38904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579" cy="1834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35C20" w14:textId="77777777" w:rsidR="004D3662" w:rsidRDefault="004D3662">
            <w:pPr>
              <w:rPr>
                <w:lang w:val="en-AU"/>
              </w:rPr>
            </w:pPr>
          </w:p>
        </w:tc>
        <w:tc>
          <w:tcPr>
            <w:tcW w:w="4508" w:type="dxa"/>
          </w:tcPr>
          <w:p w14:paraId="090D9E50" w14:textId="77777777" w:rsidR="004D3662" w:rsidRDefault="004D3662" w:rsidP="004D3662">
            <w:pPr>
              <w:rPr>
                <w:lang w:val="en-AU"/>
              </w:rPr>
            </w:pPr>
            <w:r>
              <w:rPr>
                <w:lang w:val="en-AU"/>
              </w:rPr>
              <w:t>Features Page:</w:t>
            </w:r>
          </w:p>
          <w:p w14:paraId="04021D62" w14:textId="2C693183" w:rsidR="004D3662" w:rsidRDefault="00BE5799" w:rsidP="004D3662">
            <w:pPr>
              <w:rPr>
                <w:lang w:val="en-AU"/>
              </w:rPr>
            </w:pPr>
            <w:r>
              <w:rPr>
                <w:noProof/>
              </w:rPr>
              <w:drawing>
                <wp:inline distT="0" distB="0" distL="0" distR="0" wp14:anchorId="5A9D4116" wp14:editId="7C56E75E">
                  <wp:extent cx="2699309" cy="1846392"/>
                  <wp:effectExtent l="0" t="0" r="6350" b="1905"/>
                  <wp:docPr id="4653874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38740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111" cy="1859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784662" w14:textId="77777777" w:rsidR="004D3662" w:rsidRDefault="004D3662">
      <w:pPr>
        <w:rPr>
          <w:lang w:val="en-AU"/>
        </w:rPr>
      </w:pPr>
    </w:p>
    <w:p w14:paraId="5073BA90" w14:textId="44D29B11" w:rsidR="009751DC" w:rsidRDefault="009751DC">
      <w:pPr>
        <w:rPr>
          <w:lang w:val="en-AU"/>
        </w:rPr>
      </w:pPr>
    </w:p>
    <w:p w14:paraId="63C7E9CC" w14:textId="29BE20C5" w:rsidR="004D3662" w:rsidRDefault="00F24DDB" w:rsidP="00F24DDB">
      <w:pPr>
        <w:pStyle w:val="Heading1"/>
        <w:rPr>
          <w:lang w:val="en-AU"/>
        </w:rPr>
      </w:pPr>
      <w:r>
        <w:rPr>
          <w:lang w:val="en-AU"/>
        </w:rPr>
        <w:lastRenderedPageBreak/>
        <w:t>Skip Links</w:t>
      </w:r>
    </w:p>
    <w:p w14:paraId="446B8E05" w14:textId="1B8D429A" w:rsidR="00F24DDB" w:rsidRDefault="00F24DDB" w:rsidP="00F24DDB">
      <w:pPr>
        <w:rPr>
          <w:lang w:val="en-AU"/>
        </w:rPr>
      </w:pPr>
      <w:r>
        <w:rPr>
          <w:lang w:val="en-AU"/>
        </w:rPr>
        <w:t>Skip links were added to every page to ensure that users can skip to the main content on each page.</w:t>
      </w:r>
      <w:r w:rsidR="00E656A7">
        <w:rPr>
          <w:lang w:val="en-AU"/>
        </w:rPr>
        <w:t xml:space="preserve"> This can be accessed by clicking the ‘tab’ key once the page has loaded.</w:t>
      </w:r>
    </w:p>
    <w:p w14:paraId="6D5EC707" w14:textId="56A3B42C" w:rsidR="00F24DDB" w:rsidRDefault="00F644EC" w:rsidP="00F24DDB">
      <w:pPr>
        <w:rPr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43D599" wp14:editId="596EB4C1">
                <wp:simplePos x="0" y="0"/>
                <wp:positionH relativeFrom="column">
                  <wp:posOffset>-185598</wp:posOffset>
                </wp:positionH>
                <wp:positionV relativeFrom="paragraph">
                  <wp:posOffset>116204</wp:posOffset>
                </wp:positionV>
                <wp:extent cx="339395" cy="573482"/>
                <wp:effectExtent l="19050" t="19050" r="60960" b="36195"/>
                <wp:wrapNone/>
                <wp:docPr id="832101278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810295">
                          <a:off x="0" y="0"/>
                          <a:ext cx="339395" cy="57348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BB27B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" o:spid="_x0000_s1026" type="#_x0000_t67" style="position:absolute;margin-left:-14.6pt;margin-top:9.15pt;width:26.7pt;height:45.15pt;rotation:-10692968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" adj="15208" fillcolor="#ed7d31 [3205]" strokecolor="#261103 [485]" strokeweight="1pt"/>
            </w:pict>
          </mc:Fallback>
        </mc:AlternateContent>
      </w:r>
      <w:r w:rsidR="00F24DDB">
        <w:rPr>
          <w:noProof/>
        </w:rPr>
        <w:drawing>
          <wp:inline distT="0" distB="0" distL="0" distR="0" wp14:anchorId="3159EA5B" wp14:editId="047AFC03">
            <wp:extent cx="4322502" cy="2977287"/>
            <wp:effectExtent l="0" t="0" r="1905" b="0"/>
            <wp:docPr id="693321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217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7526" cy="298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A22C" w14:textId="77777777" w:rsidR="005E22C5" w:rsidRDefault="005E22C5" w:rsidP="00F24DDB">
      <w:pPr>
        <w:rPr>
          <w:lang w:val="en-AU"/>
        </w:rPr>
      </w:pPr>
    </w:p>
    <w:p w14:paraId="5F659FCE" w14:textId="71E1926A" w:rsidR="005E22C5" w:rsidRDefault="00A63B88" w:rsidP="00A63B88">
      <w:pPr>
        <w:pStyle w:val="Heading1"/>
        <w:rPr>
          <w:lang w:val="en-AU"/>
        </w:rPr>
      </w:pPr>
      <w:r>
        <w:rPr>
          <w:lang w:val="en-AU"/>
        </w:rPr>
        <w:t>Alt</w:t>
      </w:r>
      <w:r w:rsidR="00CD1EAC">
        <w:rPr>
          <w:lang w:val="en-AU"/>
        </w:rPr>
        <w:t xml:space="preserve"> </w:t>
      </w:r>
      <w:r>
        <w:rPr>
          <w:lang w:val="en-AU"/>
        </w:rPr>
        <w:t>Text</w:t>
      </w:r>
    </w:p>
    <w:p w14:paraId="7F90B523" w14:textId="2D940644" w:rsidR="00A63B88" w:rsidRDefault="00CD1EAC" w:rsidP="00A63B88">
      <w:pPr>
        <w:rPr>
          <w:lang w:val="en-AU"/>
        </w:rPr>
      </w:pPr>
      <w:r>
        <w:rPr>
          <w:lang w:val="en-AU"/>
        </w:rPr>
        <w:t xml:space="preserve">Every image on the website has alt so that if the user is unable to see the image, they are still able to get a description of what the image </w:t>
      </w:r>
      <w:r w:rsidR="00615CAA">
        <w:rPr>
          <w:lang w:val="en-AU"/>
        </w:rPr>
        <w:t>contains.</w:t>
      </w:r>
    </w:p>
    <w:p w14:paraId="6A525647" w14:textId="2D9BB299" w:rsidR="00615CAA" w:rsidRDefault="00B10E99" w:rsidP="00A63B88">
      <w:pPr>
        <w:rPr>
          <w:lang w:val="en-AU"/>
        </w:rPr>
      </w:pPr>
      <w:r>
        <w:rPr>
          <w:noProof/>
        </w:rPr>
        <w:drawing>
          <wp:inline distT="0" distB="0" distL="0" distR="0" wp14:anchorId="491F6B34" wp14:editId="7F6149B4">
            <wp:extent cx="3584448" cy="802589"/>
            <wp:effectExtent l="0" t="0" r="0" b="0"/>
            <wp:docPr id="184992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266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4335" cy="80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F68F" w14:textId="48C7513F" w:rsidR="00B10E99" w:rsidRPr="00A63B88" w:rsidRDefault="00B10E99" w:rsidP="00A63B88">
      <w:pPr>
        <w:rPr>
          <w:lang w:val="en-AU"/>
        </w:rPr>
      </w:pPr>
      <w:r>
        <w:rPr>
          <w:noProof/>
        </w:rPr>
        <w:drawing>
          <wp:inline distT="0" distB="0" distL="0" distR="0" wp14:anchorId="2184AD2A" wp14:editId="65ECEB8F">
            <wp:extent cx="3609573" cy="1777594"/>
            <wp:effectExtent l="0" t="0" r="0" b="0"/>
            <wp:docPr id="66677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75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3933" cy="178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0E99" w:rsidRPr="00A63B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C4D"/>
    <w:rsid w:val="001C07A1"/>
    <w:rsid w:val="001E4045"/>
    <w:rsid w:val="00343C4D"/>
    <w:rsid w:val="003B4E17"/>
    <w:rsid w:val="003E0AA3"/>
    <w:rsid w:val="003E72A8"/>
    <w:rsid w:val="004D3662"/>
    <w:rsid w:val="005957DD"/>
    <w:rsid w:val="005E22C5"/>
    <w:rsid w:val="00603559"/>
    <w:rsid w:val="00615CAA"/>
    <w:rsid w:val="0063309A"/>
    <w:rsid w:val="009751DC"/>
    <w:rsid w:val="009B61A3"/>
    <w:rsid w:val="009E2493"/>
    <w:rsid w:val="00A63B88"/>
    <w:rsid w:val="00B10E99"/>
    <w:rsid w:val="00B511B6"/>
    <w:rsid w:val="00BA4C6A"/>
    <w:rsid w:val="00BE1828"/>
    <w:rsid w:val="00BE5799"/>
    <w:rsid w:val="00CA28C5"/>
    <w:rsid w:val="00CD1EAC"/>
    <w:rsid w:val="00D30D41"/>
    <w:rsid w:val="00E222B9"/>
    <w:rsid w:val="00E656A7"/>
    <w:rsid w:val="00ED7C9B"/>
    <w:rsid w:val="00EF1F7C"/>
    <w:rsid w:val="00F24DDB"/>
    <w:rsid w:val="00F53CA4"/>
    <w:rsid w:val="00F644EC"/>
    <w:rsid w:val="00FD0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4DC26"/>
  <w15:chartTrackingRefBased/>
  <w15:docId w15:val="{0E34A354-0A83-4E5D-9806-1568CFAE2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72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72A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table" w:styleId="TableGrid">
    <w:name w:val="Table Grid"/>
    <w:basedOn w:val="TableNormal"/>
    <w:uiPriority w:val="39"/>
    <w:rsid w:val="004D3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</Pages>
  <Words>126</Words>
  <Characters>723</Characters>
  <Application>Microsoft Office Word</Application>
  <DocSecurity>0</DocSecurity>
  <Lines>6</Lines>
  <Paragraphs>1</Paragraphs>
  <ScaleCrop>false</ScaleCrop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 Blaster</dc:creator>
  <cp:keywords/>
  <dc:description/>
  <cp:lastModifiedBy>Master Blaster</cp:lastModifiedBy>
  <cp:revision>23</cp:revision>
  <dcterms:created xsi:type="dcterms:W3CDTF">2024-05-25T06:34:00Z</dcterms:created>
  <dcterms:modified xsi:type="dcterms:W3CDTF">2024-05-25T11:55:00Z</dcterms:modified>
</cp:coreProperties>
</file>