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29A" w:rsidRDefault="00A3229A" w:rsidP="00817BF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CLOUD-IN-ONE</w:t>
      </w:r>
      <w:r w:rsidR="00817BF8" w:rsidRPr="00817BF8">
        <w:rPr>
          <w:rFonts w:ascii="Arial" w:hAnsi="Arial" w:cs="Arial"/>
          <w:b/>
          <w:sz w:val="32"/>
          <w:szCs w:val="32"/>
        </w:rPr>
        <w:t xml:space="preserve">: </w:t>
      </w:r>
      <w:r w:rsidR="00817BF8">
        <w:rPr>
          <w:rFonts w:ascii="Arial" w:hAnsi="Arial" w:cs="Arial"/>
          <w:b/>
          <w:sz w:val="32"/>
          <w:szCs w:val="32"/>
        </w:rPr>
        <w:t>INTEGRACIÓN LOCAL DE SERVICIOS DE ALMACENAMIENTO EN LA NUBE</w:t>
      </w:r>
    </w:p>
    <w:p w:rsidR="00817BF8" w:rsidRDefault="00817BF8" w:rsidP="00817BF8">
      <w:pPr>
        <w:jc w:val="center"/>
        <w:rPr>
          <w:rFonts w:ascii="Arial" w:hAnsi="Arial" w:cs="Arial"/>
          <w:b/>
          <w:sz w:val="32"/>
          <w:szCs w:val="32"/>
        </w:rPr>
      </w:pPr>
    </w:p>
    <w:p w:rsidR="009E27FC" w:rsidRDefault="009E27FC" w:rsidP="00817BF8">
      <w:pPr>
        <w:jc w:val="center"/>
        <w:rPr>
          <w:rFonts w:ascii="Arial" w:hAnsi="Arial" w:cs="Arial"/>
          <w:b/>
          <w:sz w:val="32"/>
          <w:szCs w:val="32"/>
        </w:rPr>
      </w:pP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</w:t>
      </w: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GUZMÁN PEDRAJAS, </w:t>
      </w:r>
      <w:r>
        <w:rPr>
          <w:rFonts w:ascii="Arial" w:hAnsi="Arial" w:cs="Arial"/>
          <w:sz w:val="24"/>
          <w:szCs w:val="24"/>
        </w:rPr>
        <w:t>VÍCTOR</w:t>
      </w: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</w:p>
    <w:p w:rsidR="009E27FC" w:rsidRDefault="009E27FC" w:rsidP="00817BF8">
      <w:pPr>
        <w:jc w:val="center"/>
        <w:rPr>
          <w:rFonts w:ascii="Arial" w:hAnsi="Arial" w:cs="Arial"/>
          <w:sz w:val="24"/>
          <w:szCs w:val="24"/>
        </w:rPr>
      </w:pP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TUTOR</w:t>
      </w:r>
    </w:p>
    <w:p w:rsidR="00817BF8" w:rsidRPr="00817BF8" w:rsidRDefault="00817BF8" w:rsidP="00817BF8">
      <w:pPr>
        <w:jc w:val="center"/>
        <w:rPr>
          <w:rFonts w:ascii="Arial" w:hAnsi="Arial" w:cs="Arial"/>
          <w:caps/>
          <w:sz w:val="24"/>
          <w:szCs w:val="24"/>
        </w:rPr>
      </w:pPr>
      <w:r w:rsidRPr="00817BF8">
        <w:rPr>
          <w:rFonts w:ascii="Arial" w:hAnsi="Arial" w:cs="Arial"/>
          <w:caps/>
          <w:sz w:val="24"/>
          <w:szCs w:val="24"/>
        </w:rPr>
        <w:t>Saiz Noeda</w:t>
      </w:r>
      <w:r>
        <w:rPr>
          <w:rFonts w:ascii="Arial" w:hAnsi="Arial" w:cs="Arial"/>
          <w:caps/>
          <w:sz w:val="24"/>
          <w:szCs w:val="24"/>
        </w:rPr>
        <w:t xml:space="preserve">, </w:t>
      </w:r>
      <w:r w:rsidRPr="00817BF8">
        <w:rPr>
          <w:rFonts w:ascii="Arial" w:hAnsi="Arial" w:cs="Arial"/>
          <w:caps/>
          <w:sz w:val="24"/>
          <w:szCs w:val="24"/>
        </w:rPr>
        <w:t>Maximiliano</w:t>
      </w: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</w:p>
    <w:p w:rsidR="009E27FC" w:rsidRDefault="009E27FC" w:rsidP="00817BF8">
      <w:pPr>
        <w:jc w:val="center"/>
        <w:rPr>
          <w:rFonts w:ascii="Arial" w:hAnsi="Arial" w:cs="Arial"/>
          <w:sz w:val="24"/>
          <w:szCs w:val="24"/>
        </w:rPr>
      </w:pP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</w:t>
      </w: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 DE LENGUAJES Y SISTEMAS INFORMÁTICOS</w:t>
      </w: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</w:p>
    <w:p w:rsidR="009E27FC" w:rsidRDefault="009E27FC" w:rsidP="00817BF8">
      <w:pPr>
        <w:jc w:val="center"/>
        <w:rPr>
          <w:rFonts w:ascii="Arial" w:hAnsi="Arial" w:cs="Arial"/>
          <w:sz w:val="24"/>
          <w:szCs w:val="24"/>
        </w:rPr>
      </w:pPr>
    </w:p>
    <w:p w:rsidR="00675EEF" w:rsidRDefault="00817BF8" w:rsidP="00675EE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</w:t>
      </w:r>
      <w:r w:rsidR="00675EEF">
        <w:rPr>
          <w:rFonts w:ascii="Arial" w:hAnsi="Arial" w:cs="Arial"/>
          <w:sz w:val="24"/>
          <w:szCs w:val="24"/>
        </w:rPr>
        <w:t>:</w:t>
      </w:r>
    </w:p>
    <w:p w:rsidR="00675EEF" w:rsidRDefault="00675EEF" w:rsidP="00675EE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 – 2015</w:t>
      </w:r>
    </w:p>
    <w:p w:rsidR="00675EEF" w:rsidRDefault="00675EEF" w:rsidP="00675EEF">
      <w:pPr>
        <w:jc w:val="center"/>
        <w:rPr>
          <w:rFonts w:ascii="Arial" w:hAnsi="Arial" w:cs="Arial"/>
          <w:sz w:val="24"/>
          <w:szCs w:val="24"/>
        </w:rPr>
      </w:pPr>
    </w:p>
    <w:p w:rsidR="00675EEF" w:rsidRPr="00675EEF" w:rsidRDefault="00675EEF" w:rsidP="00675EEF">
      <w:pPr>
        <w:jc w:val="center"/>
        <w:rPr>
          <w:rFonts w:ascii="Arial" w:hAnsi="Arial" w:cs="Arial"/>
          <w:sz w:val="24"/>
          <w:szCs w:val="24"/>
        </w:rPr>
        <w:sectPr w:rsidR="00675EEF" w:rsidRPr="00675EEF" w:rsidSect="00C73DCE">
          <w:foot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id w:val="18371860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E6601" w:rsidRPr="005E6601" w:rsidRDefault="005E6601">
          <w:pPr>
            <w:pStyle w:val="TtulodeTDC"/>
            <w:rPr>
              <w:u w:val="single"/>
            </w:rPr>
          </w:pPr>
          <w:r>
            <w:t>Índice</w:t>
          </w:r>
        </w:p>
        <w:p w:rsidR="00822C3A" w:rsidRDefault="005E660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698819" w:history="1">
            <w:r w:rsidR="00822C3A" w:rsidRPr="00266915">
              <w:rPr>
                <w:rStyle w:val="Hipervnculo"/>
                <w:noProof/>
              </w:rPr>
              <w:t>Introducción</w:t>
            </w:r>
            <w:r w:rsidR="00822C3A">
              <w:rPr>
                <w:noProof/>
                <w:webHidden/>
              </w:rPr>
              <w:tab/>
            </w:r>
            <w:r w:rsidR="00822C3A">
              <w:rPr>
                <w:noProof/>
                <w:webHidden/>
              </w:rPr>
              <w:fldChar w:fldCharType="begin"/>
            </w:r>
            <w:r w:rsidR="00822C3A">
              <w:rPr>
                <w:noProof/>
                <w:webHidden/>
              </w:rPr>
              <w:instrText xml:space="preserve"> PAGEREF _Toc421698819 \h </w:instrText>
            </w:r>
            <w:r w:rsidR="00822C3A">
              <w:rPr>
                <w:noProof/>
                <w:webHidden/>
              </w:rPr>
            </w:r>
            <w:r w:rsidR="00822C3A">
              <w:rPr>
                <w:noProof/>
                <w:webHidden/>
              </w:rPr>
              <w:fldChar w:fldCharType="separate"/>
            </w:r>
            <w:r w:rsidR="00822C3A">
              <w:rPr>
                <w:noProof/>
                <w:webHidden/>
              </w:rPr>
              <w:t>1</w:t>
            </w:r>
            <w:r w:rsidR="00822C3A">
              <w:rPr>
                <w:noProof/>
                <w:webHidden/>
              </w:rPr>
              <w:fldChar w:fldCharType="end"/>
            </w:r>
          </w:hyperlink>
        </w:p>
        <w:p w:rsidR="00822C3A" w:rsidRDefault="00822C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1698820" w:history="1">
            <w:r w:rsidRPr="00266915">
              <w:rPr>
                <w:rStyle w:val="Hipervnculo"/>
                <w:noProof/>
              </w:rPr>
              <w:t>¿Qué 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C3A" w:rsidRDefault="00822C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1698821" w:history="1">
            <w:r w:rsidRPr="00266915">
              <w:rPr>
                <w:rStyle w:val="Hipervnculo"/>
                <w:noProof/>
              </w:rPr>
              <w:t>¿Por qué hacerlo?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C3A" w:rsidRDefault="00822C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1698822" w:history="1">
            <w:r w:rsidRPr="00266915">
              <w:rPr>
                <w:rStyle w:val="Hipervnculo"/>
                <w:noProof/>
              </w:rPr>
              <w:t>Diferencias con otros servicios similares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C3A" w:rsidRDefault="00822C3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1698823" w:history="1">
            <w:r w:rsidRPr="00266915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C3A" w:rsidRDefault="00822C3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1698824" w:history="1">
            <w:r w:rsidRPr="00266915">
              <w:rPr>
                <w:rStyle w:val="Hipervnculo"/>
                <w:noProof/>
              </w:rPr>
              <w:t>Estructura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C3A" w:rsidRDefault="00822C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1698825" w:history="1">
            <w:r w:rsidRPr="00266915">
              <w:rPr>
                <w:rStyle w:val="Hipervnculo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C3A" w:rsidRDefault="00822C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1698826" w:history="1">
            <w:r w:rsidRPr="00266915">
              <w:rPr>
                <w:rStyle w:val="Hipervnculo"/>
                <w:noProof/>
              </w:rPr>
              <w:t>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C3A" w:rsidRDefault="00822C3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1698827" w:history="1">
            <w:r w:rsidRPr="00266915">
              <w:rPr>
                <w:rStyle w:val="Hipervnculo"/>
                <w:noProof/>
              </w:rPr>
              <w:t>Algoritmo de aplicación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C3A" w:rsidRDefault="00822C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1698828" w:history="1">
            <w:r w:rsidRPr="00266915">
              <w:rPr>
                <w:rStyle w:val="Hipervnculo"/>
                <w:noProof/>
              </w:rPr>
              <w:t>Explicación básica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822C3A" w:rsidRDefault="00822C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1698829" w:history="1">
            <w:r w:rsidRPr="00266915">
              <w:rPr>
                <w:rStyle w:val="Hipervnculo"/>
                <w:noProof/>
              </w:rPr>
              <w:t>Pseudocódigo?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C3A" w:rsidRDefault="00822C3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1698830" w:history="1">
            <w:r w:rsidRPr="00266915">
              <w:rPr>
                <w:rStyle w:val="Hipervnculo"/>
                <w:noProof/>
              </w:rPr>
              <w:t>Encriptación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C3A" w:rsidRDefault="00822C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1698831" w:history="1">
            <w:r w:rsidRPr="00266915">
              <w:rPr>
                <w:rStyle w:val="Hipervnculo"/>
                <w:noProof/>
              </w:rPr>
              <w:t>Explicación básica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C3A" w:rsidRDefault="00822C3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21698832" w:history="1">
            <w:r w:rsidRPr="00266915">
              <w:rPr>
                <w:rStyle w:val="Hipervnculo"/>
                <w:noProof/>
              </w:rPr>
              <w:t>Algoritmo de encriptación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C3A" w:rsidRDefault="00822C3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21698833" w:history="1">
            <w:r w:rsidRPr="00266915">
              <w:rPr>
                <w:rStyle w:val="Hipervnculo"/>
                <w:noProof/>
              </w:rPr>
              <w:t>Librería(s) de encriptación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C3A" w:rsidRDefault="00822C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1698834" w:history="1">
            <w:r w:rsidRPr="00266915">
              <w:rPr>
                <w:rStyle w:val="Hipervnculo"/>
                <w:noProof/>
              </w:rPr>
              <w:t>¿Para qué sirve esta encriptación? ¿Ante qué protege?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C3A" w:rsidRDefault="00822C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1698835" w:history="1">
            <w:r w:rsidRPr="00266915">
              <w:rPr>
                <w:rStyle w:val="Hipervnculo"/>
                <w:noProof/>
              </w:rPr>
              <w:t>Debilidades - ¿Ante qué NO protege?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C3A" w:rsidRDefault="00822C3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1698836" w:history="1">
            <w:r w:rsidRPr="00266915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C3A" w:rsidRDefault="00822C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1698837" w:history="1">
            <w:r w:rsidRPr="00266915">
              <w:rPr>
                <w:rStyle w:val="Hipervnculo"/>
                <w:noProof/>
              </w:rPr>
              <w:t>Uso normal – 1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C3A" w:rsidRDefault="00822C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1698838" w:history="1">
            <w:r w:rsidRPr="00266915">
              <w:rPr>
                <w:rStyle w:val="Hipervnculo"/>
                <w:noProof/>
              </w:rPr>
              <w:t>Uso normal – 2 pc’s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C3A" w:rsidRDefault="00822C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1698839" w:history="1">
            <w:r w:rsidRPr="00266915">
              <w:rPr>
                <w:rStyle w:val="Hipervnculo"/>
                <w:noProof/>
              </w:rPr>
              <w:t>Uso esporádico – cio.exe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C3A" w:rsidRDefault="00822C3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1698840" w:history="1">
            <w:r w:rsidRPr="00266915">
              <w:rPr>
                <w:rStyle w:val="Hipervnculo"/>
                <w:noProof/>
              </w:rPr>
              <w:t>Uso esporádico – cio-crypt.exe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C3A" w:rsidRDefault="00822C3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1698841" w:history="1">
            <w:r w:rsidRPr="00266915">
              <w:rPr>
                <w:rStyle w:val="Hipervnculo"/>
                <w:noProof/>
              </w:rPr>
              <w:t>Resultados y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C3A" w:rsidRDefault="00822C3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1698842" w:history="1">
            <w:r w:rsidRPr="00266915">
              <w:rPr>
                <w:rStyle w:val="Hipervnculo"/>
                <w:noProof/>
              </w:rPr>
              <w:t>Bibliografía y enlaces de interés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601" w:rsidRDefault="005E6601">
          <w:r>
            <w:rPr>
              <w:b/>
              <w:bCs/>
            </w:rPr>
            <w:fldChar w:fldCharType="end"/>
          </w:r>
        </w:p>
      </w:sdtContent>
    </w:sdt>
    <w:p w:rsidR="00C73DCE" w:rsidRDefault="00C73DCE">
      <w:pPr>
        <w:rPr>
          <w:rFonts w:ascii="Arial" w:hAnsi="Arial" w:cs="Arial"/>
          <w:b/>
          <w:sz w:val="32"/>
          <w:szCs w:val="32"/>
        </w:rPr>
        <w:sectPr w:rsidR="00C73DCE" w:rsidSect="00C73DCE"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:rsidR="00A3229A" w:rsidRDefault="00A3229A">
      <w:pPr>
        <w:rPr>
          <w:rFonts w:ascii="Arial" w:hAnsi="Arial" w:cs="Arial"/>
          <w:b/>
          <w:sz w:val="32"/>
          <w:szCs w:val="32"/>
        </w:rPr>
      </w:pPr>
    </w:p>
    <w:p w:rsidR="00A3229A" w:rsidRDefault="005E6601" w:rsidP="005E6601">
      <w:pPr>
        <w:pStyle w:val="Ttulo1"/>
      </w:pPr>
      <w:bookmarkStart w:id="1" w:name="_Toc421698819"/>
      <w:r>
        <w:t>Introducción</w:t>
      </w:r>
      <w:bookmarkEnd w:id="1"/>
    </w:p>
    <w:p w:rsidR="00276614" w:rsidRDefault="00AB2FD5" w:rsidP="009D6FB4">
      <w:pPr>
        <w:pStyle w:val="Ttulo2"/>
      </w:pPr>
      <w:bookmarkStart w:id="2" w:name="_Toc421698820"/>
      <w:r>
        <w:t>¿Qué es?</w:t>
      </w:r>
      <w:bookmarkEnd w:id="2"/>
    </w:p>
    <w:p w:rsidR="00AB2FD5" w:rsidRDefault="00AB2FD5" w:rsidP="009D6FB4">
      <w:pPr>
        <w:pStyle w:val="Ttulo2"/>
      </w:pPr>
      <w:bookmarkStart w:id="3" w:name="_Toc421698821"/>
      <w:r>
        <w:t>¿Por qué hacerlo?</w:t>
      </w:r>
      <w:bookmarkEnd w:id="3"/>
    </w:p>
    <w:p w:rsidR="00AB2FD5" w:rsidRDefault="00AB2FD5" w:rsidP="009D6FB4">
      <w:pPr>
        <w:pStyle w:val="Ttulo2"/>
      </w:pPr>
      <w:bookmarkStart w:id="4" w:name="_Toc421698822"/>
      <w:r>
        <w:t>Diferencias con otros servicios similares</w:t>
      </w:r>
      <w:bookmarkEnd w:id="4"/>
    </w:p>
    <w:p w:rsidR="00AB2FD5" w:rsidRPr="00AB2FD5" w:rsidRDefault="00AB2FD5" w:rsidP="00AB2FD5">
      <w:pPr>
        <w:pStyle w:val="Prrafodelista"/>
        <w:numPr>
          <w:ilvl w:val="0"/>
          <w:numId w:val="2"/>
        </w:numPr>
      </w:pPr>
    </w:p>
    <w:p w:rsidR="00276614" w:rsidRDefault="00276614" w:rsidP="00276614">
      <w:pPr>
        <w:pStyle w:val="Ttulo1"/>
      </w:pPr>
      <w:bookmarkStart w:id="5" w:name="_Toc421698823"/>
      <w:r>
        <w:t>Justificación</w:t>
      </w:r>
      <w:bookmarkEnd w:id="5"/>
    </w:p>
    <w:p w:rsidR="00A3229A" w:rsidRDefault="00276614" w:rsidP="00276614">
      <w:proofErr w:type="spellStart"/>
      <w:proofErr w:type="gramStart"/>
      <w:r>
        <w:t>blablabla</w:t>
      </w:r>
      <w:proofErr w:type="spellEnd"/>
      <w:proofErr w:type="gramEnd"/>
      <w:r w:rsidR="00A3229A">
        <w:br w:type="page"/>
      </w:r>
    </w:p>
    <w:p w:rsidR="00A3229A" w:rsidRDefault="00AB2FD5" w:rsidP="00DB6475">
      <w:pPr>
        <w:pStyle w:val="Ttulo1"/>
      </w:pPr>
      <w:bookmarkStart w:id="6" w:name="_Toc421698824"/>
      <w:r>
        <w:lastRenderedPageBreak/>
        <w:t>Estructura del código</w:t>
      </w:r>
      <w:bookmarkEnd w:id="6"/>
    </w:p>
    <w:p w:rsidR="00DB6475" w:rsidRDefault="00AB2FD5" w:rsidP="009D6FB4">
      <w:pPr>
        <w:pStyle w:val="Ttulo2"/>
      </w:pPr>
      <w:bookmarkStart w:id="7" w:name="_Toc421698825"/>
      <w:r>
        <w:t>UML</w:t>
      </w:r>
      <w:bookmarkEnd w:id="7"/>
    </w:p>
    <w:p w:rsidR="00AB2FD5" w:rsidRDefault="00AB2FD5" w:rsidP="009D6FB4">
      <w:pPr>
        <w:pStyle w:val="Ttulo2"/>
      </w:pPr>
      <w:bookmarkStart w:id="8" w:name="_Toc421698826"/>
      <w:r>
        <w:t>…</w:t>
      </w:r>
      <w:bookmarkEnd w:id="8"/>
    </w:p>
    <w:p w:rsidR="00DB6475" w:rsidRDefault="00AB2FD5" w:rsidP="00DB6475">
      <w:pPr>
        <w:pStyle w:val="Ttulo1"/>
      </w:pPr>
      <w:bookmarkStart w:id="9" w:name="_Toc421698827"/>
      <w:r>
        <w:t>Algoritmo de aplicación de cambios</w:t>
      </w:r>
      <w:bookmarkEnd w:id="9"/>
    </w:p>
    <w:p w:rsidR="00DB6475" w:rsidRDefault="00AB2FD5" w:rsidP="009D6FB4">
      <w:pPr>
        <w:pStyle w:val="Ttulo2"/>
      </w:pPr>
      <w:bookmarkStart w:id="10" w:name="_Toc421698828"/>
      <w:r>
        <w:t>Explicación básica</w:t>
      </w:r>
      <w:bookmarkEnd w:id="10"/>
    </w:p>
    <w:p w:rsidR="00AB2FD5" w:rsidRDefault="00AB2FD5" w:rsidP="009D6FB4">
      <w:pPr>
        <w:pStyle w:val="Ttulo2"/>
      </w:pPr>
      <w:bookmarkStart w:id="11" w:name="_Toc421698829"/>
      <w:r>
        <w:t>Pseudocódigo</w:t>
      </w:r>
      <w:proofErr w:type="gramStart"/>
      <w:r>
        <w:t>?</w:t>
      </w:r>
      <w:bookmarkEnd w:id="11"/>
      <w:proofErr w:type="gramEnd"/>
    </w:p>
    <w:p w:rsidR="00E51D7C" w:rsidRDefault="00AB2FD5" w:rsidP="00E51D7C">
      <w:pPr>
        <w:pStyle w:val="Ttulo1"/>
      </w:pPr>
      <w:bookmarkStart w:id="12" w:name="_Toc421698830"/>
      <w:r>
        <w:t>Encriptación</w:t>
      </w:r>
      <w:bookmarkEnd w:id="12"/>
    </w:p>
    <w:p w:rsidR="00AB2FD5" w:rsidRDefault="00E51D7C" w:rsidP="009D6FB4">
      <w:pPr>
        <w:pStyle w:val="Ttulo2"/>
      </w:pPr>
      <w:bookmarkStart w:id="13" w:name="_Toc421698831"/>
      <w:r>
        <w:t>Explicación básica</w:t>
      </w:r>
      <w:bookmarkEnd w:id="13"/>
    </w:p>
    <w:p w:rsidR="00E51D7C" w:rsidRDefault="00E51D7C" w:rsidP="009D6FB4">
      <w:pPr>
        <w:pStyle w:val="Ttulo3"/>
      </w:pPr>
      <w:bookmarkStart w:id="14" w:name="_Toc421698832"/>
      <w:r>
        <w:t>Algoritmo de encriptación</w:t>
      </w:r>
      <w:bookmarkEnd w:id="14"/>
    </w:p>
    <w:p w:rsidR="00E51D7C" w:rsidRDefault="00E51D7C" w:rsidP="009D6FB4">
      <w:pPr>
        <w:pStyle w:val="Ttulo3"/>
      </w:pPr>
      <w:bookmarkStart w:id="15" w:name="_Toc421698833"/>
      <w:r>
        <w:t>Librería(s) de encriptación</w:t>
      </w:r>
      <w:bookmarkEnd w:id="15"/>
    </w:p>
    <w:p w:rsidR="00E51D7C" w:rsidRDefault="00E51D7C" w:rsidP="009D6FB4">
      <w:pPr>
        <w:pStyle w:val="Ttulo2"/>
      </w:pPr>
      <w:bookmarkStart w:id="16" w:name="_Toc421698834"/>
      <w:r>
        <w:t>¿Para qué sirve esta encriptación? ¿Ante qué protege?</w:t>
      </w:r>
      <w:bookmarkEnd w:id="16"/>
    </w:p>
    <w:p w:rsidR="00E51D7C" w:rsidRDefault="00E51D7C" w:rsidP="009D6FB4">
      <w:pPr>
        <w:pStyle w:val="Ttulo2"/>
      </w:pPr>
      <w:bookmarkStart w:id="17" w:name="_Toc421698835"/>
      <w:r>
        <w:t>Debilidades - ¿Ante qué NO protege?</w:t>
      </w:r>
      <w:bookmarkEnd w:id="17"/>
    </w:p>
    <w:p w:rsidR="00E51D7C" w:rsidRDefault="00E51D7C" w:rsidP="00E51D7C"/>
    <w:p w:rsidR="00E51D7C" w:rsidRDefault="00E51D7C" w:rsidP="00E51D7C">
      <w:pPr>
        <w:pStyle w:val="Ttulo1"/>
      </w:pPr>
      <w:bookmarkStart w:id="18" w:name="_Toc421698836"/>
      <w:r>
        <w:t>Casos de uso</w:t>
      </w:r>
      <w:bookmarkEnd w:id="18"/>
    </w:p>
    <w:p w:rsidR="00E51D7C" w:rsidRDefault="00E51D7C" w:rsidP="009D6FB4">
      <w:pPr>
        <w:pStyle w:val="Ttulo2"/>
      </w:pPr>
      <w:bookmarkStart w:id="19" w:name="_Toc421698837"/>
      <w:r>
        <w:t>Uso normal – 1 pc</w:t>
      </w:r>
      <w:bookmarkEnd w:id="19"/>
    </w:p>
    <w:p w:rsidR="00E51D7C" w:rsidRDefault="00E51D7C" w:rsidP="009D6FB4">
      <w:pPr>
        <w:pStyle w:val="Ttulo2"/>
      </w:pPr>
      <w:bookmarkStart w:id="20" w:name="_Toc421698838"/>
      <w:r>
        <w:t xml:space="preserve">Uso normal – 2 </w:t>
      </w:r>
      <w:proofErr w:type="spellStart"/>
      <w:r>
        <w:t>pc’s</w:t>
      </w:r>
      <w:bookmarkEnd w:id="20"/>
      <w:proofErr w:type="spellEnd"/>
    </w:p>
    <w:p w:rsidR="00E51D7C" w:rsidRDefault="00E51D7C" w:rsidP="009D6FB4">
      <w:pPr>
        <w:pStyle w:val="Ttulo2"/>
      </w:pPr>
      <w:bookmarkStart w:id="21" w:name="_Toc421698839"/>
      <w:r>
        <w:t>Uso esporádico – cio.exe</w:t>
      </w:r>
      <w:bookmarkEnd w:id="21"/>
    </w:p>
    <w:p w:rsidR="00E51D7C" w:rsidRDefault="00E51D7C" w:rsidP="009D6FB4">
      <w:pPr>
        <w:pStyle w:val="Ttulo2"/>
      </w:pPr>
      <w:bookmarkStart w:id="22" w:name="_Toc421698840"/>
      <w:r>
        <w:t>Uso esporádico – cio-crypt.exe</w:t>
      </w:r>
      <w:bookmarkEnd w:id="22"/>
    </w:p>
    <w:p w:rsidR="00E51D7C" w:rsidRPr="00E51D7C" w:rsidRDefault="00E51D7C" w:rsidP="00E51D7C"/>
    <w:p w:rsidR="00AB2FD5" w:rsidRPr="00DB6475" w:rsidRDefault="00AB2FD5" w:rsidP="00AB2FD5">
      <w:pPr>
        <w:pStyle w:val="Ttulo1"/>
      </w:pPr>
    </w:p>
    <w:p w:rsidR="00A3229A" w:rsidRDefault="00A3229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A3229A" w:rsidRDefault="00044698" w:rsidP="00044698">
      <w:pPr>
        <w:pStyle w:val="Ttulo1"/>
      </w:pPr>
      <w:bookmarkStart w:id="23" w:name="_Toc421698841"/>
      <w:r>
        <w:lastRenderedPageBreak/>
        <w:t>Resultados y conclusiones</w:t>
      </w:r>
      <w:bookmarkEnd w:id="23"/>
    </w:p>
    <w:p w:rsidR="00044698" w:rsidRDefault="00044698" w:rsidP="00044698">
      <w:proofErr w:type="spellStart"/>
      <w:r>
        <w:t>Blablabla</w:t>
      </w:r>
      <w:proofErr w:type="spellEnd"/>
    </w:p>
    <w:p w:rsidR="00044698" w:rsidRPr="00044698" w:rsidRDefault="00044698" w:rsidP="00044698"/>
    <w:p w:rsidR="00A3229A" w:rsidRDefault="00A3229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A3229A" w:rsidRDefault="00044698" w:rsidP="00044698">
      <w:pPr>
        <w:pStyle w:val="Ttulo1"/>
      </w:pPr>
      <w:bookmarkStart w:id="24" w:name="_Toc421698842"/>
      <w:r>
        <w:lastRenderedPageBreak/>
        <w:t>Bibliografía y enlaces de interés</w:t>
      </w:r>
      <w:bookmarkEnd w:id="24"/>
    </w:p>
    <w:p w:rsidR="00044698" w:rsidRPr="00044698" w:rsidRDefault="00044698" w:rsidP="00044698">
      <w:proofErr w:type="spellStart"/>
      <w:proofErr w:type="gramStart"/>
      <w:r>
        <w:t>blablabla</w:t>
      </w:r>
      <w:proofErr w:type="spellEnd"/>
      <w:proofErr w:type="gramEnd"/>
    </w:p>
    <w:sectPr w:rsidR="00044698" w:rsidRPr="00044698" w:rsidSect="00C73DCE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656" w:rsidRDefault="00A83656" w:rsidP="00C73DCE">
      <w:pPr>
        <w:spacing w:after="0" w:line="240" w:lineRule="auto"/>
      </w:pPr>
      <w:r>
        <w:separator/>
      </w:r>
    </w:p>
  </w:endnote>
  <w:endnote w:type="continuationSeparator" w:id="0">
    <w:p w:rsidR="00A83656" w:rsidRDefault="00A83656" w:rsidP="00C73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6714874"/>
      <w:docPartObj>
        <w:docPartGallery w:val="Page Numbers (Bottom of Page)"/>
        <w:docPartUnique/>
      </w:docPartObj>
    </w:sdtPr>
    <w:sdtContent>
      <w:p w:rsidR="00C73DCE" w:rsidRDefault="00C73DC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2C3A">
          <w:rPr>
            <w:noProof/>
          </w:rPr>
          <w:t>1</w:t>
        </w:r>
        <w:r>
          <w:fldChar w:fldCharType="end"/>
        </w:r>
      </w:p>
    </w:sdtContent>
  </w:sdt>
  <w:p w:rsidR="00C73DCE" w:rsidRDefault="00C73DC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656" w:rsidRDefault="00A83656" w:rsidP="00C73DCE">
      <w:pPr>
        <w:spacing w:after="0" w:line="240" w:lineRule="auto"/>
      </w:pPr>
      <w:r>
        <w:separator/>
      </w:r>
    </w:p>
  </w:footnote>
  <w:footnote w:type="continuationSeparator" w:id="0">
    <w:p w:rsidR="00A83656" w:rsidRDefault="00A83656" w:rsidP="00C73D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725830"/>
    <w:multiLevelType w:val="hybridMultilevel"/>
    <w:tmpl w:val="87B0CC58"/>
    <w:lvl w:ilvl="0" w:tplc="AEAEE270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D3896"/>
    <w:multiLevelType w:val="hybridMultilevel"/>
    <w:tmpl w:val="390A8FCC"/>
    <w:lvl w:ilvl="0" w:tplc="AEAEE270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29A"/>
    <w:rsid w:val="00044698"/>
    <w:rsid w:val="00276614"/>
    <w:rsid w:val="005E6601"/>
    <w:rsid w:val="00675EEF"/>
    <w:rsid w:val="00817BF8"/>
    <w:rsid w:val="00822C3A"/>
    <w:rsid w:val="009D6FB4"/>
    <w:rsid w:val="009E27FC"/>
    <w:rsid w:val="00A14F08"/>
    <w:rsid w:val="00A3229A"/>
    <w:rsid w:val="00A83656"/>
    <w:rsid w:val="00AB2FD5"/>
    <w:rsid w:val="00AE69CB"/>
    <w:rsid w:val="00C73DCE"/>
    <w:rsid w:val="00D20E17"/>
    <w:rsid w:val="00DB6475"/>
    <w:rsid w:val="00E5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719DD-6A6A-46D2-9BA2-632C11D8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6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1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6F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3229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3229A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E66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E660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14F0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14F0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73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3DCE"/>
  </w:style>
  <w:style w:type="paragraph" w:styleId="Piedepgina">
    <w:name w:val="footer"/>
    <w:basedOn w:val="Normal"/>
    <w:link w:val="PiedepginaCar"/>
    <w:uiPriority w:val="99"/>
    <w:unhideWhenUsed/>
    <w:rsid w:val="00C73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3DCE"/>
  </w:style>
  <w:style w:type="paragraph" w:styleId="Prrafodelista">
    <w:name w:val="List Paragraph"/>
    <w:basedOn w:val="Normal"/>
    <w:uiPriority w:val="34"/>
    <w:qFormat/>
    <w:rsid w:val="00AB2FD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51D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D6F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22C3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2C3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9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80253-FEFB-452F-9B14-C21F1D782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455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Guzmán Pedrajas</dc:creator>
  <cp:keywords/>
  <dc:description/>
  <cp:lastModifiedBy>Víctor Guzmán Pedrajas</cp:lastModifiedBy>
  <cp:revision>13</cp:revision>
  <dcterms:created xsi:type="dcterms:W3CDTF">2015-06-10T08:14:00Z</dcterms:created>
  <dcterms:modified xsi:type="dcterms:W3CDTF">2015-06-10T10:58:00Z</dcterms:modified>
</cp:coreProperties>
</file>