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bidi/>
              <w:spacing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  <w:rtl/>
                <w:rFonts w:ascii="Arial" w:cs="Arial" w:eastAsia="Arial" w:hAnsi="Arial"/>
              </w:rPr>
              <w:t xml:space="preserve">المدرسة: متوسطة تربية الأجيال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Arial" w:cs="Arial" w:eastAsia="Arial" w:hAnsi="Arial"/>
              </w:rPr>
              <w:t xml:space="preserve">وزارة التعليم</w:t>
            </w:r>
          </w:p>
        </w:tc>
      </w:tr>
    </w:tbl>
    <w:p>
      <w:pPr>
        <w:spacing w:after="120"/>
      </w:pPr>
    </w:p>
    <w:p>
      <w:pPr>
        <w:bidi/>
        <w:spacing w:after="60"/>
        <w:jc w:val="center"/>
      </w:pPr>
      <w:r>
        <w:rPr>
          <w:b/>
          <w:bCs/>
          <w:color w:val="0D47A1"/>
          <w:sz w:val="48"/>
          <w:szCs w:val="48"/>
          <w:rtl/>
          <w:rFonts w:ascii="Arial" w:cs="Arial" w:eastAsia="Arial" w:hAnsi="Arial"/>
        </w:rPr>
        <w:t xml:space="preserve">توزيع المنهج</w:t>
      </w:r>
    </w:p>
    <w:p>
      <w:pPr>
        <w:bidi/>
        <w:spacing w:after="60"/>
        <w:jc w:val="center"/>
      </w:pPr>
      <w:r>
        <w:rPr>
          <w:b w:val="false"/>
          <w:bCs w:val="false"/>
          <w:color w:val="1976D2"/>
          <w:sz w:val="32"/>
          <w:szCs w:val="32"/>
          <w:rtl/>
          <w:rFonts w:ascii="Arial" w:cs="Arial" w:eastAsia="Arial" w:hAnsi="Arial"/>
        </w:rPr>
        <w:t xml:space="preserve">لمادة: المهارات الرقمية</w:t>
      </w:r>
    </w:p>
    <w:p>
      <w:pPr>
        <w:bidi/>
        <w:spacing w:after="80"/>
        <w:jc w:val="center"/>
      </w:pPr>
      <w:r>
        <w:rPr>
          <w:b/>
          <w:bCs/>
          <w:color w:val="D32F2F"/>
          <w:sz w:val="24"/>
          <w:szCs w:val="24"/>
          <w:rtl/>
          <w:rFonts w:ascii="Arial" w:cs="Arial" w:eastAsia="Arial" w:hAnsi="Arial"/>
        </w:rPr>
        <w:t xml:space="preserve">(توزيع خاص بالمنطقة الغربية ( مكة - المدينة - جدة - الطائف ))</w:t>
      </w:r>
    </w:p>
    <w:tbl>
      <w:tblPr>
        <w:tblW w:type="pct" w:w="100%"/>
        <w:tblBorders>
          <w:top w:val="single" w:color="1976D2" w:sz="8"/>
          <w:left w:val="single" w:color="1976D2" w:sz="8"/>
          <w:bottom w:val="single" w:color="1976D2" w:sz="8"/>
          <w:right w:val="single" w:color="1976D2" w:sz="8"/>
          <w:insideH w:val="none"/>
          <w:insideV w:val="single" w:color="1976D2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D47A1"/>
                <w:sz w:val="22"/>
                <w:szCs w:val="22"/>
                <w:rtl/>
                <w:rFonts w:ascii="Arial" w:cs="Arial" w:eastAsia="Arial" w:hAnsi="Arial"/>
              </w:rPr>
              <w:t xml:space="preserve">للعام: ١٤٤٨هـ (٢٠٢٦ - ٢٠٢٧م)</w:t>
            </w:r>
          </w:p>
        </w:tc>
        <w:tc>
          <w:tcPr>
            <w:tcW w:type="pct" w:w="25%"/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D47A1"/>
                <w:sz w:val="22"/>
                <w:szCs w:val="22"/>
                <w:rtl/>
                <w:rFonts w:ascii="Arial" w:cs="Arial" w:eastAsia="Arial" w:hAnsi="Arial"/>
              </w:rPr>
              <w:t xml:space="preserve">الفصل: الدراسي الأول</w:t>
            </w:r>
          </w:p>
        </w:tc>
        <w:tc>
          <w:tcPr>
            <w:tcW w:type="pct" w:w="25%"/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D47A1"/>
                <w:sz w:val="22"/>
                <w:szCs w:val="22"/>
                <w:rtl/>
                <w:rFonts w:ascii="Arial" w:cs="Arial" w:eastAsia="Arial" w:hAnsi="Arial"/>
              </w:rPr>
              <w:t xml:space="preserve">الصف: الصف الثاني المتوسط</w:t>
            </w:r>
          </w:p>
        </w:tc>
        <w:tc>
          <w:tcPr>
            <w:tcW w:type="pct" w:w="25%"/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D47A1"/>
                <w:sz w:val="22"/>
                <w:szCs w:val="22"/>
                <w:rtl/>
                <w:rFonts w:ascii="Arial" w:cs="Arial" w:eastAsia="Arial" w:hAnsi="Arial"/>
              </w:rPr>
              <w:t xml:space="preserve">المادة: المهارات الرقمية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D47A1" w:sz="12"/>
          <w:left w:val="single" w:color="0D47A1" w:sz="12"/>
          <w:bottom w:val="single" w:color="0D47A1" w:sz="12"/>
          <w:right w:val="single" w:color="0D47A1" w:sz="12"/>
          <w:insideH w:val="single" w:color="64B5F6" w:sz="6"/>
          <w:insideV w:val="single" w:color="64B5F6" w:sz="6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 w:val="false"/>
          <w:trHeight w:val="350" w:hRule="atLeast"/>
        </w:trPr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٦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٥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٤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٣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٢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</w:t>
            </w:r>
          </w:p>
        </w:tc>
      </w:tr>
      <w:tr>
        <w:trPr>
          <w:trHeight w:val="900" w:hRule="atLeast"/>
        </w:trPr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٢٣-٤ إلى ٢٧-٤-١٤٤٨هـ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٤-١٠ إلى ٨-١٠-٢٠٢٦م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مخطط المعلومات البياني-&gt;تخصيص التصميم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١٦-٤ إلى ٢٠-٤-١٤٤٨هـ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٢٧-٩ إلى ١-١٠-٢٠٢٦م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مخطط المعلومات البياني-&gt;مقدمة إلى مخطط المعلومات البياني (Infographics)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٩-٤ إلى ١٣-٤-١٤٤٨هـ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٢٠-٩ إلى ٢٤-٩-٢٠٢٦م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B26A00"/>
                <w:sz w:val="13"/>
                <w:szCs w:val="13"/>
                <w:rtl/>
                <w:rFonts w:ascii="Arial" w:cs="Arial" w:eastAsia="Arial" w:hAnsi="Arial"/>
              </w:rPr>
              <w:t xml:space="preserve">🌴 إجازة اليوم الوطني (الأربعاء والخميس ٢٣ و٢٤ سبتمبر)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إنتاج مقطع فيديو-&gt;مشروع الوحدة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مراجعة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٢-٤ إلى ٦-٤-١٤٤٨هـ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١٣-٩ إلى ١٧-٩-٢٠٢٦م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إنتاج مقطع فيديو-&gt;التأثيرات البصرية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٢٤-٣ إلى ٢٨-٣-١٤٤٨هـ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٦-٩ إلى ١٠-٩-٢٠٢٦م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إنتاج مقطع فيديو-&gt;الوسائط المتعددة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إنتاج مقطع فيديو-&gt;إنشاء فلم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١٧-٣ إلى ٢١-٣-١٤٤٨هـ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٣٠-٨ إلى ٣-٩-٢٠٢٦م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إنتاج مقطع فيديو-&gt;الوسائط المتعددة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التهيئة</w:t>
            </w:r>
          </w:p>
        </w:tc>
      </w:tr>
      <w:tr>
        <w:trPr>
          <w:tblHeader w:val="false"/>
          <w:trHeight w:val="350" w:hRule="atLeast"/>
        </w:trPr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١٢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١١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١٠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٩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٨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٧</w:t>
            </w:r>
          </w:p>
        </w:tc>
      </w:tr>
      <w:tr>
        <w:trPr>
          <w:trHeight w:val="900" w:hRule="atLeast"/>
        </w:trPr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٥-٦ إلى ٩-٦-١٤٤٨هـ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١٥-١١ إلى ١٩-١١-٢٠٢٦م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البرمجة باستخدام لغة بايثون-&gt;الحلقات (Loops)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٢٨-٥ إلى ٢-٦-١٤٤٨هـ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٨-١١ إلى ١٢-١١-٢٠٢٦م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البرمجة باستخدام لغة بايثون-&gt;الشروط المتداخلة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٢١-٥ إلى ٢٥-٥-١٤٤٨هـ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١-١١ إلى ٥-١١-٢٠٢٦م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البرمجة باستخدام لغة بايثون-&gt;اتخاذ القرارات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١٤-٥ إلى ١٨-٥-١٤٤٨هـ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٢٥-١٠ إلى ٢٩-١٠-٢٠٢٦م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البرمجة باستخدام لغة بايثون-&gt;الجمل الشرطية في البايثون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٧-٥ إلى ١١-٥-١٤٤٨هـ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١٨-١٠ إلى ٢٢-١٠-٢٠٢٦م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البرمجة باستخدام لغة بايثون-&gt;المعاملات الشرطية والمعاملات المنطقية في بايثون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٣٠-٤ إلى ٤-٥-١٤٤٨هـ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١١-١٠ إلى ١٥-١٠-٢٠٢٦م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مخطط المعلومات البياني-&gt;مشروع الوحدة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مراجعة</w:t>
            </w:r>
          </w:p>
        </w:tc>
      </w:tr>
      <w:tr>
        <w:trPr>
          <w:tblHeader w:val="false"/>
          <w:trHeight w:val="350" w:hRule="atLeast"/>
        </w:trPr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١٧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١٦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١٥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١٤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١٣</w:t>
            </w:r>
          </w:p>
        </w:tc>
        <w:tc>
          <w:tcPr>
            <w:tcW w:type="pct" w:w="16.666666666666668%"/>
            <w:shd w:fill="EF6C00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إجازة</w:t>
            </w:r>
          </w:p>
        </w:tc>
      </w:tr>
      <w:tr>
        <w:trPr>
          <w:trHeight w:val="900" w:hRule="atLeast"/>
        </w:trPr>
        <w:tc>
          <w:tcPr>
            <w:tcW w:type="pct" w:w="16.666666666666668%"/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١٨-٧ إلى ٢٢-٧-١٤٤٨هـ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٢٧-١٢ إلى ٣١-١٢-٢٠٢٦م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مراجعة عامة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١١-٧ إلى ١٥-٧-١٤٤٨هـ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٢٠-١٢ إلى ٢٤-١٢-٢٠٢٦م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البرمجة باستخدام لغة بايثون-&gt;مشروع الوحدة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مراجعة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2E7D32"/>
                <w:sz w:val="17"/>
                <w:szCs w:val="17"/>
                <w:rtl/>
                <w:rFonts w:ascii="Arial" w:cs="Arial" w:eastAsia="Arial" w:hAnsi="Arial"/>
              </w:rPr>
              <w:t xml:space="preserve">البرمجة باستخدام لغة بايثون-&gt;اختبر نفسك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٤-٧ إلى ٨-٧-١٤٤٨هـ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١٣-١٢ إلى ١٧-١٢-٢٠٢٦م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البرمجة باستخدام لغة بايثون-&gt;جداول بيانات إكسل في باثيون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٢٦-٦ إلى ١-٧-١٤٤٨هـ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٦-١٢ إلى ١٠-١٢-٢٠٢٦م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البرمجة باستخدام لغة بايثون-&gt;الدوال (Functions)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١٩-٦ إلى ٢٣-٦-١٤٤٨هـ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٢٩-١١ إلى ٣-١٢-٢٠٢٦م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البرمجة باستخدام لغة بايثون-&gt;الحلقات المتداخلة (Nested Loops)</w:t>
            </w:r>
          </w:p>
        </w:tc>
        <w:tc>
          <w:tcPr>
            <w:tcW w:type="pct" w:w="16.666666666666668%"/>
            <w:shd w:fill="FFF3CD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١٠-٦ إلى ١٨-٦-١٤٤٨هـ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٢٠-١١ إلى ٢٨-١١-٢٠٢٦م</w:t>
            </w:r>
          </w:p>
          <w:p>
            <w:pPr>
              <w:bidi/>
              <w:spacing/>
              <w:jc w:val="center"/>
            </w:pPr>
            <w:r>
              <w:rPr>
                <w:b/>
                <w:bCs/>
                <w:color w:val="B26A00"/>
                <w:sz w:val="17"/>
                <w:szCs w:val="17"/>
                <w:rtl/>
                <w:rFonts w:ascii="Arial" w:cs="Arial" w:eastAsia="Arial" w:hAnsi="Arial"/>
              </w:rPr>
              <w:t xml:space="preserve">🌴 إجازة الخريف</w:t>
            </w:r>
          </w:p>
        </w:tc>
      </w:tr>
      <w:tr>
        <w:trPr>
          <w:tblHeader w:val="false"/>
          <w:trHeight w:val="350" w:hRule="atLeast"/>
        </w:trPr>
        <w:tc>
          <w:tcPr>
            <w:tcW w:type="pct" w:w="16.666666666666668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16.666666666666668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16.666666666666668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16.666666666666668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16.666666666666668%"/>
            <w:shd w:fill="EF6C00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إجازة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١٨ و ١٩</w:t>
            </w:r>
          </w:p>
        </w:tc>
      </w:tr>
      <w:tr>
        <w:trPr>
          <w:trHeight w:val="900" w:hRule="atLeast"/>
        </w:trPr>
        <w:tc>
          <w:tcPr>
            <w:tcW w:type="pct" w:w="16.666666666666668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16.666666666666668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16.666666666666668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16.666666666666668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16.666666666666668%"/>
            <w:shd w:fill="FFF3CD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٣٠-٧ إلى ٨-٨-١٤٤٨هـ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٨-١ إلى ١٦-١-٢٠٢٧م</w:t>
            </w:r>
          </w:p>
          <w:p>
            <w:pPr>
              <w:bidi/>
              <w:spacing/>
              <w:jc w:val="center"/>
            </w:pPr>
            <w:r>
              <w:rPr>
                <w:b/>
                <w:bCs/>
                <w:color w:val="B26A00"/>
                <w:sz w:val="17"/>
                <w:szCs w:val="17"/>
                <w:rtl/>
                <w:rFonts w:ascii="Arial" w:cs="Arial" w:eastAsia="Arial" w:hAnsi="Arial"/>
              </w:rPr>
              <w:t xml:space="preserve">🌴 إجازة منتصف العام</w:t>
            </w:r>
          </w:p>
        </w:tc>
        <w:tc>
          <w:tcPr>
            <w:tcW w:type="pct" w:w="16.666666666666668%"/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٢٥-٧ إلى ٢٩-٧-١٤٤٨هـ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٣-١ إلى ٧-١-٢٠٢٧م</w:t>
            </w:r>
          </w:p>
          <w:p>
            <w:pPr>
              <w:bidi/>
              <w:spacing/>
              <w:jc w:val="center"/>
            </w:pPr>
            <w:r>
              <w:rPr>
                <w:b/>
                <w:bCs/>
                <w:color w:val="2E7D32"/>
                <w:sz w:val="17"/>
                <w:szCs w:val="17"/>
                <w:rtl/>
                <w:rFonts w:ascii="Arial" w:cs="Arial" w:eastAsia="Arial" w:hAnsi="Arial"/>
              </w:rPr>
              <w:t xml:space="preserve">📝 اختبارات شفهية وعملية ونهائية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tl/>
                <w:rFonts w:ascii="Arial" w:cs="Arial" w:eastAsia="Arial" w:hAnsi="Arial"/>
              </w:rPr>
              <w:t xml:space="preserve">مدير/ة المدرسة: مشعل بن محسن الشمري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tl/>
                <w:rFonts w:ascii="Arial" w:cs="Arial" w:eastAsia="Arial" w:hAnsi="Arial"/>
              </w:rPr>
              <w:t xml:space="preserve">معلم/ة المادة: مازن عبدالتواب سعد</w:t>
            </w:r>
          </w:p>
        </w:tc>
      </w:tr>
    </w:tbl>
    <w:sectPr>
      <w:pgSz w:w="16838" w:h="11906" w:orient="landscape"/>
      <w:pgMar w:top="400" w:right="400" w:bottom="3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2026-08-25T15:02:34.296Z</dcterms:created>
  <dcterms:modified xsi:type="dcterms:W3CDTF">2026-08-25T15:02:34.296Z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