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Bdr>
          <w:bottom w:val="single" w:sz="12" w:color="2E86C1"/>
        </w:pBdr>
      </w:pPr>
      <w:r>
        <w:rPr>
          <w:rFonts w:ascii="Calibri" w:hAnsi="Calibri" w:eastAsia="游ゴシック"/>
          <w:b/>
          <w:color w:val="1F5F8B"/>
          <w:sz w:val="36"/>
        </w:rPr>
        <w:t>入退職届出のスクリプト化（◎項目）計画書 v1.0_20261029</w:t>
      </w:r>
    </w:p>
    <w:p>
      <w:pPr>
        <w:ind w:left="283"/>
        <w:shd w:val="clear" w:color="auto" w:fill="EBF5FB"/>
      </w:pPr>
      <w:r>
        <w:rPr>
          <w:rFonts w:ascii="Calibri" w:hAnsi="Calibri" w:eastAsia="游ゴシック"/>
          <w:b/>
          <w:sz w:val="19"/>
        </w:rPr>
        <w:t>名称</w:t>
      </w:r>
      <w:r>
        <w:rPr>
          <w:rFonts w:ascii="Calibri" w:hAnsi="Calibri" w:eastAsia="游ゴシック"/>
          <w:sz w:val="19"/>
        </w:rPr>
        <w:t>：入退職届出のスクリプト化（◎項目）計画書</w:t>
      </w:r>
    </w:p>
    <w:p>
      <w:pPr>
        <w:ind w:left="283"/>
        <w:shd w:val="clear" w:color="auto" w:fill="EBF5FB"/>
      </w:pPr>
      <w:r>
        <w:rPr>
          <w:rFonts w:ascii="Calibri" w:hAnsi="Calibri" w:eastAsia="游ゴシック"/>
          <w:b/>
          <w:sz w:val="19"/>
        </w:rPr>
        <w:t>版数・状態</w:t>
      </w:r>
      <w:r>
        <w:rPr>
          <w:rFonts w:ascii="Calibri" w:hAnsi="Calibri" w:eastAsia="游ゴシック"/>
          <w:sz w:val="19"/>
        </w:rPr>
        <w:t>：v1.0_20261029／🧪未検証（計画段階）</w:t>
      </w:r>
    </w:p>
    <w:p>
      <w:pPr>
        <w:ind w:left="283"/>
        <w:shd w:val="clear" w:color="auto" w:fill="EBF5FB"/>
      </w:pPr>
      <w:r>
        <w:rPr>
          <w:rFonts w:ascii="Calibri" w:hAnsi="Calibri" w:eastAsia="游ゴシック"/>
          <w:b/>
          <w:sz w:val="19"/>
        </w:rPr>
        <w:t>対象モデル（役割名）</w:t>
      </w:r>
      <w:r>
        <w:rPr>
          <w:rFonts w:ascii="Calibri" w:hAnsi="Calibri" w:eastAsia="游ゴシック"/>
          <w:sz w:val="19"/>
        </w:rPr>
        <w:t>：設計＝本書の作成／実装＝ツール本体の作成（次工程）／実行＝届出担当者</w:t>
      </w:r>
    </w:p>
    <w:p>
      <w:pPr>
        <w:ind w:left="283"/>
        <w:shd w:val="clear" w:color="auto" w:fill="EBF5FB"/>
      </w:pPr>
      <w:r>
        <w:rPr>
          <w:rFonts w:ascii="Calibri" w:hAnsi="Calibri" w:eastAsia="游ゴシック"/>
          <w:b/>
          <w:sz w:val="19"/>
        </w:rPr>
        <w:t>正本の所在</w:t>
      </w:r>
      <w:r>
        <w:rPr>
          <w:rFonts w:ascii="Calibri" w:hAnsi="Calibri" w:eastAsia="游ゴシック"/>
          <w:sz w:val="19"/>
        </w:rPr>
        <w:t xml:space="preserve">：GitHub </w:t>
      </w:r>
      <w:r>
        <w:rPr>
          <w:rFonts w:ascii="Calibri" w:hAnsi="Calibri" w:eastAsia="游ゴシック"/>
          <w:color w:val="1F5F8B"/>
          <w:sz w:val="19"/>
        </w:rPr>
        <w:t>ma935217/nyutaishoku-efficiency</w:t>
      </w:r>
      <w:r>
        <w:rPr>
          <w:rFonts w:ascii="Calibri" w:hAnsi="Calibri" w:eastAsia="游ゴシック"/>
          <w:sz w:val="19"/>
        </w:rPr>
        <w:t xml:space="preserve"> の </w:t>
      </w:r>
      <w:r>
        <w:rPr>
          <w:rFonts w:ascii="Calibri" w:hAnsi="Calibri" w:eastAsia="游ゴシック"/>
          <w:color w:val="1F5F8B"/>
          <w:sz w:val="19"/>
        </w:rPr>
        <w:t>docs/</w:t>
      </w:r>
      <w:r>
        <w:rPr>
          <w:rFonts w:ascii="Calibri" w:hAnsi="Calibri" w:eastAsia="游ゴシック"/>
          <w:sz w:val="19"/>
        </w:rPr>
        <w:t xml:space="preserve"> 配下（本md。Word版は写し）</w:t>
      </w:r>
    </w:p>
    <w:p>
      <w:pPr>
        <w:ind w:left="283"/>
        <w:shd w:val="clear" w:color="auto" w:fill="EBF5FB"/>
      </w:pPr>
      <w:r>
        <w:rPr>
          <w:rFonts w:ascii="Calibri" w:hAnsi="Calibri" w:eastAsia="游ゴシック"/>
          <w:b/>
          <w:sz w:val="19"/>
        </w:rPr>
        <w:t>関連文書</w:t>
      </w:r>
      <w:r>
        <w:rPr>
          <w:rFonts w:ascii="Calibri" w:hAnsi="Calibri" w:eastAsia="游ゴシック"/>
          <w:sz w:val="19"/>
        </w:rPr>
        <w:t>：</w:t>
      </w:r>
      <w:r>
        <w:rPr>
          <w:rFonts w:ascii="Calibri" w:hAnsi="Calibri" w:eastAsia="游ゴシック"/>
          <w:color w:val="1F5F8B"/>
          <w:sz w:val="19"/>
        </w:rPr>
        <w:t>data/2026-10-10_入退職届出一覧_ヒアリングシート.xlsx</w:t>
      </w:r>
      <w:r>
        <w:rPr>
          <w:rFonts w:ascii="Calibri" w:hAnsi="Calibri" w:eastAsia="游ゴシック"/>
          <w:sz w:val="19"/>
        </w:rPr>
        <w:t>、</w:t>
      </w:r>
      <w:r>
        <w:rPr>
          <w:rFonts w:ascii="Calibri" w:hAnsi="Calibri" w:eastAsia="游ゴシック"/>
          <w:color w:val="1F5F8B"/>
          <w:sz w:val="19"/>
        </w:rPr>
        <w:t>docs/効率化案.docx</w:t>
      </w:r>
      <w:r>
        <w:rPr>
          <w:rFonts w:ascii="Calibri" w:hAnsi="Calibri" w:eastAsia="游ゴシック"/>
          <w:sz w:val="19"/>
        </w:rPr>
        <w:t>、同フォルダの実装手順書</w:t>
      </w:r>
    </w:p>
    <w:p>
      <w:pPr>
        <w:ind w:left="283"/>
        <w:shd w:val="clear" w:color="auto" w:fill="EBF5FB"/>
      </w:pPr>
      <w:r>
        <w:rPr>
          <w:rFonts w:ascii="Calibri" w:hAnsi="Calibri" w:eastAsia="游ゴシック"/>
          <w:b/>
          <w:sz w:val="19"/>
        </w:rPr>
        <w:t>安全ルール</w:t>
      </w:r>
      <w:r>
        <w:rPr>
          <w:rFonts w:ascii="Calibri" w:hAnsi="Calibri" w:eastAsia="游ゴシック"/>
          <w:sz w:val="19"/>
        </w:rPr>
        <w:t>：共通ルール v2.1（Notion）第3条・第4条に従う。本書固有の禁止事項は第7章</w:t>
      </w:r>
    </w:p>
    <w:p>
      <w:pPr>
        <w:spacing w:before="240"/>
      </w:pPr>
      <w:r>
        <w:rPr>
          <w:rFonts w:ascii="Calibri" w:hAnsi="Calibri" w:eastAsia="游ゴシック"/>
          <w:b/>
          <w:color w:val="2E86C1"/>
          <w:sz w:val="28"/>
        </w:rPr>
        <w:t>1. 結論（先出し）</w:t>
      </w:r>
    </w:p>
    <w:p>
      <w:pPr>
        <w:ind w:left="454" w:hanging="340"/>
      </w:pPr>
      <w:r>
        <w:rPr>
          <w:rFonts w:ascii="Calibri" w:hAnsi="Calibri" w:eastAsia="游ゴシック"/>
          <w:sz w:val="21"/>
        </w:rPr>
        <w:t xml:space="preserve">1. </w:t>
      </w:r>
      <w:r>
        <w:rPr>
          <w:rFonts w:ascii="Calibri" w:hAnsi="Calibri" w:eastAsia="游ゴシック"/>
          <w:b/>
          <w:sz w:val="21"/>
        </w:rPr>
        <w:t>作るもの</w:t>
      </w:r>
      <w:r>
        <w:rPr>
          <w:rFonts w:ascii="Calibri" w:hAnsi="Calibri" w:eastAsia="游ゴシック"/>
          <w:sz w:val="21"/>
        </w:rPr>
        <w:t xml:space="preserve">：Excelブック1本「届出作成ツール」（マクロ入り </w:t>
      </w:r>
      <w:r>
        <w:rPr>
          <w:rFonts w:ascii="Calibri" w:hAnsi="Calibri" w:eastAsia="游ゴシック"/>
          <w:color w:val="1F5F8B"/>
          <w:sz w:val="21"/>
        </w:rPr>
        <w:t>.xlsm</w:t>
      </w:r>
      <w:r>
        <w:rPr>
          <w:rFonts w:ascii="Calibri" w:hAnsi="Calibri" w:eastAsia="游ゴシック"/>
          <w:sz w:val="21"/>
        </w:rPr>
        <w:t>）。共有サーバの人事フォルダに置き、届出担当者が開いて使う。</w:t>
      </w:r>
    </w:p>
    <w:p>
      <w:pPr>
        <w:ind w:left="454" w:hanging="340"/>
      </w:pPr>
      <w:r>
        <w:rPr>
          <w:rFonts w:ascii="Calibri" w:hAnsi="Calibri" w:eastAsia="游ゴシック"/>
          <w:sz w:val="21"/>
        </w:rPr>
        <w:t xml:space="preserve">2. </w:t>
      </w:r>
      <w:r>
        <w:rPr>
          <w:rFonts w:ascii="Calibri" w:hAnsi="Calibri" w:eastAsia="游ゴシック"/>
          <w:b/>
          <w:sz w:val="21"/>
        </w:rPr>
        <w:t>やること</w:t>
      </w:r>
      <w:r>
        <w:rPr>
          <w:rFonts w:ascii="Calibri" w:hAnsi="Calibri" w:eastAsia="游ゴシック"/>
          <w:sz w:val="21"/>
        </w:rPr>
        <w:t>：ヒアリングシートで◎と仮判定した5件を、次の2機能にまとめる。</w:t>
      </w:r>
    </w:p>
    <w:p>
      <w:pPr>
        <w:pStyle w:val="ListBullet2"/>
      </w:pPr>
      <w:r>
        <w:rPr>
          <w:rFonts w:ascii="Calibri" w:hAnsi="Calibri" w:eastAsia="游ゴシック"/>
          <w:b/>
          <w:sz w:val="21"/>
        </w:rPr>
        <w:t>機能A 届出チェックリスト自動生成</w:t>
      </w:r>
      <w:r>
        <w:rPr>
          <w:rFonts w:ascii="Calibri" w:hAnsi="Calibri" w:eastAsia="游ゴシック"/>
          <w:sz w:val="21"/>
        </w:rPr>
        <w:t>（No.25）：入職／退職・国籍・扶養・年齢・役職などを入れると、必要な届出と期限日を一覧化する。</w:t>
      </w:r>
      <w:r>
        <w:rPr>
          <w:rFonts w:ascii="Calibri" w:hAnsi="Calibri" w:eastAsia="游ゴシック"/>
          <w:b/>
          <w:sz w:val="21"/>
        </w:rPr>
        <w:t>マクロ不使用（数式のみ）</w:t>
      </w:r>
      <w:r>
        <w:rPr>
          <w:rFonts w:ascii="Calibri" w:hAnsi="Calibri" w:eastAsia="游ゴシック"/>
          <w:sz w:val="21"/>
        </w:rPr>
        <w:t>。</w:t>
      </w:r>
    </w:p>
    <w:p>
      <w:pPr>
        <w:pStyle w:val="ListBullet2"/>
      </w:pPr>
      <w:r>
        <w:rPr>
          <w:rFonts w:ascii="Calibri" w:hAnsi="Calibri" w:eastAsia="游ゴシック"/>
          <w:b/>
          <w:sz w:val="21"/>
        </w:rPr>
        <w:t>機能B 届書作成プログラム用CSV出力</w:t>
      </w:r>
      <w:r>
        <w:rPr>
          <w:rFonts w:ascii="Calibri" w:hAnsi="Calibri" w:eastAsia="游ゴシック"/>
          <w:sz w:val="21"/>
        </w:rPr>
        <w:t>（No.1・4・5・6）：台帳の行から、日本年金機構「届書作成プログラム」に取り込めるCSVを作る。社保の資格取得届・喪失届、雇用保険の資格取得届・喪失届の4種。</w:t>
      </w:r>
      <w:r>
        <w:rPr>
          <w:rFonts w:ascii="Calibri" w:hAnsi="Calibri" w:eastAsia="游ゴシック"/>
          <w:b/>
          <w:sz w:val="21"/>
        </w:rPr>
        <w:t>小さなマクロ1本</w:t>
      </w:r>
      <w:r>
        <w:rPr>
          <w:rFonts w:ascii="Calibri" w:hAnsi="Calibri" w:eastAsia="游ゴシック"/>
          <w:sz w:val="21"/>
        </w:rPr>
        <w:t>。</w:t>
      </w:r>
    </w:p>
    <w:p>
      <w:pPr>
        <w:ind w:left="454" w:hanging="340"/>
      </w:pPr>
      <w:r>
        <w:rPr>
          <w:rFonts w:ascii="Calibri" w:hAnsi="Calibri" w:eastAsia="游ゴシック"/>
          <w:sz w:val="21"/>
        </w:rPr>
        <w:t xml:space="preserve">3. </w:t>
      </w:r>
      <w:r>
        <w:rPr>
          <w:rFonts w:ascii="Calibri" w:hAnsi="Calibri" w:eastAsia="游ゴシック"/>
          <w:b/>
          <w:sz w:val="21"/>
        </w:rPr>
        <w:t>やらないこと</w:t>
      </w:r>
      <w:r>
        <w:rPr>
          <w:rFonts w:ascii="Calibri" w:hAnsi="Calibri" w:eastAsia="游ゴシック"/>
          <w:sz w:val="21"/>
        </w:rPr>
        <w:t>：電子申請の「送信」、マイナンバーの保持、MJS給与システムへの書き込み、他の○△届出。</w:t>
      </w:r>
    </w:p>
    <w:p>
      <w:pPr>
        <w:ind w:left="454" w:hanging="340"/>
      </w:pPr>
      <w:r>
        <w:rPr>
          <w:rFonts w:ascii="Calibri" w:hAnsi="Calibri" w:eastAsia="游ゴシック"/>
          <w:sz w:val="21"/>
        </w:rPr>
        <w:t xml:space="preserve">4. </w:t>
      </w:r>
      <w:r>
        <w:rPr>
          <w:rFonts w:ascii="Calibri" w:hAnsi="Calibri" w:eastAsia="游ゴシック"/>
          <w:b/>
          <w:sz w:val="21"/>
        </w:rPr>
        <w:t>進め方</w:t>
      </w:r>
      <w:r>
        <w:rPr>
          <w:rFonts w:ascii="Calibri" w:hAnsi="Calibri" w:eastAsia="游ゴシック"/>
          <w:sz w:val="21"/>
        </w:rPr>
        <w:t>：4段階（準備→機能A→機能B→定着）。機能Aは数式だけなので最初に出して効果を見せる。機能Bは社保取得届から着手し、残り3種は同じ仕組み（レイアウト定義シート）の差し替えで作る。</w:t>
      </w:r>
    </w:p>
    <w:p>
      <w:pPr>
        <w:ind w:left="454" w:hanging="340"/>
      </w:pPr>
      <w:r>
        <w:rPr>
          <w:rFonts w:ascii="Calibri" w:hAnsi="Calibri" w:eastAsia="游ゴシック"/>
          <w:sz w:val="21"/>
        </w:rPr>
        <w:t xml:space="preserve">5. </w:t>
      </w:r>
      <w:r>
        <w:rPr>
          <w:rFonts w:ascii="Calibri" w:hAnsi="Calibri" w:eastAsia="游ゴシック"/>
          <w:b/>
          <w:sz w:val="21"/>
        </w:rPr>
        <w:t>壊れにくさの設計</w:t>
      </w:r>
      <w:r>
        <w:rPr>
          <w:rFonts w:ascii="Calibri" w:hAnsi="Calibri" w:eastAsia="游ゴシック"/>
          <w:sz w:val="21"/>
        </w:rPr>
        <w:t>：マクロは「CSVを書き出す」1本だけ。項目の並びや固定値は</w:t>
      </w:r>
      <w:r>
        <w:rPr>
          <w:rFonts w:ascii="Calibri" w:hAnsi="Calibri" w:eastAsia="游ゴシック"/>
          <w:b/>
          <w:sz w:val="21"/>
        </w:rPr>
        <w:t>シート上の定義表</w:t>
      </w:r>
      <w:r>
        <w:rPr>
          <w:rFonts w:ascii="Calibri" w:hAnsi="Calibri" w:eastAsia="游ゴシック"/>
          <w:sz w:val="21"/>
        </w:rPr>
        <w:t>に持たせ、仕様変更時にコードを触らずに直せるようにする。入力は入力規則（プルダウン）で縛り、出力前に必須チェックを通す。</w:t>
      </w:r>
    </w:p>
    <w:p>
      <w:pPr>
        <w:ind w:left="454" w:hanging="340"/>
      </w:pPr>
      <w:r>
        <w:rPr>
          <w:rFonts w:ascii="Calibri" w:hAnsi="Calibri" w:eastAsia="游ゴシック"/>
          <w:sz w:val="21"/>
        </w:rPr>
        <w:t xml:space="preserve">6. </w:t>
      </w:r>
      <w:r>
        <w:rPr>
          <w:rFonts w:ascii="Calibri" w:hAnsi="Calibri" w:eastAsia="游ゴシック"/>
          <w:b/>
          <w:sz w:val="21"/>
        </w:rPr>
        <w:t>実装への引き継ぎ</w:t>
      </w:r>
      <w:r>
        <w:rPr>
          <w:rFonts w:ascii="Calibri" w:hAnsi="Calibri" w:eastAsia="游ゴシック"/>
          <w:sz w:val="21"/>
        </w:rPr>
        <w:t>：同フォルダの「実装手順書」に、シート構成・列定義・マクロ仕様・テスト手順・納品物を記載済み。実装モデル（Opus）はそれに従って作る。</w:t>
      </w:r>
    </w:p>
    <w:p>
      <w:pPr>
        <w:spacing w:before="240"/>
      </w:pPr>
      <w:r>
        <w:rPr>
          <w:rFonts w:ascii="Calibri" w:hAnsi="Calibri" w:eastAsia="游ゴシック"/>
          <w:b/>
          <w:color w:val="2E86C1"/>
          <w:sz w:val="28"/>
        </w:rPr>
        <w:t>2. 背景と目的</w:t>
      </w:r>
    </w:p>
    <w:p>
      <w:pPr>
        <w:pStyle w:val="ListBullet"/>
      </w:pPr>
      <w:r>
        <w:rPr>
          <w:rFonts w:ascii="Calibri" w:hAnsi="Calibri" w:eastAsia="游ゴシック"/>
          <w:sz w:val="21"/>
        </w:rPr>
        <w:t>法人規模は職員約780名、年間の入退職は150名前後。社保・雇保の取得届・喪失届は「PC入力→印刷→郵送／持参」で、1件15分前後かかっている（ヒアリングシートの担当者記入値）。</w:t>
      </w:r>
    </w:p>
    <w:p>
      <w:pPr>
        <w:pStyle w:val="ListBullet"/>
      </w:pPr>
      <w:r>
        <w:rPr>
          <w:rFonts w:ascii="Calibri" w:hAnsi="Calibri" w:eastAsia="游ゴシック"/>
          <w:sz w:val="21"/>
        </w:rPr>
        <w:t>ヒアリングシートの事務局仮判定で◎は5件。いずれも「共通データ（氏名・生年月日・入退職日など）から機械的に作れる」ものである。</w:t>
      </w:r>
    </w:p>
    <w:p>
      <w:pPr>
        <w:pStyle w:val="ListBullet"/>
      </w:pPr>
      <w:r>
        <w:rPr>
          <w:rFonts w:ascii="Calibri" w:hAnsi="Calibri" w:eastAsia="游ゴシック"/>
          <w:sz w:val="21"/>
        </w:rPr>
        <w:t>既存の効率化案では「GビズID取得→届書作成プログラムで電子申請→将来はPSD労働社会保険（有償）」の流れを示している。本計画はその</w:t>
      </w:r>
      <w:r>
        <w:rPr>
          <w:rFonts w:ascii="Calibri" w:hAnsi="Calibri" w:eastAsia="游ゴシック"/>
          <w:b/>
          <w:sz w:val="21"/>
        </w:rPr>
        <w:t>無償・短期の中間解</w:t>
      </w:r>
      <w:r>
        <w:rPr>
          <w:rFonts w:ascii="Calibri" w:hAnsi="Calibri" w:eastAsia="游ゴシック"/>
          <w:sz w:val="21"/>
        </w:rPr>
        <w:t>であり、PSD等を導入した時点で機能Bは役目を終える（出口戦略）。</w:t>
      </w:r>
    </w:p>
    <w:p>
      <w:pPr>
        <w:pStyle w:val="ListBullet"/>
      </w:pPr>
      <w:r>
        <w:rPr>
          <w:rFonts w:ascii="Calibri" w:hAnsi="Calibri" w:eastAsia="游ゴシック"/>
          <w:sz w:val="21"/>
        </w:rPr>
        <w:t>入退職管理マスタは別計画で「入職DB・退職DB（各1シート）」への統合が進行中。本ツールの入力はその</w:t>
      </w:r>
      <w:r>
        <w:rPr>
          <w:rFonts w:ascii="Calibri" w:hAnsi="Calibri" w:eastAsia="游ゴシック"/>
          <w:b/>
          <w:sz w:val="21"/>
        </w:rPr>
        <w:t>入職DB・退職DBからのコピー</w:t>
      </w:r>
      <w:r>
        <w:rPr>
          <w:rFonts w:ascii="Calibri" w:hAnsi="Calibri" w:eastAsia="游ゴシック"/>
          <w:sz w:val="21"/>
        </w:rPr>
        <w:t>を前提にする（同じ列名に揃える）。</w:t>
      </w:r>
    </w:p>
    <w:p>
      <w:pPr>
        <w:spacing w:before="240"/>
      </w:pPr>
      <w:r>
        <w:rPr>
          <w:rFonts w:ascii="Calibri" w:hAnsi="Calibri" w:eastAsia="游ゴシック"/>
          <w:b/>
          <w:color w:val="2E86C1"/>
          <w:sz w:val="28"/>
        </w:rPr>
        <w:t>3. 対象範囲</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D6EAF8"/>
          </w:tcPr>
          <w:p>
            <w:r>
              <w:rPr>
                <w:b/>
              </w:rPr>
            </w:r>
            <w:r>
              <w:rPr>
                <w:rFonts w:ascii="Calibri" w:hAnsi="Calibri" w:eastAsia="游ゴシック"/>
                <w:b/>
                <w:color w:val="1F5F8B"/>
                <w:sz w:val="18"/>
              </w:rPr>
              <w:t>No</w:t>
            </w:r>
          </w:p>
        </w:tc>
        <w:tc>
          <w:tcPr>
            <w:tcW w:type="dxa" w:w="1994"/>
            <w:shd w:val="clear" w:color="auto" w:fill="D6EAF8"/>
          </w:tcPr>
          <w:p>
            <w:r>
              <w:rPr>
                <w:b/>
              </w:rPr>
            </w:r>
            <w:r>
              <w:rPr>
                <w:rFonts w:ascii="Calibri" w:hAnsi="Calibri" w:eastAsia="游ゴシック"/>
                <w:b/>
                <w:color w:val="1F5F8B"/>
                <w:sz w:val="18"/>
              </w:rPr>
              <w:t>届出名</w:t>
            </w:r>
          </w:p>
        </w:tc>
        <w:tc>
          <w:tcPr>
            <w:tcW w:type="dxa" w:w="1994"/>
            <w:shd w:val="clear" w:color="auto" w:fill="D6EAF8"/>
          </w:tcPr>
          <w:p>
            <w:r>
              <w:rPr>
                <w:b/>
              </w:rPr>
            </w:r>
            <w:r>
              <w:rPr>
                <w:rFonts w:ascii="Calibri" w:hAnsi="Calibri" w:eastAsia="游ゴシック"/>
                <w:b/>
                <w:color w:val="1F5F8B"/>
                <w:sz w:val="18"/>
              </w:rPr>
              <w:t>届出先</w:t>
            </w:r>
          </w:p>
        </w:tc>
        <w:tc>
          <w:tcPr>
            <w:tcW w:type="dxa" w:w="1994"/>
            <w:shd w:val="clear" w:color="auto" w:fill="D6EAF8"/>
          </w:tcPr>
          <w:p>
            <w:r>
              <w:rPr>
                <w:b/>
              </w:rPr>
            </w:r>
            <w:r>
              <w:rPr>
                <w:rFonts w:ascii="Calibri" w:hAnsi="Calibri" w:eastAsia="游ゴシック"/>
                <w:b/>
                <w:color w:val="1F5F8B"/>
                <w:sz w:val="18"/>
              </w:rPr>
              <w:t>期限</w:t>
            </w:r>
          </w:p>
        </w:tc>
        <w:tc>
          <w:tcPr>
            <w:tcW w:type="dxa" w:w="1994"/>
            <w:shd w:val="clear" w:color="auto" w:fill="D6EAF8"/>
          </w:tcPr>
          <w:p>
            <w:r>
              <w:rPr>
                <w:b/>
              </w:rPr>
            </w:r>
            <w:r>
              <w:rPr>
                <w:rFonts w:ascii="Calibri" w:hAnsi="Calibri" w:eastAsia="游ゴシック"/>
                <w:b/>
                <w:color w:val="1F5F8B"/>
                <w:sz w:val="18"/>
              </w:rPr>
              <w:t>本計画での扱い</w:t>
            </w:r>
          </w:p>
        </w:tc>
      </w:tr>
      <w:tr>
        <w:tc>
          <w:tcPr>
            <w:tcW w:type="dxa" w:w="1994"/>
          </w:tcPr>
          <w:p>
            <w:r/>
            <w:r>
              <w:rPr>
                <w:rFonts w:ascii="Calibri" w:hAnsi="Calibri" w:eastAsia="游ゴシック"/>
                <w:sz w:val="18"/>
              </w:rPr>
              <w:t>1</w:t>
            </w:r>
          </w:p>
        </w:tc>
        <w:tc>
          <w:tcPr>
            <w:tcW w:type="dxa" w:w="1994"/>
          </w:tcPr>
          <w:p>
            <w:r/>
            <w:r>
              <w:rPr>
                <w:rFonts w:ascii="Calibri" w:hAnsi="Calibri" w:eastAsia="游ゴシック"/>
                <w:sz w:val="18"/>
              </w:rPr>
              <w:t>健康保険・厚生年金保険 被保険者資格取得届</w:t>
            </w:r>
          </w:p>
        </w:tc>
        <w:tc>
          <w:tcPr>
            <w:tcW w:type="dxa" w:w="1994"/>
          </w:tcPr>
          <w:p>
            <w:r/>
            <w:r>
              <w:rPr>
                <w:rFonts w:ascii="Calibri" w:hAnsi="Calibri" w:eastAsia="游ゴシック"/>
                <w:sz w:val="18"/>
              </w:rPr>
              <w:t>年金事務所</w:t>
            </w:r>
          </w:p>
        </w:tc>
        <w:tc>
          <w:tcPr>
            <w:tcW w:type="dxa" w:w="1994"/>
          </w:tcPr>
          <w:p>
            <w:r/>
            <w:r>
              <w:rPr>
                <w:rFonts w:ascii="Calibri" w:hAnsi="Calibri" w:eastAsia="游ゴシック"/>
                <w:sz w:val="18"/>
              </w:rPr>
              <w:t>5日以内</w:t>
            </w:r>
          </w:p>
        </w:tc>
        <w:tc>
          <w:tcPr>
            <w:tcW w:type="dxa" w:w="1994"/>
          </w:tcPr>
          <w:p>
            <w:r/>
            <w:r>
              <w:rPr>
                <w:rFonts w:ascii="Calibri" w:hAnsi="Calibri" w:eastAsia="游ゴシック"/>
                <w:sz w:val="18"/>
              </w:rPr>
              <w:t>機能B（最初に作る）</w:t>
            </w:r>
          </w:p>
        </w:tc>
      </w:tr>
      <w:tr>
        <w:tc>
          <w:tcPr>
            <w:tcW w:type="dxa" w:w="1994"/>
          </w:tcPr>
          <w:p>
            <w:r/>
            <w:r>
              <w:rPr>
                <w:rFonts w:ascii="Calibri" w:hAnsi="Calibri" w:eastAsia="游ゴシック"/>
                <w:sz w:val="18"/>
              </w:rPr>
              <w:t>4</w:t>
            </w:r>
          </w:p>
        </w:tc>
        <w:tc>
          <w:tcPr>
            <w:tcW w:type="dxa" w:w="1994"/>
          </w:tcPr>
          <w:p>
            <w:r/>
            <w:r>
              <w:rPr>
                <w:rFonts w:ascii="Calibri" w:hAnsi="Calibri" w:eastAsia="游ゴシック"/>
                <w:sz w:val="18"/>
              </w:rPr>
              <w:t>健康保険・厚生年金保険 被保険者資格喪失届</w:t>
            </w:r>
          </w:p>
        </w:tc>
        <w:tc>
          <w:tcPr>
            <w:tcW w:type="dxa" w:w="1994"/>
          </w:tcPr>
          <w:p>
            <w:r/>
            <w:r>
              <w:rPr>
                <w:rFonts w:ascii="Calibri" w:hAnsi="Calibri" w:eastAsia="游ゴシック"/>
                <w:sz w:val="18"/>
              </w:rPr>
              <w:t>年金事務所</w:t>
            </w:r>
          </w:p>
        </w:tc>
        <w:tc>
          <w:tcPr>
            <w:tcW w:type="dxa" w:w="1994"/>
          </w:tcPr>
          <w:p>
            <w:r/>
            <w:r>
              <w:rPr>
                <w:rFonts w:ascii="Calibri" w:hAnsi="Calibri" w:eastAsia="游ゴシック"/>
                <w:sz w:val="18"/>
              </w:rPr>
              <w:t>5日以内</w:t>
            </w:r>
          </w:p>
        </w:tc>
        <w:tc>
          <w:tcPr>
            <w:tcW w:type="dxa" w:w="1994"/>
          </w:tcPr>
          <w:p>
            <w:r/>
            <w:r>
              <w:rPr>
                <w:rFonts w:ascii="Calibri" w:hAnsi="Calibri" w:eastAsia="游ゴシック"/>
                <w:sz w:val="18"/>
              </w:rPr>
              <w:t>機能B（※ターンアラウンドCSV方式で足りる可能性あり。第5章の判断点）</w:t>
            </w:r>
          </w:p>
        </w:tc>
      </w:tr>
      <w:tr>
        <w:tc>
          <w:tcPr>
            <w:tcW w:type="dxa" w:w="1994"/>
          </w:tcPr>
          <w:p>
            <w:r/>
            <w:r>
              <w:rPr>
                <w:rFonts w:ascii="Calibri" w:hAnsi="Calibri" w:eastAsia="游ゴシック"/>
                <w:sz w:val="18"/>
              </w:rPr>
              <w:t>5</w:t>
            </w:r>
          </w:p>
        </w:tc>
        <w:tc>
          <w:tcPr>
            <w:tcW w:type="dxa" w:w="1994"/>
          </w:tcPr>
          <w:p>
            <w:r/>
            <w:r>
              <w:rPr>
                <w:rFonts w:ascii="Calibri" w:hAnsi="Calibri" w:eastAsia="游ゴシック"/>
                <w:sz w:val="18"/>
              </w:rPr>
              <w:t>雇用保険被保険者資格取得届</w:t>
            </w:r>
          </w:p>
        </w:tc>
        <w:tc>
          <w:tcPr>
            <w:tcW w:type="dxa" w:w="1994"/>
          </w:tcPr>
          <w:p>
            <w:r/>
            <w:r>
              <w:rPr>
                <w:rFonts w:ascii="Calibri" w:hAnsi="Calibri" w:eastAsia="游ゴシック"/>
                <w:sz w:val="18"/>
              </w:rPr>
              <w:t>ハローワーク</w:t>
            </w:r>
          </w:p>
        </w:tc>
        <w:tc>
          <w:tcPr>
            <w:tcW w:type="dxa" w:w="1994"/>
          </w:tcPr>
          <w:p>
            <w:r/>
            <w:r>
              <w:rPr>
                <w:rFonts w:ascii="Calibri" w:hAnsi="Calibri" w:eastAsia="游ゴシック"/>
                <w:sz w:val="18"/>
              </w:rPr>
              <w:t>翌月10日</w:t>
            </w:r>
          </w:p>
        </w:tc>
        <w:tc>
          <w:tcPr>
            <w:tcW w:type="dxa" w:w="1994"/>
          </w:tcPr>
          <w:p>
            <w:r/>
            <w:r>
              <w:rPr>
                <w:rFonts w:ascii="Calibri" w:hAnsi="Calibri" w:eastAsia="游ゴシック"/>
                <w:sz w:val="18"/>
              </w:rPr>
              <w:t>機能B（届書作成プログラムが雇用保険に対応していることを確認してから）</w:t>
            </w:r>
          </w:p>
        </w:tc>
      </w:tr>
      <w:tr>
        <w:tc>
          <w:tcPr>
            <w:tcW w:type="dxa" w:w="1994"/>
          </w:tcPr>
          <w:p>
            <w:r/>
            <w:r>
              <w:rPr>
                <w:rFonts w:ascii="Calibri" w:hAnsi="Calibri" w:eastAsia="游ゴシック"/>
                <w:sz w:val="18"/>
              </w:rPr>
              <w:t>6</w:t>
            </w:r>
          </w:p>
        </w:tc>
        <w:tc>
          <w:tcPr>
            <w:tcW w:type="dxa" w:w="1994"/>
          </w:tcPr>
          <w:p>
            <w:r/>
            <w:r>
              <w:rPr>
                <w:rFonts w:ascii="Calibri" w:hAnsi="Calibri" w:eastAsia="游ゴシック"/>
                <w:sz w:val="18"/>
              </w:rPr>
              <w:t>雇用保険被保険者資格喪失届</w:t>
            </w:r>
          </w:p>
        </w:tc>
        <w:tc>
          <w:tcPr>
            <w:tcW w:type="dxa" w:w="1994"/>
          </w:tcPr>
          <w:p>
            <w:r/>
            <w:r>
              <w:rPr>
                <w:rFonts w:ascii="Calibri" w:hAnsi="Calibri" w:eastAsia="游ゴシック"/>
                <w:sz w:val="18"/>
              </w:rPr>
              <w:t>ハローワーク</w:t>
            </w:r>
          </w:p>
        </w:tc>
        <w:tc>
          <w:tcPr>
            <w:tcW w:type="dxa" w:w="1994"/>
          </w:tcPr>
          <w:p>
            <w:r/>
            <w:r>
              <w:rPr>
                <w:rFonts w:ascii="Calibri" w:hAnsi="Calibri" w:eastAsia="游ゴシック"/>
                <w:sz w:val="18"/>
              </w:rPr>
              <w:t>10日以内</w:t>
            </w:r>
          </w:p>
        </w:tc>
        <w:tc>
          <w:tcPr>
            <w:tcW w:type="dxa" w:w="1994"/>
          </w:tcPr>
          <w:p>
            <w:r/>
            <w:r>
              <w:rPr>
                <w:rFonts w:ascii="Calibri" w:hAnsi="Calibri" w:eastAsia="游ゴシック"/>
                <w:sz w:val="18"/>
              </w:rPr>
              <w:t>機能B（同上）</w:t>
            </w:r>
          </w:p>
        </w:tc>
      </w:tr>
      <w:tr>
        <w:tc>
          <w:tcPr>
            <w:tcW w:type="dxa" w:w="1994"/>
          </w:tcPr>
          <w:p>
            <w:r/>
            <w:r>
              <w:rPr>
                <w:rFonts w:ascii="Calibri" w:hAnsi="Calibri" w:eastAsia="游ゴシック"/>
                <w:sz w:val="18"/>
              </w:rPr>
              <w:t>25</w:t>
            </w:r>
          </w:p>
        </w:tc>
        <w:tc>
          <w:tcPr>
            <w:tcW w:type="dxa" w:w="1994"/>
          </w:tcPr>
          <w:p>
            <w:r/>
            <w:r>
              <w:rPr>
                <w:rFonts w:ascii="Calibri" w:hAnsi="Calibri" w:eastAsia="游ゴシック"/>
                <w:sz w:val="18"/>
              </w:rPr>
              <w:t>届出チェックリスト自動生成</w:t>
            </w:r>
          </w:p>
        </w:tc>
        <w:tc>
          <w:tcPr>
            <w:tcW w:type="dxa" w:w="1994"/>
          </w:tcPr>
          <w:p>
            <w:r/>
            <w:r>
              <w:rPr>
                <w:rFonts w:ascii="Calibri" w:hAnsi="Calibri" w:eastAsia="游ゴシック"/>
                <w:sz w:val="18"/>
              </w:rPr>
              <w:t>（横断）</w:t>
            </w:r>
          </w:p>
        </w:tc>
        <w:tc>
          <w:tcPr>
            <w:tcW w:type="dxa" w:w="1994"/>
          </w:tcPr>
          <w:p>
            <w:r/>
            <w:r>
              <w:rPr>
                <w:rFonts w:ascii="Calibri" w:hAnsi="Calibri" w:eastAsia="游ゴシック"/>
                <w:sz w:val="18"/>
              </w:rPr>
              <w:t>－</w:t>
            </w:r>
          </w:p>
        </w:tc>
        <w:tc>
          <w:tcPr>
            <w:tcW w:type="dxa" w:w="1994"/>
          </w:tcPr>
          <w:p>
            <w:r/>
            <w:r>
              <w:rPr>
                <w:rFonts w:ascii="Calibri" w:hAnsi="Calibri" w:eastAsia="游ゴシック"/>
                <w:sz w:val="18"/>
              </w:rPr>
              <w:t>機能A（数式のみ・最初に出す）</w:t>
            </w:r>
          </w:p>
        </w:tc>
      </w:tr>
    </w:tbl>
    <w:p/>
    <w:p>
      <w:r>
        <w:rPr>
          <w:rFonts w:ascii="Calibri" w:hAnsi="Calibri" w:eastAsia="游ゴシック"/>
          <w:sz w:val="21"/>
        </w:rPr>
        <w:t>対象外：被扶養者（異動）届、70歳以上被用者届、離職証明書、外国人雇用状況届出などの○△。ただし機能Aのチェックリストには「必要かどうか」を</w:t>
      </w:r>
      <w:r>
        <w:rPr>
          <w:rFonts w:ascii="Calibri" w:hAnsi="Calibri" w:eastAsia="游ゴシック"/>
          <w:b/>
          <w:sz w:val="21"/>
        </w:rPr>
        <w:t>表示</w:t>
      </w:r>
      <w:r>
        <w:rPr>
          <w:rFonts w:ascii="Calibri" w:hAnsi="Calibri" w:eastAsia="游ゴシック"/>
          <w:sz w:val="21"/>
        </w:rPr>
        <w:t>する（作成はしない）。</w:t>
      </w:r>
    </w:p>
    <w:p>
      <w:pPr>
        <w:spacing w:before="240"/>
      </w:pPr>
      <w:r>
        <w:rPr>
          <w:rFonts w:ascii="Calibri" w:hAnsi="Calibri" w:eastAsia="游ゴシック"/>
          <w:b/>
          <w:color w:val="2E86C1"/>
          <w:sz w:val="28"/>
        </w:rPr>
        <w:t>4. 方式の選定</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D6EAF8"/>
          </w:tcPr>
          <w:p>
            <w:r>
              <w:rPr>
                <w:b/>
              </w:rPr>
            </w:r>
            <w:r>
              <w:rPr>
                <w:rFonts w:ascii="Calibri" w:hAnsi="Calibri" w:eastAsia="游ゴシック"/>
                <w:b/>
                <w:color w:val="1F5F8B"/>
                <w:sz w:val="18"/>
              </w:rPr>
              <w:t>方式</w:t>
            </w:r>
          </w:p>
        </w:tc>
        <w:tc>
          <w:tcPr>
            <w:tcW w:type="dxa" w:w="1994"/>
            <w:shd w:val="clear" w:color="auto" w:fill="D6EAF8"/>
          </w:tcPr>
          <w:p>
            <w:r>
              <w:rPr>
                <w:b/>
              </w:rPr>
            </w:r>
            <w:r>
              <w:rPr>
                <w:rFonts w:ascii="Calibri" w:hAnsi="Calibri" w:eastAsia="游ゴシック"/>
                <w:b/>
                <w:color w:val="1F5F8B"/>
                <w:sz w:val="18"/>
              </w:rPr>
              <w:t>担当者の使いやすさ</w:t>
            </w:r>
          </w:p>
        </w:tc>
        <w:tc>
          <w:tcPr>
            <w:tcW w:type="dxa" w:w="1994"/>
            <w:shd w:val="clear" w:color="auto" w:fill="D6EAF8"/>
          </w:tcPr>
          <w:p>
            <w:r>
              <w:rPr>
                <w:b/>
              </w:rPr>
            </w:r>
            <w:r>
              <w:rPr>
                <w:rFonts w:ascii="Calibri" w:hAnsi="Calibri" w:eastAsia="游ゴシック"/>
                <w:b/>
                <w:color w:val="1F5F8B"/>
                <w:sz w:val="18"/>
              </w:rPr>
              <w:t>壊れにくさ</w:t>
            </w:r>
          </w:p>
        </w:tc>
        <w:tc>
          <w:tcPr>
            <w:tcW w:type="dxa" w:w="1994"/>
            <w:shd w:val="clear" w:color="auto" w:fill="D6EAF8"/>
          </w:tcPr>
          <w:p>
            <w:r>
              <w:rPr>
                <w:b/>
              </w:rPr>
            </w:r>
            <w:r>
              <w:rPr>
                <w:rFonts w:ascii="Calibri" w:hAnsi="Calibri" w:eastAsia="游ゴシック"/>
                <w:b/>
                <w:color w:val="1F5F8B"/>
                <w:sz w:val="18"/>
              </w:rPr>
              <w:t>配布・保守</w:t>
            </w:r>
          </w:p>
        </w:tc>
        <w:tc>
          <w:tcPr>
            <w:tcW w:type="dxa" w:w="1994"/>
            <w:shd w:val="clear" w:color="auto" w:fill="D6EAF8"/>
          </w:tcPr>
          <w:p>
            <w:r>
              <w:rPr>
                <w:b/>
              </w:rPr>
            </w:r>
            <w:r>
              <w:rPr>
                <w:rFonts w:ascii="Calibri" w:hAnsi="Calibri" w:eastAsia="游ゴシック"/>
                <w:b/>
                <w:color w:val="1F5F8B"/>
                <w:sz w:val="18"/>
              </w:rPr>
              <w:t>判定</w:t>
            </w:r>
          </w:p>
        </w:tc>
      </w:tr>
      <w:tr>
        <w:tc>
          <w:tcPr>
            <w:tcW w:type="dxa" w:w="1994"/>
          </w:tcPr>
          <w:p>
            <w:r/>
            <w:r>
              <w:rPr>
                <w:rFonts w:ascii="Calibri" w:hAnsi="Calibri" w:eastAsia="游ゴシック"/>
                <w:sz w:val="18"/>
              </w:rPr>
              <w:t>Excel＋小さなVBA（採用）</w:t>
            </w:r>
          </w:p>
        </w:tc>
        <w:tc>
          <w:tcPr>
            <w:tcW w:type="dxa" w:w="1994"/>
          </w:tcPr>
          <w:p>
            <w:r/>
            <w:r>
              <w:rPr>
                <w:rFonts w:ascii="Calibri" w:hAnsi="Calibri" w:eastAsia="游ゴシック"/>
                <w:sz w:val="18"/>
              </w:rPr>
              <w:t>◎ Excelを開くだけ</w:t>
            </w:r>
          </w:p>
        </w:tc>
        <w:tc>
          <w:tcPr>
            <w:tcW w:type="dxa" w:w="1994"/>
          </w:tcPr>
          <w:p>
            <w:r/>
            <w:r>
              <w:rPr>
                <w:rFonts w:ascii="Calibri" w:hAnsi="Calibri" w:eastAsia="游ゴシック"/>
                <w:sz w:val="18"/>
              </w:rPr>
              <w:t>○ 定義表方式でコード変更を最小化</w:t>
            </w:r>
          </w:p>
        </w:tc>
        <w:tc>
          <w:tcPr>
            <w:tcW w:type="dxa" w:w="1994"/>
          </w:tcPr>
          <w:p>
            <w:r/>
            <w:r>
              <w:rPr>
                <w:rFonts w:ascii="Calibri" w:hAnsi="Calibri" w:eastAsia="游ゴシック"/>
                <w:sz w:val="18"/>
              </w:rPr>
              <w:t>◎ 共有サーバに1ファイル</w:t>
            </w:r>
          </w:p>
        </w:tc>
        <w:tc>
          <w:tcPr>
            <w:tcW w:type="dxa" w:w="1994"/>
          </w:tcPr>
          <w:p>
            <w:r/>
            <w:r>
              <w:rPr>
                <w:rFonts w:ascii="Calibri" w:hAnsi="Calibri" w:eastAsia="游ゴシック"/>
                <w:b/>
                <w:sz w:val="18"/>
              </w:rPr>
              <w:t>採用</w:t>
            </w:r>
          </w:p>
        </w:tc>
      </w:tr>
      <w:tr>
        <w:tc>
          <w:tcPr>
            <w:tcW w:type="dxa" w:w="1994"/>
          </w:tcPr>
          <w:p>
            <w:r/>
            <w:r>
              <w:rPr>
                <w:rFonts w:ascii="Calibri" w:hAnsi="Calibri" w:eastAsia="游ゴシック"/>
                <w:sz w:val="18"/>
              </w:rPr>
              <w:t>Python スクリプト</w:t>
            </w:r>
          </w:p>
        </w:tc>
        <w:tc>
          <w:tcPr>
            <w:tcW w:type="dxa" w:w="1994"/>
          </w:tcPr>
          <w:p>
            <w:r/>
            <w:r>
              <w:rPr>
                <w:rFonts w:ascii="Calibri" w:hAnsi="Calibri" w:eastAsia="游ゴシック"/>
                <w:sz w:val="18"/>
              </w:rPr>
              <w:t>△ 各PCにPython導入が必要</w:t>
            </w:r>
          </w:p>
        </w:tc>
        <w:tc>
          <w:tcPr>
            <w:tcW w:type="dxa" w:w="1994"/>
          </w:tcPr>
          <w:p>
            <w:r/>
            <w:r>
              <w:rPr>
                <w:rFonts w:ascii="Calibri" w:hAnsi="Calibri" w:eastAsia="游ゴシック"/>
                <w:sz w:val="18"/>
              </w:rPr>
              <w:t>○</w:t>
            </w:r>
          </w:p>
        </w:tc>
        <w:tc>
          <w:tcPr>
            <w:tcW w:type="dxa" w:w="1994"/>
          </w:tcPr>
          <w:p>
            <w:r/>
            <w:r>
              <w:rPr>
                <w:rFonts w:ascii="Calibri" w:hAnsi="Calibri" w:eastAsia="游ゴシック"/>
                <w:sz w:val="18"/>
              </w:rPr>
              <w:t>△ IT部門の手配が要る</w:t>
            </w:r>
          </w:p>
        </w:tc>
        <w:tc>
          <w:tcPr>
            <w:tcW w:type="dxa" w:w="1994"/>
          </w:tcPr>
          <w:p>
            <w:r/>
            <w:r>
              <w:rPr>
                <w:rFonts w:ascii="Calibri" w:hAnsi="Calibri" w:eastAsia="游ゴシック"/>
                <w:sz w:val="18"/>
              </w:rPr>
              <w:t>不採用</w:t>
            </w:r>
          </w:p>
        </w:tc>
      </w:tr>
      <w:tr>
        <w:tc>
          <w:tcPr>
            <w:tcW w:type="dxa" w:w="1994"/>
          </w:tcPr>
          <w:p>
            <w:r/>
            <w:r>
              <w:rPr>
                <w:rFonts w:ascii="Calibri" w:hAnsi="Calibri" w:eastAsia="游ゴシック"/>
                <w:sz w:val="18"/>
              </w:rPr>
              <w:t>Power Automate Desktop</w:t>
            </w:r>
          </w:p>
        </w:tc>
        <w:tc>
          <w:tcPr>
            <w:tcW w:type="dxa" w:w="1994"/>
          </w:tcPr>
          <w:p>
            <w:r/>
            <w:r>
              <w:rPr>
                <w:rFonts w:ascii="Calibri" w:hAnsi="Calibri" w:eastAsia="游ゴシック"/>
                <w:sz w:val="18"/>
              </w:rPr>
              <w:t>△ 画面操作の自動化は壊れやすい</w:t>
            </w:r>
          </w:p>
        </w:tc>
        <w:tc>
          <w:tcPr>
            <w:tcW w:type="dxa" w:w="1994"/>
          </w:tcPr>
          <w:p>
            <w:r/>
            <w:r>
              <w:rPr>
                <w:rFonts w:ascii="Calibri" w:hAnsi="Calibri" w:eastAsia="游ゴシック"/>
                <w:sz w:val="18"/>
              </w:rPr>
              <w:t>×</w:t>
            </w:r>
          </w:p>
        </w:tc>
        <w:tc>
          <w:tcPr>
            <w:tcW w:type="dxa" w:w="1994"/>
          </w:tcPr>
          <w:p>
            <w:r/>
            <w:r>
              <w:rPr>
                <w:rFonts w:ascii="Calibri" w:hAnsi="Calibri" w:eastAsia="游ゴシック"/>
                <w:sz w:val="18"/>
              </w:rPr>
              <w:t>△</w:t>
            </w:r>
          </w:p>
        </w:tc>
        <w:tc>
          <w:tcPr>
            <w:tcW w:type="dxa" w:w="1994"/>
          </w:tcPr>
          <w:p>
            <w:r/>
            <w:r>
              <w:rPr>
                <w:rFonts w:ascii="Calibri" w:hAnsi="Calibri" w:eastAsia="游ゴシック"/>
                <w:sz w:val="18"/>
              </w:rPr>
              <w:t>不採用</w:t>
            </w:r>
          </w:p>
        </w:tc>
      </w:tr>
      <w:tr>
        <w:tc>
          <w:tcPr>
            <w:tcW w:type="dxa" w:w="1994"/>
          </w:tcPr>
          <w:p>
            <w:r/>
            <w:r>
              <w:rPr>
                <w:rFonts w:ascii="Calibri" w:hAnsi="Calibri" w:eastAsia="游ゴシック"/>
                <w:sz w:val="18"/>
              </w:rPr>
              <w:t>数式のみ（マクロなし）</w:t>
            </w:r>
          </w:p>
        </w:tc>
        <w:tc>
          <w:tcPr>
            <w:tcW w:type="dxa" w:w="1994"/>
          </w:tcPr>
          <w:p>
            <w:r/>
            <w:r>
              <w:rPr>
                <w:rFonts w:ascii="Calibri" w:hAnsi="Calibri" w:eastAsia="游ゴシック"/>
                <w:sz w:val="18"/>
              </w:rPr>
              <w:t>◎</w:t>
            </w:r>
          </w:p>
        </w:tc>
        <w:tc>
          <w:tcPr>
            <w:tcW w:type="dxa" w:w="1994"/>
          </w:tcPr>
          <w:p>
            <w:r/>
            <w:r>
              <w:rPr>
                <w:rFonts w:ascii="Calibri" w:hAnsi="Calibri" w:eastAsia="游ゴシック"/>
                <w:sz w:val="18"/>
              </w:rPr>
              <w:t>◎</w:t>
            </w:r>
          </w:p>
        </w:tc>
        <w:tc>
          <w:tcPr>
            <w:tcW w:type="dxa" w:w="1994"/>
          </w:tcPr>
          <w:p>
            <w:r/>
            <w:r>
              <w:rPr>
                <w:rFonts w:ascii="Calibri" w:hAnsi="Calibri" w:eastAsia="游ゴシック"/>
                <w:sz w:val="18"/>
              </w:rPr>
              <w:t>◎</w:t>
            </w:r>
          </w:p>
        </w:tc>
        <w:tc>
          <w:tcPr>
            <w:tcW w:type="dxa" w:w="1994"/>
          </w:tcPr>
          <w:p>
            <w:r/>
            <w:r>
              <w:rPr>
                <w:rFonts w:ascii="Calibri" w:hAnsi="Calibri" w:eastAsia="游ゴシック"/>
                <w:b/>
                <w:sz w:val="18"/>
              </w:rPr>
              <w:t>機能Aに採用</w:t>
            </w:r>
            <w:r>
              <w:rPr>
                <w:rFonts w:ascii="Calibri" w:hAnsi="Calibri" w:eastAsia="游ゴシック"/>
                <w:sz w:val="18"/>
              </w:rPr>
              <w:t>。CSV書き出しは数式では不可</w:t>
            </w:r>
          </w:p>
        </w:tc>
      </w:tr>
    </w:tbl>
    <w:p/>
    <w:p>
      <w:r>
        <w:rPr>
          <w:rFonts w:ascii="Calibri" w:hAnsi="Calibri" w:eastAsia="游ゴシック"/>
          <w:sz w:val="21"/>
        </w:rPr>
        <w:t>採用理由：担当者の環境は Windows＋Microsoft 365（Excel）で追加導入なし。マクロは「CSV書き出し」1本に限定し、判定ロジックや項目定義はすべてシート上に置く。</w:t>
      </w:r>
    </w:p>
    <w:p>
      <w:pPr>
        <w:spacing w:before="240"/>
      </w:pPr>
      <w:r>
        <w:rPr>
          <w:rFonts w:ascii="Calibri" w:hAnsi="Calibri" w:eastAsia="游ゴシック"/>
          <w:b/>
          <w:color w:val="2E86C1"/>
          <w:sz w:val="28"/>
        </w:rPr>
        <w:t>5. 段階計画</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6EAF8"/>
          </w:tcPr>
          <w:p>
            <w:r>
              <w:rPr>
                <w:b/>
              </w:rPr>
            </w:r>
            <w:r>
              <w:rPr>
                <w:rFonts w:ascii="Calibri" w:hAnsi="Calibri" w:eastAsia="游ゴシック"/>
                <w:b/>
                <w:color w:val="1F5F8B"/>
                <w:sz w:val="18"/>
              </w:rPr>
              <w:t>段階</w:t>
            </w:r>
          </w:p>
        </w:tc>
        <w:tc>
          <w:tcPr>
            <w:tcW w:type="dxa" w:w="2493"/>
            <w:shd w:val="clear" w:color="auto" w:fill="D6EAF8"/>
          </w:tcPr>
          <w:p>
            <w:r>
              <w:rPr>
                <w:b/>
              </w:rPr>
            </w:r>
            <w:r>
              <w:rPr>
                <w:rFonts w:ascii="Calibri" w:hAnsi="Calibri" w:eastAsia="游ゴシック"/>
                <w:b/>
                <w:color w:val="1F5F8B"/>
                <w:sz w:val="18"/>
              </w:rPr>
              <w:t>内容</w:t>
            </w:r>
          </w:p>
        </w:tc>
        <w:tc>
          <w:tcPr>
            <w:tcW w:type="dxa" w:w="2493"/>
            <w:shd w:val="clear" w:color="auto" w:fill="D6EAF8"/>
          </w:tcPr>
          <w:p>
            <w:r>
              <w:rPr>
                <w:b/>
              </w:rPr>
            </w:r>
            <w:r>
              <w:rPr>
                <w:rFonts w:ascii="Calibri" w:hAnsi="Calibri" w:eastAsia="游ゴシック"/>
                <w:b/>
                <w:color w:val="1F5F8B"/>
                <w:sz w:val="18"/>
              </w:rPr>
              <w:t>目安</w:t>
            </w:r>
          </w:p>
        </w:tc>
        <w:tc>
          <w:tcPr>
            <w:tcW w:type="dxa" w:w="2493"/>
            <w:shd w:val="clear" w:color="auto" w:fill="D6EAF8"/>
          </w:tcPr>
          <w:p>
            <w:r>
              <w:rPr>
                <w:b/>
              </w:rPr>
            </w:r>
            <w:r>
              <w:rPr>
                <w:rFonts w:ascii="Calibri" w:hAnsi="Calibri" w:eastAsia="游ゴシック"/>
                <w:b/>
                <w:color w:val="1F5F8B"/>
                <w:sz w:val="18"/>
              </w:rPr>
              <w:t>完了の目印</w:t>
            </w:r>
          </w:p>
        </w:tc>
      </w:tr>
      <w:tr>
        <w:tc>
          <w:tcPr>
            <w:tcW w:type="dxa" w:w="2493"/>
          </w:tcPr>
          <w:p>
            <w:r/>
            <w:r>
              <w:rPr>
                <w:rFonts w:ascii="Calibri" w:hAnsi="Calibri" w:eastAsia="游ゴシック"/>
                <w:sz w:val="18"/>
              </w:rPr>
              <w:t>0 準備</w:t>
            </w:r>
          </w:p>
        </w:tc>
        <w:tc>
          <w:tcPr>
            <w:tcW w:type="dxa" w:w="2493"/>
          </w:tcPr>
          <w:p>
            <w:r/>
            <w:r>
              <w:rPr>
                <w:rFonts w:ascii="Calibri" w:hAnsi="Calibri" w:eastAsia="游ゴシック"/>
                <w:sz w:val="18"/>
              </w:rPr>
              <w:t>確認事項（第6章）の回答、届書作成プログラムの最新版と</w:t>
            </w:r>
            <w:r>
              <w:rPr>
                <w:rFonts w:ascii="Calibri" w:hAnsi="Calibri" w:eastAsia="游ゴシック"/>
                <w:b/>
                <w:sz w:val="18"/>
              </w:rPr>
              <w:t>CSV仕様書</w:t>
            </w:r>
            <w:r>
              <w:rPr>
                <w:rFonts w:ascii="Calibri" w:hAnsi="Calibri" w:eastAsia="游ゴシック"/>
                <w:sz w:val="18"/>
              </w:rPr>
              <w:t>の入手、ダミーデータ5件の用意、入職DB・退職DBの列名確認</w:t>
            </w:r>
          </w:p>
        </w:tc>
        <w:tc>
          <w:tcPr>
            <w:tcW w:type="dxa" w:w="2493"/>
          </w:tcPr>
          <w:p>
            <w:r/>
            <w:r>
              <w:rPr>
                <w:rFonts w:ascii="Calibri" w:hAnsi="Calibri" w:eastAsia="游ゴシック"/>
                <w:sz w:val="18"/>
              </w:rPr>
              <w:t>1週間</w:t>
            </w:r>
          </w:p>
        </w:tc>
        <w:tc>
          <w:tcPr>
            <w:tcW w:type="dxa" w:w="2493"/>
          </w:tcPr>
          <w:p>
            <w:r/>
            <w:r>
              <w:rPr>
                <w:rFonts w:ascii="Calibri" w:hAnsi="Calibri" w:eastAsia="游ゴシック"/>
                <w:sz w:val="18"/>
              </w:rPr>
              <w:t>仕様書PDFと列対応表が手元にある</w:t>
            </w:r>
          </w:p>
        </w:tc>
      </w:tr>
      <w:tr>
        <w:tc>
          <w:tcPr>
            <w:tcW w:type="dxa" w:w="2493"/>
          </w:tcPr>
          <w:p>
            <w:r/>
            <w:r>
              <w:rPr>
                <w:rFonts w:ascii="Calibri" w:hAnsi="Calibri" w:eastAsia="游ゴシック"/>
                <w:sz w:val="18"/>
              </w:rPr>
              <w:t>1 機能A</w:t>
            </w:r>
          </w:p>
        </w:tc>
        <w:tc>
          <w:tcPr>
            <w:tcW w:type="dxa" w:w="2493"/>
          </w:tcPr>
          <w:p>
            <w:r/>
            <w:r>
              <w:rPr>
                <w:rFonts w:ascii="Calibri" w:hAnsi="Calibri" w:eastAsia="游ゴシック"/>
                <w:sz w:val="18"/>
              </w:rPr>
              <w:t>チェックリスト（数式のみ）を作成し、担当者が2〜3名分で試す</w:t>
            </w:r>
          </w:p>
        </w:tc>
        <w:tc>
          <w:tcPr>
            <w:tcW w:type="dxa" w:w="2493"/>
          </w:tcPr>
          <w:p>
            <w:r/>
            <w:r>
              <w:rPr>
                <w:rFonts w:ascii="Calibri" w:hAnsi="Calibri" w:eastAsia="游ゴシック"/>
                <w:sz w:val="18"/>
              </w:rPr>
              <w:t>1週間</w:t>
            </w:r>
          </w:p>
        </w:tc>
        <w:tc>
          <w:tcPr>
            <w:tcW w:type="dxa" w:w="2493"/>
          </w:tcPr>
          <w:p>
            <w:r/>
            <w:r>
              <w:rPr>
                <w:rFonts w:ascii="Calibri" w:hAnsi="Calibri" w:eastAsia="游ゴシック"/>
                <w:sz w:val="18"/>
              </w:rPr>
              <w:t>担当者が「漏れ防止に使える」と判断</w:t>
            </w:r>
          </w:p>
        </w:tc>
      </w:tr>
      <w:tr>
        <w:tc>
          <w:tcPr>
            <w:tcW w:type="dxa" w:w="2493"/>
          </w:tcPr>
          <w:p>
            <w:r/>
            <w:r>
              <w:rPr>
                <w:rFonts w:ascii="Calibri" w:hAnsi="Calibri" w:eastAsia="游ゴシック"/>
                <w:sz w:val="18"/>
              </w:rPr>
              <w:t>2 機能B-1</w:t>
            </w:r>
          </w:p>
        </w:tc>
        <w:tc>
          <w:tcPr>
            <w:tcW w:type="dxa" w:w="2493"/>
          </w:tcPr>
          <w:p>
            <w:r/>
            <w:r>
              <w:rPr>
                <w:rFonts w:ascii="Calibri" w:hAnsi="Calibri" w:eastAsia="游ゴシック"/>
                <w:sz w:val="18"/>
              </w:rPr>
              <w:t>社保 資格取得届CSV。ダミー5件を届書作成プログラムに取り込んでエラー0</w:t>
            </w:r>
          </w:p>
        </w:tc>
        <w:tc>
          <w:tcPr>
            <w:tcW w:type="dxa" w:w="2493"/>
          </w:tcPr>
          <w:p>
            <w:r/>
            <w:r>
              <w:rPr>
                <w:rFonts w:ascii="Calibri" w:hAnsi="Calibri" w:eastAsia="游ゴシック"/>
                <w:sz w:val="18"/>
              </w:rPr>
              <w:t>2週間</w:t>
            </w:r>
          </w:p>
        </w:tc>
        <w:tc>
          <w:tcPr>
            <w:tcW w:type="dxa" w:w="2493"/>
          </w:tcPr>
          <w:p>
            <w:r/>
            <w:r>
              <w:rPr>
                <w:rFonts w:ascii="Calibri" w:hAnsi="Calibri" w:eastAsia="游ゴシック"/>
                <w:sz w:val="18"/>
              </w:rPr>
              <w:t>取込エラー0、内容確認リストが台帳と一致</w:t>
            </w:r>
          </w:p>
        </w:tc>
      </w:tr>
      <w:tr>
        <w:tc>
          <w:tcPr>
            <w:tcW w:type="dxa" w:w="2493"/>
          </w:tcPr>
          <w:p>
            <w:r/>
            <w:r>
              <w:rPr>
                <w:rFonts w:ascii="Calibri" w:hAnsi="Calibri" w:eastAsia="游ゴシック"/>
                <w:sz w:val="18"/>
              </w:rPr>
              <w:t>2 判断点</w:t>
            </w:r>
          </w:p>
        </w:tc>
        <w:tc>
          <w:tcPr>
            <w:tcW w:type="dxa" w:w="2493"/>
          </w:tcPr>
          <w:p>
            <w:r/>
            <w:r>
              <w:rPr>
                <w:rFonts w:ascii="Calibri" w:hAnsi="Calibri" w:eastAsia="游ゴシック"/>
                <w:sz w:val="18"/>
              </w:rPr>
              <w:t>喪失届は「ターンアラウンドCSVを取り込んだ届書作成プログラムで退職日を入れるだけ」で足りるかを担当者と確認。足りるならCSV出力は作らない</w:t>
            </w:r>
          </w:p>
        </w:tc>
        <w:tc>
          <w:tcPr>
            <w:tcW w:type="dxa" w:w="2493"/>
          </w:tcPr>
          <w:p>
            <w:r/>
            <w:r>
              <w:rPr>
                <w:rFonts w:ascii="Calibri" w:hAnsi="Calibri" w:eastAsia="游ゴシック"/>
                <w:sz w:val="18"/>
              </w:rPr>
              <w:t>－</w:t>
            </w:r>
          </w:p>
        </w:tc>
        <w:tc>
          <w:tcPr>
            <w:tcW w:type="dxa" w:w="2493"/>
          </w:tcPr>
          <w:p>
            <w:r/>
            <w:r>
              <w:rPr>
                <w:rFonts w:ascii="Calibri" w:hAnsi="Calibri" w:eastAsia="游ゴシック"/>
                <w:sz w:val="18"/>
              </w:rPr>
              <w:t>作る／作らないを記録</w:t>
            </w:r>
          </w:p>
        </w:tc>
      </w:tr>
      <w:tr>
        <w:tc>
          <w:tcPr>
            <w:tcW w:type="dxa" w:w="2493"/>
          </w:tcPr>
          <w:p>
            <w:r/>
            <w:r>
              <w:rPr>
                <w:rFonts w:ascii="Calibri" w:hAnsi="Calibri" w:eastAsia="游ゴシック"/>
                <w:sz w:val="18"/>
              </w:rPr>
              <w:t>3 機能B-2</w:t>
            </w:r>
          </w:p>
        </w:tc>
        <w:tc>
          <w:tcPr>
            <w:tcW w:type="dxa" w:w="2493"/>
          </w:tcPr>
          <w:p>
            <w:r/>
            <w:r>
              <w:rPr>
                <w:rFonts w:ascii="Calibri" w:hAnsi="Calibri" w:eastAsia="游ゴシック"/>
                <w:sz w:val="18"/>
              </w:rPr>
              <w:t>社保喪失届（必要なら）、雇保取得届・喪失届。レイアウト定義シートの追加で対応</w:t>
            </w:r>
          </w:p>
        </w:tc>
        <w:tc>
          <w:tcPr>
            <w:tcW w:type="dxa" w:w="2493"/>
          </w:tcPr>
          <w:p>
            <w:r/>
            <w:r>
              <w:rPr>
                <w:rFonts w:ascii="Calibri" w:hAnsi="Calibri" w:eastAsia="游ゴシック"/>
                <w:sz w:val="18"/>
              </w:rPr>
              <w:t>2週間</w:t>
            </w:r>
          </w:p>
        </w:tc>
        <w:tc>
          <w:tcPr>
            <w:tcW w:type="dxa" w:w="2493"/>
          </w:tcPr>
          <w:p>
            <w:r/>
            <w:r>
              <w:rPr>
                <w:rFonts w:ascii="Calibri" w:hAnsi="Calibri" w:eastAsia="游ゴシック"/>
                <w:sz w:val="18"/>
              </w:rPr>
              <w:t>4種すべて取込エラー0</w:t>
            </w:r>
          </w:p>
        </w:tc>
      </w:tr>
      <w:tr>
        <w:tc>
          <w:tcPr>
            <w:tcW w:type="dxa" w:w="2493"/>
          </w:tcPr>
          <w:p>
            <w:r/>
            <w:r>
              <w:rPr>
                <w:rFonts w:ascii="Calibri" w:hAnsi="Calibri" w:eastAsia="游ゴシック"/>
                <w:sz w:val="18"/>
              </w:rPr>
              <w:t>4 定着</w:t>
            </w:r>
          </w:p>
        </w:tc>
        <w:tc>
          <w:tcPr>
            <w:tcW w:type="dxa" w:w="2493"/>
          </w:tcPr>
          <w:p>
            <w:r/>
            <w:r>
              <w:rPr>
                <w:rFonts w:ascii="Calibri" w:hAnsi="Calibri" w:eastAsia="游ゴシック"/>
                <w:sz w:val="18"/>
              </w:rPr>
              <w:t>共有サーバ配置、信頼できる場所の設定、運用手順書の完成、担当者への説明、効果測定（ヒアリングシートの作業時間を再記入）</w:t>
            </w:r>
          </w:p>
        </w:tc>
        <w:tc>
          <w:tcPr>
            <w:tcW w:type="dxa" w:w="2493"/>
          </w:tcPr>
          <w:p>
            <w:r/>
            <w:r>
              <w:rPr>
                <w:rFonts w:ascii="Calibri" w:hAnsi="Calibri" w:eastAsia="游ゴシック"/>
                <w:sz w:val="18"/>
              </w:rPr>
              <w:t>2週間</w:t>
            </w:r>
          </w:p>
        </w:tc>
        <w:tc>
          <w:tcPr>
            <w:tcW w:type="dxa" w:w="2493"/>
          </w:tcPr>
          <w:p>
            <w:r/>
            <w:r>
              <w:rPr>
                <w:rFonts w:ascii="Calibri" w:hAnsi="Calibri" w:eastAsia="游ゴシック"/>
                <w:sz w:val="18"/>
              </w:rPr>
              <w:t>実案件で1か月運用し、作業時間の減少を記録</w:t>
            </w:r>
          </w:p>
        </w:tc>
      </w:tr>
    </w:tbl>
    <w:p/>
    <w:p>
      <w:pPr>
        <w:spacing w:before="240"/>
      </w:pPr>
      <w:r>
        <w:rPr>
          <w:rFonts w:ascii="Calibri" w:hAnsi="Calibri" w:eastAsia="游ゴシック"/>
          <w:b/>
          <w:color w:val="2E86C1"/>
          <w:sz w:val="28"/>
        </w:rPr>
        <w:t>6. 確認事項（準備段階で管理者に確認する）</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6EAF8"/>
          </w:tcPr>
          <w:p>
            <w:r>
              <w:rPr>
                <w:b/>
              </w:rPr>
            </w:r>
            <w:r>
              <w:rPr>
                <w:rFonts w:ascii="Calibri" w:hAnsi="Calibri" w:eastAsia="游ゴシック"/>
                <w:b/>
                <w:color w:val="1F5F8B"/>
                <w:sz w:val="18"/>
              </w:rPr>
              <w:t>#</w:t>
            </w:r>
          </w:p>
        </w:tc>
        <w:tc>
          <w:tcPr>
            <w:tcW w:type="dxa" w:w="3324"/>
            <w:shd w:val="clear" w:color="auto" w:fill="D6EAF8"/>
          </w:tcPr>
          <w:p>
            <w:r>
              <w:rPr>
                <w:b/>
              </w:rPr>
            </w:r>
            <w:r>
              <w:rPr>
                <w:rFonts w:ascii="Calibri" w:hAnsi="Calibri" w:eastAsia="游ゴシック"/>
                <w:b/>
                <w:color w:val="1F5F8B"/>
                <w:sz w:val="18"/>
              </w:rPr>
              <w:t>確認したいこと</w:t>
            </w:r>
          </w:p>
        </w:tc>
        <w:tc>
          <w:tcPr>
            <w:tcW w:type="dxa" w:w="3324"/>
            <w:shd w:val="clear" w:color="auto" w:fill="D6EAF8"/>
          </w:tcPr>
          <w:p>
            <w:r>
              <w:rPr>
                <w:b/>
              </w:rPr>
            </w:r>
            <w:r>
              <w:rPr>
                <w:rFonts w:ascii="Calibri" w:hAnsi="Calibri" w:eastAsia="游ゴシック"/>
                <w:b/>
                <w:color w:val="1F5F8B"/>
                <w:sz w:val="18"/>
              </w:rPr>
              <w:t>仮の前提（回答がない場合）</w:t>
            </w:r>
          </w:p>
        </w:tc>
      </w:tr>
      <w:tr>
        <w:tc>
          <w:tcPr>
            <w:tcW w:type="dxa" w:w="3324"/>
          </w:tcPr>
          <w:p>
            <w:r/>
            <w:r>
              <w:rPr>
                <w:rFonts w:ascii="Calibri" w:hAnsi="Calibri" w:eastAsia="游ゴシック"/>
                <w:sz w:val="18"/>
              </w:rPr>
              <w:t>1</w:t>
            </w:r>
          </w:p>
        </w:tc>
        <w:tc>
          <w:tcPr>
            <w:tcW w:type="dxa" w:w="3324"/>
          </w:tcPr>
          <w:p>
            <w:r/>
            <w:r>
              <w:rPr>
                <w:rFonts w:ascii="Calibri" w:hAnsi="Calibri" w:eastAsia="游ゴシック"/>
                <w:sz w:val="18"/>
              </w:rPr>
              <w:t>入職DB・退職DBの列名一覧（ダミー1行で可）</w:t>
            </w:r>
          </w:p>
        </w:tc>
        <w:tc>
          <w:tcPr>
            <w:tcW w:type="dxa" w:w="3324"/>
          </w:tcPr>
          <w:p>
            <w:r/>
            <w:r>
              <w:rPr>
                <w:rFonts w:ascii="Calibri" w:hAnsi="Calibri" w:eastAsia="游ゴシック"/>
                <w:sz w:val="18"/>
              </w:rPr>
              <w:t>実装手順書の「台帳」列定義で作り、後で列名を合わせる</w:t>
            </w:r>
          </w:p>
        </w:tc>
      </w:tr>
      <w:tr>
        <w:tc>
          <w:tcPr>
            <w:tcW w:type="dxa" w:w="3324"/>
          </w:tcPr>
          <w:p>
            <w:r/>
            <w:r>
              <w:rPr>
                <w:rFonts w:ascii="Calibri" w:hAnsi="Calibri" w:eastAsia="游ゴシック"/>
                <w:sz w:val="18"/>
              </w:rPr>
              <w:t>2</w:t>
            </w:r>
          </w:p>
        </w:tc>
        <w:tc>
          <w:tcPr>
            <w:tcW w:type="dxa" w:w="3324"/>
          </w:tcPr>
          <w:p>
            <w:r/>
            <w:r>
              <w:rPr>
                <w:rFonts w:ascii="Calibri" w:hAnsi="Calibri" w:eastAsia="游ゴシック"/>
                <w:sz w:val="18"/>
              </w:rPr>
              <w:t>健保・厚年の適用事業所は法人で1つか、事業所ごとか（事業所整理記号・事業所番号の数）</w:t>
            </w:r>
          </w:p>
        </w:tc>
        <w:tc>
          <w:tcPr>
            <w:tcW w:type="dxa" w:w="3324"/>
          </w:tcPr>
          <w:p>
            <w:r/>
            <w:r>
              <w:rPr>
                <w:rFonts w:ascii="Calibri" w:hAnsi="Calibri" w:eastAsia="游ゴシック"/>
                <w:sz w:val="18"/>
              </w:rPr>
              <w:t>複数あり得る前提で「事業所マスタ」シートを持つ</w:t>
            </w:r>
          </w:p>
        </w:tc>
      </w:tr>
      <w:tr>
        <w:tc>
          <w:tcPr>
            <w:tcW w:type="dxa" w:w="3324"/>
          </w:tcPr>
          <w:p>
            <w:r/>
            <w:r>
              <w:rPr>
                <w:rFonts w:ascii="Calibri" w:hAnsi="Calibri" w:eastAsia="游ゴシック"/>
                <w:sz w:val="18"/>
              </w:rPr>
              <w:t>3</w:t>
            </w:r>
          </w:p>
        </w:tc>
        <w:tc>
          <w:tcPr>
            <w:tcW w:type="dxa" w:w="3324"/>
          </w:tcPr>
          <w:p>
            <w:r/>
            <w:r>
              <w:rPr>
                <w:rFonts w:ascii="Calibri" w:hAnsi="Calibri" w:eastAsia="游ゴシック"/>
                <w:sz w:val="18"/>
              </w:rPr>
              <w:t>雇用保険の事業所番号は事業所ごとか</w:t>
            </w:r>
          </w:p>
        </w:tc>
        <w:tc>
          <w:tcPr>
            <w:tcW w:type="dxa" w:w="3324"/>
          </w:tcPr>
          <w:p>
            <w:r/>
            <w:r>
              <w:rPr>
                <w:rFonts w:ascii="Calibri" w:hAnsi="Calibri" w:eastAsia="游ゴシック"/>
                <w:sz w:val="18"/>
              </w:rPr>
              <w:t>同上</w:t>
            </w:r>
          </w:p>
        </w:tc>
      </w:tr>
      <w:tr>
        <w:tc>
          <w:tcPr>
            <w:tcW w:type="dxa" w:w="3324"/>
          </w:tcPr>
          <w:p>
            <w:r/>
            <w:r>
              <w:rPr>
                <w:rFonts w:ascii="Calibri" w:hAnsi="Calibri" w:eastAsia="游ゴシック"/>
                <w:sz w:val="18"/>
              </w:rPr>
              <w:t>4</w:t>
            </w:r>
          </w:p>
        </w:tc>
        <w:tc>
          <w:tcPr>
            <w:tcW w:type="dxa" w:w="3324"/>
          </w:tcPr>
          <w:p>
            <w:r/>
            <w:r>
              <w:rPr>
                <w:rFonts w:ascii="Calibri" w:hAnsi="Calibri" w:eastAsia="游ゴシック"/>
                <w:sz w:val="18"/>
              </w:rPr>
              <w:t>マイナンバーの扱い</w:t>
            </w:r>
          </w:p>
        </w:tc>
        <w:tc>
          <w:tcPr>
            <w:tcW w:type="dxa" w:w="3324"/>
          </w:tcPr>
          <w:p>
            <w:r/>
            <w:r>
              <w:rPr>
                <w:rFonts w:ascii="Calibri" w:hAnsi="Calibri" w:eastAsia="游ゴシック"/>
                <w:b/>
                <w:sz w:val="18"/>
              </w:rPr>
              <w:t>ツールは保持しない</w:t>
            </w:r>
            <w:r>
              <w:rPr>
                <w:rFonts w:ascii="Calibri" w:hAnsi="Calibri" w:eastAsia="游ゴシック"/>
                <w:sz w:val="18"/>
              </w:rPr>
              <w:t>。CSVの個人番号欄は空で出し、担当者が届書作成プログラム上で入力する（または基礎年金番号を使う）</w:t>
            </w:r>
          </w:p>
        </w:tc>
      </w:tr>
      <w:tr>
        <w:tc>
          <w:tcPr>
            <w:tcW w:type="dxa" w:w="3324"/>
          </w:tcPr>
          <w:p>
            <w:r/>
            <w:r>
              <w:rPr>
                <w:rFonts w:ascii="Calibri" w:hAnsi="Calibri" w:eastAsia="游ゴシック"/>
                <w:sz w:val="18"/>
              </w:rPr>
              <w:t>5</w:t>
            </w:r>
          </w:p>
        </w:tc>
        <w:tc>
          <w:tcPr>
            <w:tcW w:type="dxa" w:w="3324"/>
          </w:tcPr>
          <w:p>
            <w:r/>
            <w:r>
              <w:rPr>
                <w:rFonts w:ascii="Calibri" w:hAnsi="Calibri" w:eastAsia="游ゴシック"/>
                <w:sz w:val="18"/>
              </w:rPr>
              <w:t>届書作成プログラムが雇用保険の取得届・喪失届に対応しているか（最新版で確認）</w:t>
            </w:r>
          </w:p>
        </w:tc>
        <w:tc>
          <w:tcPr>
            <w:tcW w:type="dxa" w:w="3324"/>
          </w:tcPr>
          <w:p>
            <w:r/>
            <w:r>
              <w:rPr>
                <w:rFonts w:ascii="Calibri" w:hAnsi="Calibri" w:eastAsia="游ゴシック"/>
                <w:sz w:val="18"/>
              </w:rPr>
              <w:t>対応している前提。非対応なら雇保は「転記用一覧」の印刷にとどめる</w:t>
            </w:r>
          </w:p>
        </w:tc>
      </w:tr>
      <w:tr>
        <w:tc>
          <w:tcPr>
            <w:tcW w:type="dxa" w:w="3324"/>
          </w:tcPr>
          <w:p>
            <w:r/>
            <w:r>
              <w:rPr>
                <w:rFonts w:ascii="Calibri" w:hAnsi="Calibri" w:eastAsia="游ゴシック"/>
                <w:sz w:val="18"/>
              </w:rPr>
              <w:t>6</w:t>
            </w:r>
          </w:p>
        </w:tc>
        <w:tc>
          <w:tcPr>
            <w:tcW w:type="dxa" w:w="3324"/>
          </w:tcPr>
          <w:p>
            <w:r/>
            <w:r>
              <w:rPr>
                <w:rFonts w:ascii="Calibri" w:hAnsi="Calibri" w:eastAsia="游ゴシック"/>
                <w:sz w:val="18"/>
              </w:rPr>
              <w:t>担当者のExcelはMicrosoft 365か（FILTER関数等の可否）</w:t>
            </w:r>
          </w:p>
        </w:tc>
        <w:tc>
          <w:tcPr>
            <w:tcW w:type="dxa" w:w="3324"/>
          </w:tcPr>
          <w:p>
            <w:r/>
            <w:r>
              <w:rPr>
                <w:rFonts w:ascii="Calibri" w:hAnsi="Calibri" w:eastAsia="游ゴシック"/>
                <w:sz w:val="18"/>
              </w:rPr>
              <w:t>Microsoft 365 前提</w:t>
            </w:r>
          </w:p>
        </w:tc>
      </w:tr>
      <w:tr>
        <w:tc>
          <w:tcPr>
            <w:tcW w:type="dxa" w:w="3324"/>
          </w:tcPr>
          <w:p>
            <w:r/>
            <w:r>
              <w:rPr>
                <w:rFonts w:ascii="Calibri" w:hAnsi="Calibri" w:eastAsia="游ゴシック"/>
                <w:sz w:val="18"/>
              </w:rPr>
              <w:t>7</w:t>
            </w:r>
          </w:p>
        </w:tc>
        <w:tc>
          <w:tcPr>
            <w:tcW w:type="dxa" w:w="3324"/>
          </w:tcPr>
          <w:p>
            <w:r/>
            <w:r>
              <w:rPr>
                <w:rFonts w:ascii="Calibri" w:hAnsi="Calibri" w:eastAsia="游ゴシック"/>
                <w:sz w:val="18"/>
              </w:rPr>
              <w:t>共有サーバ上の置き場所と、アクセス権を絞ったフォルダの有無</w:t>
            </w:r>
          </w:p>
        </w:tc>
        <w:tc>
          <w:tcPr>
            <w:tcW w:type="dxa" w:w="3324"/>
          </w:tcPr>
          <w:p>
            <w:r/>
            <w:r>
              <w:rPr>
                <w:rFonts w:ascii="Calibri" w:hAnsi="Calibri" w:eastAsia="游ゴシック"/>
                <w:sz w:val="18"/>
              </w:rPr>
              <w:t>人事部のみアクセス可能なフォルダに置く</w:t>
            </w:r>
          </w:p>
        </w:tc>
      </w:tr>
      <w:tr>
        <w:tc>
          <w:tcPr>
            <w:tcW w:type="dxa" w:w="3324"/>
          </w:tcPr>
          <w:p>
            <w:r/>
            <w:r>
              <w:rPr>
                <w:rFonts w:ascii="Calibri" w:hAnsi="Calibri" w:eastAsia="游ゴシック"/>
                <w:sz w:val="18"/>
              </w:rPr>
              <w:t>8</w:t>
            </w:r>
          </w:p>
        </w:tc>
        <w:tc>
          <w:tcPr>
            <w:tcW w:type="dxa" w:w="3324"/>
          </w:tcPr>
          <w:p>
            <w:r/>
            <w:r>
              <w:rPr>
                <w:rFonts w:ascii="Calibri" w:hAnsi="Calibri" w:eastAsia="游ゴシック"/>
                <w:sz w:val="18"/>
              </w:rPr>
              <w:t>届出担当者は何名か（同時に開く可能性）</w:t>
            </w:r>
          </w:p>
        </w:tc>
        <w:tc>
          <w:tcPr>
            <w:tcW w:type="dxa" w:w="3324"/>
          </w:tcPr>
          <w:p>
            <w:r/>
            <w:r>
              <w:rPr>
                <w:rFonts w:ascii="Calibri" w:hAnsi="Calibri" w:eastAsia="游ゴシック"/>
                <w:sz w:val="18"/>
              </w:rPr>
              <w:t>1〜2名。同時に開いた2人目は読み取り専用になることを許容</w:t>
            </w:r>
          </w:p>
        </w:tc>
      </w:tr>
    </w:tbl>
    <w:p/>
    <w:p>
      <w:pPr>
        <w:spacing w:before="240"/>
      </w:pPr>
      <w:r>
        <w:rPr>
          <w:rFonts w:ascii="Calibri" w:hAnsi="Calibri" w:eastAsia="游ゴシック"/>
          <w:b/>
          <w:color w:val="2E86C1"/>
          <w:sz w:val="28"/>
        </w:rPr>
        <w:t>7. 安全・個人情報の扱い</w:t>
      </w:r>
    </w:p>
    <w:p>
      <w:pPr>
        <w:pStyle w:val="ListBullet"/>
      </w:pPr>
      <w:r>
        <w:rPr>
          <w:rFonts w:ascii="Calibri" w:hAnsi="Calibri" w:eastAsia="游ゴシック"/>
          <w:sz w:val="21"/>
        </w:rPr>
        <w:t>ツール本体（</w:t>
      </w:r>
      <w:r>
        <w:rPr>
          <w:rFonts w:ascii="Calibri" w:hAnsi="Calibri" w:eastAsia="游ゴシック"/>
          <w:color w:val="1F5F8B"/>
          <w:sz w:val="21"/>
        </w:rPr>
        <w:t>.xlsm</w:t>
      </w:r>
      <w:r>
        <w:rPr>
          <w:rFonts w:ascii="Calibri" w:hAnsi="Calibri" w:eastAsia="游ゴシック"/>
          <w:sz w:val="21"/>
        </w:rPr>
        <w:t>）には</w:t>
      </w:r>
      <w:r>
        <w:rPr>
          <w:rFonts w:ascii="Calibri" w:hAnsi="Calibri" w:eastAsia="游ゴシック"/>
          <w:b/>
          <w:sz w:val="21"/>
        </w:rPr>
        <w:t>実在職員のデータを入れたまま保存しない</w:t>
      </w:r>
      <w:r>
        <w:rPr>
          <w:rFonts w:ascii="Calibri" w:hAnsi="Calibri" w:eastAsia="游ゴシック"/>
          <w:sz w:val="21"/>
        </w:rPr>
        <w:t>。台帳シートは「入力→出力→クリア」で使い、出力CSVは共有サーバのアクセス制限フォルダに置く。提出後の保存期間は担当者と決める（仮：提出月の翌月末まで）。</w:t>
      </w:r>
    </w:p>
    <w:p>
      <w:pPr>
        <w:pStyle w:val="ListBullet"/>
      </w:pPr>
      <w:r>
        <w:rPr>
          <w:rFonts w:ascii="Calibri" w:hAnsi="Calibri" w:eastAsia="游ゴシック"/>
          <w:sz w:val="21"/>
        </w:rPr>
        <w:t>マイナンバーはツールに入れない（第6章#4）。共通ルール第3条レベル1に該当。</w:t>
      </w:r>
    </w:p>
    <w:p>
      <w:pPr>
        <w:pStyle w:val="ListBullet"/>
      </w:pPr>
      <w:r>
        <w:rPr>
          <w:rFonts w:ascii="Calibri" w:hAnsi="Calibri" w:eastAsia="游ゴシック"/>
          <w:sz w:val="21"/>
        </w:rPr>
        <w:t>GitHubリポジトリに置くのは、ダミーデータ入りのサンプルと文書のみ。実データ入りファイルは置かない。</w:t>
      </w:r>
    </w:p>
    <w:p>
      <w:pPr>
        <w:pStyle w:val="ListBullet"/>
      </w:pPr>
      <w:r>
        <w:rPr>
          <w:rFonts w:ascii="Calibri" w:hAnsi="Calibri" w:eastAsia="游ゴシック"/>
          <w:sz w:val="21"/>
        </w:rPr>
        <w:t>削除・上書きの自動処理は作らない。出力CSVは毎回新しいファイル名（日時付き）で作る。</w:t>
      </w:r>
    </w:p>
    <w:p>
      <w:pPr>
        <w:spacing w:before="240"/>
      </w:pPr>
      <w:r>
        <w:rPr>
          <w:rFonts w:ascii="Calibri" w:hAnsi="Calibri" w:eastAsia="游ゴシック"/>
          <w:b/>
          <w:color w:val="2E86C1"/>
          <w:sz w:val="28"/>
        </w:rPr>
        <w:t>8. リスクと対策</w:t>
      </w:r>
    </w:p>
    <w:tbl>
      <w:tblPr>
        <w:tblStyle w:val="TableGrid"/>
        <w:tblW w:type="auto" w:w="0"/>
        <w:tblLook w:firstColumn="1" w:firstRow="1" w:lastColumn="0" w:lastRow="0" w:noHBand="0" w:noVBand="1" w:val="04A0"/>
      </w:tblPr>
      <w:tblGrid>
        <w:gridCol w:w="4986"/>
        <w:gridCol w:w="4986"/>
      </w:tblGrid>
      <w:tr>
        <w:tc>
          <w:tcPr>
            <w:tcW w:type="dxa" w:w="4986"/>
            <w:shd w:val="clear" w:color="auto" w:fill="D6EAF8"/>
          </w:tcPr>
          <w:p>
            <w:r>
              <w:rPr>
                <w:b/>
              </w:rPr>
            </w:r>
            <w:r>
              <w:rPr>
                <w:rFonts w:ascii="Calibri" w:hAnsi="Calibri" w:eastAsia="游ゴシック"/>
                <w:b/>
                <w:color w:val="1F5F8B"/>
                <w:sz w:val="18"/>
              </w:rPr>
              <w:t>リスク</w:t>
            </w:r>
          </w:p>
        </w:tc>
        <w:tc>
          <w:tcPr>
            <w:tcW w:type="dxa" w:w="4986"/>
            <w:shd w:val="clear" w:color="auto" w:fill="D6EAF8"/>
          </w:tcPr>
          <w:p>
            <w:r>
              <w:rPr>
                <w:b/>
              </w:rPr>
            </w:r>
            <w:r>
              <w:rPr>
                <w:rFonts w:ascii="Calibri" w:hAnsi="Calibri" w:eastAsia="游ゴシック"/>
                <w:b/>
                <w:color w:val="1F5F8B"/>
                <w:sz w:val="18"/>
              </w:rPr>
              <w:t>対策</w:t>
            </w:r>
          </w:p>
        </w:tc>
      </w:tr>
      <w:tr>
        <w:tc>
          <w:tcPr>
            <w:tcW w:type="dxa" w:w="4986"/>
          </w:tcPr>
          <w:p>
            <w:r/>
            <w:r>
              <w:rPr>
                <w:rFonts w:ascii="Calibri" w:hAnsi="Calibri" w:eastAsia="游ゴシック"/>
                <w:sz w:val="18"/>
              </w:rPr>
              <w:t>共有サーバ上のマクロがブロックされる</w:t>
            </w:r>
          </w:p>
        </w:tc>
        <w:tc>
          <w:tcPr>
            <w:tcW w:type="dxa" w:w="4986"/>
          </w:tcPr>
          <w:p>
            <w:r/>
            <w:r>
              <w:rPr>
                <w:rFonts w:ascii="Calibri" w:hAnsi="Calibri" w:eastAsia="游ゴシック"/>
                <w:sz w:val="18"/>
              </w:rPr>
              <w:t>各PCで「信頼できる場所」に当該フォルダを登録（運用手順書に記載）。登録できない場合はローカルコピーで実行し、出力だけサーバへ</w:t>
            </w:r>
          </w:p>
        </w:tc>
      </w:tr>
      <w:tr>
        <w:tc>
          <w:tcPr>
            <w:tcW w:type="dxa" w:w="4986"/>
          </w:tcPr>
          <w:p>
            <w:r/>
            <w:r>
              <w:rPr>
                <w:rFonts w:ascii="Calibri" w:hAnsi="Calibri" w:eastAsia="游ゴシック"/>
                <w:sz w:val="18"/>
              </w:rPr>
              <w:t>届書作成プログラムの仕様変更でCSVが通らない</w:t>
            </w:r>
          </w:p>
        </w:tc>
        <w:tc>
          <w:tcPr>
            <w:tcW w:type="dxa" w:w="4986"/>
          </w:tcPr>
          <w:p>
            <w:r/>
            <w:r>
              <w:rPr>
                <w:rFonts w:ascii="Calibri" w:hAnsi="Calibri" w:eastAsia="游ゴシック"/>
                <w:sz w:val="18"/>
              </w:rPr>
              <w:t>レイアウト定義シートを直す。コード変更不要の設計</w:t>
            </w:r>
          </w:p>
        </w:tc>
      </w:tr>
      <w:tr>
        <w:tc>
          <w:tcPr>
            <w:tcW w:type="dxa" w:w="4986"/>
          </w:tcPr>
          <w:p>
            <w:r/>
            <w:r>
              <w:rPr>
                <w:rFonts w:ascii="Calibri" w:hAnsi="Calibri" w:eastAsia="游ゴシック"/>
                <w:sz w:val="18"/>
              </w:rPr>
              <w:t>氏名の外字・環境依存文字で取込エラー</w:t>
            </w:r>
          </w:p>
        </w:tc>
        <w:tc>
          <w:tcPr>
            <w:tcW w:type="dxa" w:w="4986"/>
          </w:tcPr>
          <w:p>
            <w:r/>
            <w:r>
              <w:rPr>
                <w:rFonts w:ascii="Calibri" w:hAnsi="Calibri" w:eastAsia="游ゴシック"/>
                <w:sz w:val="18"/>
              </w:rPr>
              <w:t>出力前チェックで警告。最終判定は届書作成プログラム側の取込チェックに任せる</w:t>
            </w:r>
          </w:p>
        </w:tc>
      </w:tr>
      <w:tr>
        <w:tc>
          <w:tcPr>
            <w:tcW w:type="dxa" w:w="4986"/>
          </w:tcPr>
          <w:p>
            <w:r/>
            <w:r>
              <w:rPr>
                <w:rFonts w:ascii="Calibri" w:hAnsi="Calibri" w:eastAsia="游ゴシック"/>
                <w:sz w:val="18"/>
              </w:rPr>
              <w:t>担当者がマクロを怖がる</w:t>
            </w:r>
          </w:p>
        </w:tc>
        <w:tc>
          <w:tcPr>
            <w:tcW w:type="dxa" w:w="4986"/>
          </w:tcPr>
          <w:p>
            <w:r/>
            <w:r>
              <w:rPr>
                <w:rFonts w:ascii="Calibri" w:hAnsi="Calibri" w:eastAsia="游ゴシック"/>
                <w:sz w:val="18"/>
              </w:rPr>
              <w:t>ボタンは2つだけ（「チェック」「CSV出力」）。処理内容はログシートに残す</w:t>
            </w:r>
          </w:p>
        </w:tc>
      </w:tr>
      <w:tr>
        <w:tc>
          <w:tcPr>
            <w:tcW w:type="dxa" w:w="4986"/>
          </w:tcPr>
          <w:p>
            <w:r/>
            <w:r>
              <w:rPr>
                <w:rFonts w:ascii="Calibri" w:hAnsi="Calibri" w:eastAsia="游ゴシック"/>
                <w:sz w:val="18"/>
              </w:rPr>
              <w:t>作る人と使う人が違い、保守できなくなる</w:t>
            </w:r>
          </w:p>
        </w:tc>
        <w:tc>
          <w:tcPr>
            <w:tcW w:type="dxa" w:w="4986"/>
          </w:tcPr>
          <w:p>
            <w:r/>
            <w:r>
              <w:rPr>
                <w:rFonts w:ascii="Calibri" w:hAnsi="Calibri" w:eastAsia="游ゴシック"/>
                <w:sz w:val="18"/>
              </w:rPr>
              <w:t>実装手順書に「変更するときはここだけ」を明記。コードは1モジュール・150行以内を目標</w:t>
            </w:r>
          </w:p>
        </w:tc>
      </w:tr>
    </w:tbl>
    <w:p/>
    <w:p>
      <w:pPr>
        <w:spacing w:before="240"/>
      </w:pPr>
      <w:r>
        <w:rPr>
          <w:rFonts w:ascii="Calibri" w:hAnsi="Calibri" w:eastAsia="游ゴシック"/>
          <w:b/>
          <w:color w:val="2E86C1"/>
          <w:sz w:val="28"/>
        </w:rPr>
        <w:t>9. 納品物</w:t>
      </w:r>
    </w:p>
    <w:p>
      <w:pPr>
        <w:ind w:left="454" w:hanging="340"/>
      </w:pPr>
      <w:r>
        <w:rPr>
          <w:rFonts w:ascii="Calibri" w:hAnsi="Calibri" w:eastAsia="游ゴシック"/>
          <w:sz w:val="21"/>
        </w:rPr>
        <w:t xml:space="preserve">1. </w:t>
      </w:r>
      <w:r>
        <w:rPr>
          <w:rFonts w:ascii="Calibri" w:hAnsi="Calibri" w:eastAsia="游ゴシック"/>
          <w:color w:val="1F5F8B"/>
          <w:sz w:val="21"/>
        </w:rPr>
        <w:t>届出作成ツール_v1.0.xlsm</w:t>
      </w:r>
      <w:r>
        <w:rPr>
          <w:rFonts w:ascii="Calibri" w:hAnsi="Calibri" w:eastAsia="游ゴシック"/>
          <w:sz w:val="21"/>
        </w:rPr>
        <w:t xml:space="preserve">（ダミーデータ入りサンプルを </w:t>
      </w:r>
      <w:r>
        <w:rPr>
          <w:rFonts w:ascii="Calibri" w:hAnsi="Calibri" w:eastAsia="游ゴシック"/>
          <w:color w:val="1F5F8B"/>
          <w:sz w:val="21"/>
        </w:rPr>
        <w:t>tools/</w:t>
      </w:r>
      <w:r>
        <w:rPr>
          <w:rFonts w:ascii="Calibri" w:hAnsi="Calibri" w:eastAsia="游ゴシック"/>
          <w:sz w:val="21"/>
        </w:rPr>
        <w:t xml:space="preserve"> に）</w:t>
      </w:r>
    </w:p>
    <w:p>
      <w:pPr>
        <w:ind w:left="454" w:hanging="340"/>
      </w:pPr>
      <w:r>
        <w:rPr>
          <w:rFonts w:ascii="Calibri" w:hAnsi="Calibri" w:eastAsia="游ゴシック"/>
          <w:sz w:val="21"/>
        </w:rPr>
        <w:t>2. 運用手順書（担当者向け・A4で3〜4枚・水色基調）</w:t>
      </w:r>
    </w:p>
    <w:p>
      <w:pPr>
        <w:ind w:left="454" w:hanging="340"/>
      </w:pPr>
      <w:r>
        <w:rPr>
          <w:rFonts w:ascii="Calibri" w:hAnsi="Calibri" w:eastAsia="游ゴシック"/>
          <w:sz w:val="21"/>
        </w:rPr>
        <w:t>3. 実装手順書（本計画と同フォルダ、実装モデル向け）</w:t>
      </w:r>
    </w:p>
    <w:p>
      <w:pPr>
        <w:ind w:left="454" w:hanging="340"/>
      </w:pPr>
      <w:r>
        <w:rPr>
          <w:rFonts w:ascii="Calibri" w:hAnsi="Calibri" w:eastAsia="游ゴシック"/>
          <w:sz w:val="21"/>
        </w:rPr>
        <w:t>4. テスト記録（ダミー5件の取込結果）</w:t>
      </w:r>
    </w:p>
    <w:p>
      <w:pPr>
        <w:spacing w:before="240"/>
      </w:pPr>
      <w:r>
        <w:rPr>
          <w:rFonts w:ascii="Calibri" w:hAnsi="Calibri" w:eastAsia="游ゴシック"/>
          <w:b/>
          <w:color w:val="2E86C1"/>
          <w:sz w:val="28"/>
        </w:rPr>
        <w:t>10. 効果の測り方</w:t>
      </w:r>
    </w:p>
    <w:p>
      <w:pPr>
        <w:pStyle w:val="ListBullet"/>
      </w:pPr>
      <w:r>
        <w:rPr>
          <w:rFonts w:ascii="Calibri" w:hAnsi="Calibri" w:eastAsia="游ゴシック"/>
          <w:sz w:val="21"/>
        </w:rPr>
        <w:t>ヒアリングシートの「1件あたり作業時間（分）」を、導入1か月後に再記入してもらい、年間作業時間の差で示す。</w:t>
      </w:r>
    </w:p>
    <w:p>
      <w:pPr>
        <w:pStyle w:val="ListBullet"/>
      </w:pPr>
      <w:r>
        <w:rPr>
          <w:rFonts w:ascii="Calibri" w:hAnsi="Calibri" w:eastAsia="游ゴシック"/>
          <w:sz w:val="21"/>
        </w:rPr>
        <w:t>期限超過件数（0件を維持できているか）をチェックリストで確認する。</w:t>
      </w:r>
    </w:p>
    <w:p>
      <w:r>
        <w:rPr>
          <w:rFonts w:ascii="Calibri" w:hAnsi="Calibri" w:eastAsia="游ゴシック"/>
          <w:sz w:val="21"/>
        </w:rPr>
        <w:t>■ 最終ステップ：資産カタログ更新（共通ルール第7条）</w:t>
      </w:r>
    </w:p>
    <w:p>
      <w:pPr>
        <w:ind w:left="454" w:hanging="340"/>
      </w:pPr>
      <w:r>
        <w:rPr>
          <w:rFonts w:ascii="Calibri" w:hAnsi="Calibri" w:eastAsia="游ゴシック"/>
          <w:sz w:val="21"/>
        </w:rPr>
        <w:t>1. 資産カタログ（data source ID: a27cfcfd-67ee-4dfc-a35b-083cbac61bc6）で自分の行を検索する</w:t>
      </w:r>
    </w:p>
    <w:p>
      <w:pPr>
        <w:ind w:left="454" w:hanging="340"/>
      </w:pPr>
      <w:r>
        <w:rPr>
          <w:rFonts w:ascii="Calibri" w:hAnsi="Calibri" w:eastAsia="游ゴシック"/>
          <w:sz w:val="21"/>
        </w:rPr>
        <w:t>2. 行がなければ新規作成（名称・分類・格納先・対象モデル・版数）</w:t>
      </w:r>
    </w:p>
    <w:p>
      <w:pPr>
        <w:ind w:left="454" w:hanging="340"/>
      </w:pPr>
      <w:r>
        <w:rPr>
          <w:rFonts w:ascii="Calibri" w:hAnsi="Calibri" w:eastAsia="游ゴシック"/>
          <w:sz w:val="21"/>
        </w:rPr>
        <w:t>3. 状態が🧪未検証で今回の実行が成功していれば✅現役に変更し、最終検証日を今日にする。既に✅なら最終検証日だけ更新</w:t>
      </w:r>
    </w:p>
    <w:p>
      <w:pPr>
        <w:ind w:left="454" w:hanging="340"/>
      </w:pPr>
      <w:r>
        <w:rPr>
          <w:rFonts w:ascii="Calibri" w:hAnsi="Calibri" w:eastAsia="游ゴシック"/>
          <w:sz w:val="21"/>
        </w:rPr>
        <w:t>4. 本文を改訂した場合は版数・備考を更新し、旧版ページを📦アーカイブへ移動する</w:t>
      </w:r>
    </w:p>
    <w:p>
      <w:pPr>
        <w:ind w:left="454" w:hanging="340"/>
      </w:pPr>
      <w:r>
        <w:rPr>
          <w:rFonts w:ascii="Calibri" w:hAnsi="Calibri" w:eastAsia="游ゴシック"/>
          <w:sz w:val="21"/>
        </w:rPr>
        <w:t>5. Notionに接続できない場合は更新せず、報告の末尾に「⚠カタログ未更新：〈内容〉」を必ず残す</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Fonts w:eastAsia="游ゴシック"/>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