
<file path=[Content_Types].xml><?xml version="1.0" encoding="utf-8"?>
<Types xmlns="http://schemas.openxmlformats.org/package/2006/content-types">
  <Default Extension="bin" ContentType="application/vnd.openxmlformats-officedocument.oleObject"/>
  <Default Extension="emf" ContentType="image/x-emf"/>
  <Default Extension="rels" ContentType="application/vnd.openxmlformats-package.relationships+xml"/>
  <Default Extension="wmf" ContentType="image/x-wmf"/>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6486E5F" w14:textId="25417BF1" w:rsidR="00A47F7E" w:rsidRPr="00B56669" w:rsidRDefault="00A47F7E" w:rsidP="00A47F7E">
      <w:pPr>
        <w:jc w:val="center"/>
        <w:rPr>
          <w:rFonts w:eastAsia="Times New Roman" w:cs="Arial"/>
          <w:b/>
          <w:bCs/>
          <w:i w:val="0"/>
          <w:iCs/>
          <w:color w:val="000000"/>
          <w:szCs w:val="24"/>
        </w:rPr>
      </w:pPr>
      <w:r w:rsidRPr="00B56669">
        <w:rPr>
          <w:rFonts w:eastAsia="Times New Roman" w:cs="Arial"/>
          <w:b/>
          <w:bCs/>
          <w:i w:val="0"/>
          <w:iCs/>
          <w:color w:val="000000"/>
          <w:szCs w:val="24"/>
        </w:rPr>
        <w:t xml:space="preserve">Chapter </w:t>
      </w:r>
      <w:r w:rsidR="00F23B46" w:rsidRPr="00B56669">
        <w:rPr>
          <w:rFonts w:eastAsia="Times New Roman" w:cs="Arial"/>
          <w:b/>
          <w:bCs/>
          <w:i w:val="0"/>
          <w:iCs/>
          <w:color w:val="000000"/>
          <w:szCs w:val="24"/>
        </w:rPr>
        <w:t>2</w:t>
      </w:r>
    </w:p>
    <w:p w14:paraId="68DAB352" w14:textId="0A083AEF" w:rsidR="00A47F7E" w:rsidRPr="00B56669" w:rsidRDefault="00A47F7E" w:rsidP="00F0798A">
      <w:pPr>
        <w:spacing w:line="360" w:lineRule="auto"/>
        <w:jc w:val="center"/>
        <w:rPr>
          <w:rFonts w:eastAsia="Times New Roman" w:cs="Arial"/>
          <w:b/>
          <w:bCs/>
          <w:i w:val="0"/>
          <w:iCs/>
          <w:color w:val="000000"/>
          <w:szCs w:val="24"/>
        </w:rPr>
      </w:pPr>
      <w:r w:rsidRPr="00B56669">
        <w:rPr>
          <w:rFonts w:eastAsia="Times New Roman" w:cs="Arial"/>
          <w:b/>
          <w:bCs/>
          <w:i w:val="0"/>
          <w:iCs/>
          <w:color w:val="000000"/>
          <w:szCs w:val="24"/>
        </w:rPr>
        <w:t>Use simulation testing to evaluate estimation performance of a length-based multispecies stock assessment model with different structural assumptions about the magnitude of trophic relationships.</w:t>
      </w:r>
    </w:p>
    <w:p w14:paraId="04D21C3F" w14:textId="09B69846" w:rsidR="00B2577F" w:rsidRPr="00B56669" w:rsidRDefault="00B2577F" w:rsidP="00A72AB5">
      <w:pPr>
        <w:jc w:val="both"/>
        <w:rPr>
          <w:rFonts w:eastAsia="Times New Roman" w:cs="Arial"/>
          <w:i w:val="0"/>
          <w:iCs/>
          <w:color w:val="000000"/>
          <w:szCs w:val="24"/>
        </w:rPr>
      </w:pPr>
    </w:p>
    <w:p w14:paraId="3A0F40EE" w14:textId="1F7ED796" w:rsidR="00BD77AC" w:rsidRPr="00B56669" w:rsidRDefault="00BD77AC" w:rsidP="00BD77AC">
      <w:pPr>
        <w:pStyle w:val="Ttulo2"/>
        <w:rPr>
          <w:rFonts w:ascii="Arial Narrow" w:hAnsi="Arial Narrow"/>
          <w:b/>
          <w:bCs/>
          <w:i w:val="0"/>
          <w:iCs/>
          <w:sz w:val="28"/>
          <w:szCs w:val="28"/>
        </w:rPr>
      </w:pPr>
      <w:r w:rsidRPr="00B56669">
        <w:rPr>
          <w:rFonts w:ascii="Arial Narrow" w:hAnsi="Arial Narrow"/>
          <w:b/>
          <w:bCs/>
          <w:i w:val="0"/>
          <w:iCs/>
          <w:sz w:val="28"/>
          <w:szCs w:val="28"/>
        </w:rPr>
        <w:t xml:space="preserve">Introduction </w:t>
      </w:r>
    </w:p>
    <w:p w14:paraId="3CFC672F" w14:textId="77777777" w:rsidR="00BD77AC" w:rsidRPr="00B56669" w:rsidRDefault="00BD77AC" w:rsidP="00A72AB5">
      <w:pPr>
        <w:jc w:val="both"/>
        <w:rPr>
          <w:rFonts w:eastAsia="Times New Roman" w:cs="Arial"/>
          <w:i w:val="0"/>
          <w:iCs/>
          <w:color w:val="000000"/>
          <w:szCs w:val="24"/>
        </w:rPr>
      </w:pPr>
    </w:p>
    <w:p w14:paraId="6D659552" w14:textId="77777777" w:rsidR="00067484" w:rsidRPr="00B56669" w:rsidRDefault="00F23B46" w:rsidP="00F0798A">
      <w:pPr>
        <w:spacing w:line="360" w:lineRule="auto"/>
        <w:jc w:val="both"/>
        <w:rPr>
          <w:i w:val="0"/>
          <w:iCs/>
          <w:szCs w:val="24"/>
        </w:rPr>
      </w:pPr>
      <w:r w:rsidRPr="00B56669">
        <w:rPr>
          <w:i w:val="0"/>
          <w:iCs/>
          <w:szCs w:val="24"/>
        </w:rPr>
        <w:t xml:space="preserve">Historically, scientific advice for fisheries management has been based on single species population dynamics (Skern-Mauritzen </w:t>
      </w:r>
      <w:r w:rsidRPr="00B56669">
        <w:rPr>
          <w:szCs w:val="24"/>
        </w:rPr>
        <w:t>et al</w:t>
      </w:r>
      <w:r w:rsidRPr="00B56669">
        <w:rPr>
          <w:i w:val="0"/>
          <w:iCs/>
          <w:szCs w:val="24"/>
        </w:rPr>
        <w:t xml:space="preserve">., 2016; Karp </w:t>
      </w:r>
      <w:r w:rsidRPr="00B56669">
        <w:rPr>
          <w:szCs w:val="24"/>
        </w:rPr>
        <w:t>et al</w:t>
      </w:r>
      <w:r w:rsidRPr="00B56669">
        <w:rPr>
          <w:i w:val="0"/>
          <w:iCs/>
          <w:szCs w:val="24"/>
        </w:rPr>
        <w:t xml:space="preserve">., 2023), </w:t>
      </w:r>
      <w:r w:rsidR="00A31BE7" w:rsidRPr="00B56669">
        <w:rPr>
          <w:i w:val="0"/>
          <w:iCs/>
          <w:szCs w:val="24"/>
        </w:rPr>
        <w:t xml:space="preserve">even when </w:t>
      </w:r>
      <w:r w:rsidRPr="00B56669">
        <w:rPr>
          <w:i w:val="0"/>
          <w:iCs/>
          <w:szCs w:val="24"/>
        </w:rPr>
        <w:t xml:space="preserve">this approach </w:t>
      </w:r>
      <w:r w:rsidR="008A7653" w:rsidRPr="00B56669">
        <w:rPr>
          <w:i w:val="0"/>
          <w:iCs/>
          <w:szCs w:val="24"/>
        </w:rPr>
        <w:t>assumes that changes in abundance are only due to fishing exploitation and natural mortality as general sources of mortality</w:t>
      </w:r>
      <w:r w:rsidR="00670FE0" w:rsidRPr="00B56669">
        <w:rPr>
          <w:i w:val="0"/>
          <w:iCs/>
          <w:szCs w:val="24"/>
        </w:rPr>
        <w:t xml:space="preserve"> with no interaction between </w:t>
      </w:r>
      <w:r w:rsidRPr="00B56669">
        <w:rPr>
          <w:i w:val="0"/>
          <w:iCs/>
          <w:szCs w:val="24"/>
        </w:rPr>
        <w:t>species, ignoring strong trophic interactions can lead to a bias in the state of populations (</w:t>
      </w:r>
      <w:proofErr w:type="spellStart"/>
      <w:r w:rsidRPr="00B56669">
        <w:rPr>
          <w:i w:val="0"/>
          <w:iCs/>
          <w:szCs w:val="24"/>
        </w:rPr>
        <w:t>Trijoulet</w:t>
      </w:r>
      <w:proofErr w:type="spellEnd"/>
      <w:r w:rsidRPr="00B56669">
        <w:rPr>
          <w:i w:val="0"/>
          <w:iCs/>
          <w:szCs w:val="24"/>
        </w:rPr>
        <w:t xml:space="preserve"> </w:t>
      </w:r>
      <w:r w:rsidRPr="00B56669">
        <w:rPr>
          <w:szCs w:val="24"/>
        </w:rPr>
        <w:t>et al</w:t>
      </w:r>
      <w:r w:rsidRPr="00B56669">
        <w:rPr>
          <w:i w:val="0"/>
          <w:iCs/>
          <w:szCs w:val="24"/>
        </w:rPr>
        <w:t>., 2020)</w:t>
      </w:r>
      <w:r w:rsidR="008A7653" w:rsidRPr="00B56669">
        <w:rPr>
          <w:i w:val="0"/>
          <w:iCs/>
          <w:szCs w:val="24"/>
        </w:rPr>
        <w:t xml:space="preserve">. </w:t>
      </w:r>
      <w:r w:rsidRPr="00B56669">
        <w:rPr>
          <w:i w:val="0"/>
          <w:iCs/>
          <w:szCs w:val="24"/>
        </w:rPr>
        <w:t xml:space="preserve">Multispecies fisheries stock assessment models can improve accuracy in estimation of population dynamics by explicitly including the effect of predator-prey interactions (Wooton </w:t>
      </w:r>
      <w:r w:rsidRPr="00B56669">
        <w:rPr>
          <w:szCs w:val="24"/>
        </w:rPr>
        <w:t>et al</w:t>
      </w:r>
      <w:r w:rsidRPr="00B56669">
        <w:rPr>
          <w:i w:val="0"/>
          <w:iCs/>
          <w:szCs w:val="24"/>
        </w:rPr>
        <w:t xml:space="preserve">., 2021) unfortunately, multispecies models have had limited use within the management process. Early attempts to apply ecosystem approaches in assessment models include incorporating ecosystem and environmental factors into single-species stock assessments such us oceanographic and physical variables and species interaction through predation mortality in age-based and length-based assessment models (Hunsicker </w:t>
      </w:r>
      <w:r w:rsidRPr="00B56669">
        <w:rPr>
          <w:szCs w:val="24"/>
        </w:rPr>
        <w:t>et al</w:t>
      </w:r>
      <w:r w:rsidRPr="00B56669">
        <w:rPr>
          <w:i w:val="0"/>
          <w:iCs/>
          <w:szCs w:val="24"/>
        </w:rPr>
        <w:t xml:space="preserve">., 2011; Skern-Mauritzen </w:t>
      </w:r>
      <w:r w:rsidRPr="00B56669">
        <w:rPr>
          <w:szCs w:val="24"/>
        </w:rPr>
        <w:t>et al</w:t>
      </w:r>
      <w:r w:rsidRPr="00B56669">
        <w:rPr>
          <w:i w:val="0"/>
          <w:iCs/>
          <w:szCs w:val="24"/>
        </w:rPr>
        <w:t xml:space="preserve">., 2016). </w:t>
      </w:r>
      <w:r w:rsidR="008A7653" w:rsidRPr="00B56669">
        <w:rPr>
          <w:i w:val="0"/>
          <w:iCs/>
          <w:szCs w:val="24"/>
        </w:rPr>
        <w:t>Models of Intermediate Complexity for Ecosystem Assessment (MICE) account for ecological processes among a limited number of components or species (</w:t>
      </w:r>
      <w:proofErr w:type="spellStart"/>
      <w:r w:rsidR="008A7653" w:rsidRPr="00B56669">
        <w:rPr>
          <w:i w:val="0"/>
          <w:iCs/>
          <w:szCs w:val="24"/>
        </w:rPr>
        <w:t>Plaganyi</w:t>
      </w:r>
      <w:proofErr w:type="spellEnd"/>
      <w:r w:rsidR="008A7653" w:rsidRPr="00B56669">
        <w:rPr>
          <w:i w:val="0"/>
          <w:iCs/>
          <w:szCs w:val="24"/>
        </w:rPr>
        <w:t xml:space="preserve"> </w:t>
      </w:r>
      <w:r w:rsidR="008A7653" w:rsidRPr="00B56669">
        <w:rPr>
          <w:szCs w:val="24"/>
        </w:rPr>
        <w:t>et al</w:t>
      </w:r>
      <w:r w:rsidR="008A7653" w:rsidRPr="00B56669">
        <w:rPr>
          <w:i w:val="0"/>
          <w:iCs/>
          <w:szCs w:val="24"/>
        </w:rPr>
        <w:t xml:space="preserve">., 2014), providing a link between full ecosystem models and single-species assessment models typically used to provide tactical fisheries management advice (Punt </w:t>
      </w:r>
      <w:r w:rsidR="008A7653" w:rsidRPr="00B56669">
        <w:rPr>
          <w:szCs w:val="24"/>
        </w:rPr>
        <w:t>et al</w:t>
      </w:r>
      <w:r w:rsidR="008A7653" w:rsidRPr="00B56669">
        <w:rPr>
          <w:i w:val="0"/>
          <w:iCs/>
          <w:szCs w:val="24"/>
        </w:rPr>
        <w:t xml:space="preserve">., 2016). </w:t>
      </w:r>
    </w:p>
    <w:p w14:paraId="22848C83" w14:textId="77777777" w:rsidR="00067484" w:rsidRPr="00B56669" w:rsidRDefault="008A7653" w:rsidP="00F0798A">
      <w:pPr>
        <w:spacing w:line="360" w:lineRule="auto"/>
        <w:jc w:val="both"/>
        <w:rPr>
          <w:i w:val="0"/>
          <w:iCs/>
          <w:szCs w:val="24"/>
        </w:rPr>
      </w:pPr>
      <w:r w:rsidRPr="00B56669">
        <w:rPr>
          <w:i w:val="0"/>
          <w:iCs/>
          <w:szCs w:val="24"/>
        </w:rPr>
        <w:t xml:space="preserve">Hydra is a multispecies-multifleet, length-structured MICE (Gaichas </w:t>
      </w:r>
      <w:r w:rsidRPr="00B56669">
        <w:rPr>
          <w:szCs w:val="24"/>
        </w:rPr>
        <w:t>et al</w:t>
      </w:r>
      <w:r w:rsidRPr="00B56669">
        <w:rPr>
          <w:i w:val="0"/>
          <w:iCs/>
          <w:szCs w:val="24"/>
        </w:rPr>
        <w:t xml:space="preserve">., 2017) developed to simulate population dynamics in the Georges Bank ecosystem for performance testing of simpler multispecies assessment models and management procedures. Applying Hydra as an estimation model helps address long-term multiple management objectives in the context of ecosystem-based fisheries management and provides multi-species assessment and catch advice. </w:t>
      </w:r>
      <w:r w:rsidR="00067484" w:rsidRPr="00B56669">
        <w:rPr>
          <w:i w:val="0"/>
          <w:iCs/>
          <w:szCs w:val="24"/>
        </w:rPr>
        <w:t xml:space="preserve">Simulation testing has been broadly used in fisheries science management and proposed to evaluate model performance, the ability of stock assessment models to reproduce population dynamics and stock conditions under different scenarios (ICES, 2012; Basson, 2002) and, to evaluate if an assessment model is capable of produce robust catch advice. This </w:t>
      </w:r>
      <w:r w:rsidR="00067484" w:rsidRPr="00B56669">
        <w:rPr>
          <w:i w:val="0"/>
          <w:iCs/>
          <w:szCs w:val="24"/>
        </w:rPr>
        <w:lastRenderedPageBreak/>
        <w:t xml:space="preserve">approach is easy to implement when it is possible to simulate data from different scenarios in a short time. </w:t>
      </w:r>
      <w:r w:rsidR="003E4AFE" w:rsidRPr="00B56669">
        <w:rPr>
          <w:i w:val="0"/>
          <w:iCs/>
          <w:szCs w:val="24"/>
        </w:rPr>
        <w:t>To evaluate the</w:t>
      </w:r>
      <w:r w:rsidR="003E4AFE" w:rsidRPr="003E4AFE">
        <w:rPr>
          <w:szCs w:val="24"/>
        </w:rPr>
        <w:t xml:space="preserve"> </w:t>
      </w:r>
      <w:r w:rsidR="003E4AFE" w:rsidRPr="00B56669">
        <w:rPr>
          <w:i w:val="0"/>
          <w:iCs/>
          <w:szCs w:val="24"/>
        </w:rPr>
        <w:t xml:space="preserve">potential use of Hydra as an estimation model </w:t>
      </w:r>
      <w:r w:rsidR="00067484" w:rsidRPr="00B56669">
        <w:rPr>
          <w:i w:val="0"/>
          <w:iCs/>
          <w:szCs w:val="24"/>
        </w:rPr>
        <w:t xml:space="preserve">we </w:t>
      </w:r>
      <w:r w:rsidR="003E4AFE" w:rsidRPr="00B56669">
        <w:rPr>
          <w:i w:val="0"/>
          <w:iCs/>
          <w:szCs w:val="24"/>
        </w:rPr>
        <w:t>evaluate</w:t>
      </w:r>
      <w:r w:rsidR="00067484" w:rsidRPr="00B56669">
        <w:rPr>
          <w:i w:val="0"/>
          <w:iCs/>
          <w:szCs w:val="24"/>
        </w:rPr>
        <w:t>d</w:t>
      </w:r>
      <w:r w:rsidR="003E4AFE" w:rsidRPr="00B56669">
        <w:rPr>
          <w:i w:val="0"/>
          <w:iCs/>
          <w:szCs w:val="24"/>
        </w:rPr>
        <w:t xml:space="preserve"> the performance </w:t>
      </w:r>
      <w:r w:rsidR="00904960" w:rsidRPr="00B56669">
        <w:rPr>
          <w:i w:val="0"/>
          <w:iCs/>
          <w:szCs w:val="24"/>
        </w:rPr>
        <w:t xml:space="preserve">and robustness </w:t>
      </w:r>
      <w:r w:rsidR="003E4AFE" w:rsidRPr="00B56669">
        <w:rPr>
          <w:i w:val="0"/>
          <w:iCs/>
          <w:szCs w:val="24"/>
        </w:rPr>
        <w:t>under different scenarios</w:t>
      </w:r>
      <w:r w:rsidR="00904960" w:rsidRPr="00B56669">
        <w:rPr>
          <w:i w:val="0"/>
          <w:iCs/>
          <w:szCs w:val="24"/>
        </w:rPr>
        <w:t xml:space="preserve">, to determine how the model respond to different parametrization, input data and scenarios </w:t>
      </w:r>
      <w:r w:rsidR="00067484" w:rsidRPr="00B56669">
        <w:rPr>
          <w:i w:val="0"/>
          <w:iCs/>
          <w:szCs w:val="24"/>
        </w:rPr>
        <w:t xml:space="preserve">and to evaluate </w:t>
      </w:r>
      <w:r w:rsidR="00904960" w:rsidRPr="00B56669">
        <w:rPr>
          <w:i w:val="0"/>
          <w:iCs/>
          <w:szCs w:val="24"/>
        </w:rPr>
        <w:t>their ability to accurately estimate model parameters and important variables such as catch, biomass and recruitment.</w:t>
      </w:r>
      <w:r w:rsidR="003E4AFE" w:rsidRPr="00B56669">
        <w:rPr>
          <w:i w:val="0"/>
          <w:iCs/>
          <w:szCs w:val="24"/>
        </w:rPr>
        <w:t xml:space="preserve"> </w:t>
      </w:r>
    </w:p>
    <w:p w14:paraId="4427C4C7" w14:textId="499D77C9" w:rsidR="008A7653" w:rsidRPr="00B56669" w:rsidRDefault="009678A5" w:rsidP="00F0798A">
      <w:pPr>
        <w:spacing w:line="360" w:lineRule="auto"/>
        <w:jc w:val="both"/>
        <w:rPr>
          <w:i w:val="0"/>
          <w:iCs/>
          <w:szCs w:val="24"/>
        </w:rPr>
      </w:pPr>
      <w:r w:rsidRPr="00B56669">
        <w:rPr>
          <w:i w:val="0"/>
          <w:iCs/>
          <w:szCs w:val="24"/>
        </w:rPr>
        <w:t>Understanding the consequences of uncertainty in structural assumptions (i.e., the magnitude of trophic interactions) can improve the operational management use of multispecies models and the integration of ecosystem information into the fisheries management process</w:t>
      </w:r>
      <w:r w:rsidR="00067484" w:rsidRPr="00B56669">
        <w:rPr>
          <w:i w:val="0"/>
          <w:iCs/>
          <w:szCs w:val="24"/>
        </w:rPr>
        <w:t>,</w:t>
      </w:r>
      <w:r w:rsidRPr="00B56669">
        <w:rPr>
          <w:i w:val="0"/>
          <w:iCs/>
          <w:szCs w:val="24"/>
        </w:rPr>
        <w:t xml:space="preserve"> and</w:t>
      </w:r>
      <w:r w:rsidR="008C0F13" w:rsidRPr="00B56669">
        <w:rPr>
          <w:i w:val="0"/>
          <w:iCs/>
          <w:szCs w:val="24"/>
        </w:rPr>
        <w:t xml:space="preserve"> simulation testing is a crucial step to verify model </w:t>
      </w:r>
      <w:r w:rsidR="00067484" w:rsidRPr="00B56669">
        <w:rPr>
          <w:i w:val="0"/>
          <w:iCs/>
          <w:szCs w:val="24"/>
        </w:rPr>
        <w:t xml:space="preserve">consistency and robustness </w:t>
      </w:r>
      <w:r w:rsidR="00B303E6" w:rsidRPr="00B56669">
        <w:rPr>
          <w:i w:val="0"/>
          <w:iCs/>
          <w:szCs w:val="24"/>
        </w:rPr>
        <w:t xml:space="preserve">of </w:t>
      </w:r>
      <w:r w:rsidRPr="00B56669">
        <w:rPr>
          <w:i w:val="0"/>
          <w:iCs/>
          <w:szCs w:val="24"/>
        </w:rPr>
        <w:t xml:space="preserve">the dynamics of our system under known initial conditions. </w:t>
      </w:r>
      <w:r w:rsidR="008A7653" w:rsidRPr="00B56669">
        <w:rPr>
          <w:i w:val="0"/>
          <w:iCs/>
          <w:szCs w:val="24"/>
        </w:rPr>
        <w:t xml:space="preserve">To understand how the strength of trophic interactions affects model performance and the ability to estimate key management quantities, </w:t>
      </w:r>
      <w:r w:rsidR="00904960" w:rsidRPr="00B56669">
        <w:rPr>
          <w:i w:val="0"/>
          <w:iCs/>
          <w:szCs w:val="24"/>
        </w:rPr>
        <w:t xml:space="preserve">the goal of this chapter was </w:t>
      </w:r>
      <w:r w:rsidR="00B303E6" w:rsidRPr="00B56669">
        <w:rPr>
          <w:i w:val="0"/>
          <w:iCs/>
          <w:szCs w:val="24"/>
        </w:rPr>
        <w:t xml:space="preserve">to </w:t>
      </w:r>
      <w:r w:rsidR="00980523" w:rsidRPr="00B56669">
        <w:rPr>
          <w:i w:val="0"/>
          <w:iCs/>
          <w:szCs w:val="24"/>
        </w:rPr>
        <w:t>perform</w:t>
      </w:r>
      <w:r w:rsidR="008A7653" w:rsidRPr="00B56669">
        <w:rPr>
          <w:i w:val="0"/>
          <w:iCs/>
          <w:szCs w:val="24"/>
        </w:rPr>
        <w:t xml:space="preserve"> simulation testing of a multispecies statistical size-structured integrated assessment model for a subset of stocks in the Georges Bank ecosystem in the Northwest Atlantic</w:t>
      </w:r>
      <w:r w:rsidR="00980523" w:rsidRPr="00B56669">
        <w:rPr>
          <w:i w:val="0"/>
          <w:iCs/>
          <w:szCs w:val="24"/>
        </w:rPr>
        <w:t xml:space="preserve"> for three different scenarios varying the amount of other food available and a base scenario </w:t>
      </w:r>
      <w:r w:rsidR="00477143" w:rsidRPr="00B56669">
        <w:rPr>
          <w:i w:val="0"/>
          <w:iCs/>
          <w:szCs w:val="24"/>
        </w:rPr>
        <w:t xml:space="preserve">assuming “historical trends” </w:t>
      </w:r>
      <w:r w:rsidR="00980523" w:rsidRPr="00B56669">
        <w:rPr>
          <w:i w:val="0"/>
          <w:iCs/>
          <w:szCs w:val="24"/>
        </w:rPr>
        <w:t>to compare the results</w:t>
      </w:r>
      <w:r w:rsidR="008A7653" w:rsidRPr="00B56669">
        <w:rPr>
          <w:i w:val="0"/>
          <w:iCs/>
          <w:szCs w:val="24"/>
        </w:rPr>
        <w:t>.</w:t>
      </w:r>
    </w:p>
    <w:p w14:paraId="11DA2D8C" w14:textId="77777777" w:rsidR="00B303E6" w:rsidRDefault="00B303E6" w:rsidP="00B303E6">
      <w:pPr>
        <w:pStyle w:val="Ttulo2"/>
        <w:spacing w:after="0"/>
        <w:rPr>
          <w:rFonts w:ascii="Arial Narrow" w:hAnsi="Arial Narrow"/>
          <w:b/>
          <w:bCs/>
          <w:sz w:val="28"/>
          <w:szCs w:val="28"/>
        </w:rPr>
      </w:pPr>
    </w:p>
    <w:p w14:paraId="625508AD" w14:textId="4350E7D2" w:rsidR="002F6A31" w:rsidRPr="00B56669" w:rsidRDefault="002F6A31" w:rsidP="008C0F13">
      <w:pPr>
        <w:pStyle w:val="Ttulo2"/>
        <w:rPr>
          <w:rFonts w:ascii="Arial Narrow" w:hAnsi="Arial Narrow"/>
          <w:b/>
          <w:bCs/>
          <w:i w:val="0"/>
          <w:iCs/>
          <w:sz w:val="28"/>
          <w:szCs w:val="28"/>
        </w:rPr>
      </w:pPr>
      <w:r w:rsidRPr="00B56669">
        <w:rPr>
          <w:rFonts w:ascii="Arial Narrow" w:hAnsi="Arial Narrow"/>
          <w:b/>
          <w:bCs/>
          <w:i w:val="0"/>
          <w:iCs/>
          <w:sz w:val="28"/>
          <w:szCs w:val="28"/>
        </w:rPr>
        <w:t>Methods</w:t>
      </w:r>
      <w:r w:rsidR="0097757D" w:rsidRPr="00B56669">
        <w:rPr>
          <w:rFonts w:ascii="Arial Narrow" w:hAnsi="Arial Narrow"/>
          <w:b/>
          <w:bCs/>
          <w:i w:val="0"/>
          <w:iCs/>
          <w:sz w:val="28"/>
          <w:szCs w:val="28"/>
        </w:rPr>
        <w:t xml:space="preserve"> </w:t>
      </w:r>
    </w:p>
    <w:p w14:paraId="7BA81F8F" w14:textId="60214FC9" w:rsidR="004A416D" w:rsidRPr="00B56669" w:rsidRDefault="004A416D" w:rsidP="00B25A6D">
      <w:pPr>
        <w:spacing w:after="0" w:line="360" w:lineRule="auto"/>
        <w:jc w:val="both"/>
        <w:rPr>
          <w:i w:val="0"/>
          <w:iCs/>
          <w:szCs w:val="24"/>
        </w:rPr>
      </w:pPr>
    </w:p>
    <w:p w14:paraId="1952020A" w14:textId="07756FC8" w:rsidR="006C33E3" w:rsidRPr="00B56669" w:rsidRDefault="00B303E6" w:rsidP="002933E4">
      <w:pPr>
        <w:spacing w:after="0" w:line="360" w:lineRule="auto"/>
        <w:jc w:val="both"/>
        <w:rPr>
          <w:i w:val="0"/>
          <w:iCs/>
          <w:szCs w:val="24"/>
        </w:rPr>
      </w:pPr>
      <w:r w:rsidRPr="00B56669">
        <w:rPr>
          <w:i w:val="0"/>
          <w:iCs/>
          <w:szCs w:val="24"/>
        </w:rPr>
        <w:t>“Hydra” is a multispecies-multifleet length-structured model (Gaichas et al., 2017) developed to simulate population dynamics from the Georges Bank ecosystem for performance testing of simpler multispecies assessment models and management procedures. Hydra includes 10 species interaction; three fleets; multiple forms of growth; recruitment and environmental covariates</w:t>
      </w:r>
      <w:r w:rsidR="00534C9F" w:rsidRPr="00B56669">
        <w:rPr>
          <w:i w:val="0"/>
          <w:iCs/>
          <w:szCs w:val="24"/>
        </w:rPr>
        <w:t>;</w:t>
      </w:r>
      <w:r w:rsidRPr="00B56669">
        <w:rPr>
          <w:i w:val="0"/>
          <w:iCs/>
          <w:szCs w:val="24"/>
        </w:rPr>
        <w:t xml:space="preserve"> and predation mortality is included to account for mortality on preys. Hydra simulation model was already applied as a basis for testing EBFM procedures and was reviewed as part of an Ecosystem Based Management Strategy for Georges Bank. </w:t>
      </w:r>
      <w:r w:rsidR="004B1974" w:rsidRPr="00B56669">
        <w:rPr>
          <w:i w:val="0"/>
          <w:iCs/>
          <w:szCs w:val="24"/>
        </w:rPr>
        <w:t xml:space="preserve"> </w:t>
      </w:r>
      <w:r w:rsidR="002933E4" w:rsidRPr="00B56669">
        <w:rPr>
          <w:i w:val="0"/>
          <w:iCs/>
          <w:szCs w:val="24"/>
        </w:rPr>
        <w:t xml:space="preserve">Hydra was later modified to be used as an estimation model by fitting </w:t>
      </w:r>
      <w:r w:rsidR="006C33E3" w:rsidRPr="00B56669">
        <w:rPr>
          <w:i w:val="0"/>
          <w:iCs/>
          <w:szCs w:val="24"/>
        </w:rPr>
        <w:t xml:space="preserve">the model </w:t>
      </w:r>
      <w:r w:rsidR="002933E4" w:rsidRPr="00B56669">
        <w:rPr>
          <w:i w:val="0"/>
          <w:iCs/>
          <w:szCs w:val="24"/>
        </w:rPr>
        <w:t xml:space="preserve">to data from the Georges Bank ecosystem </w:t>
      </w:r>
      <w:r w:rsidR="006C33E3" w:rsidRPr="00B56669">
        <w:rPr>
          <w:i w:val="0"/>
          <w:iCs/>
          <w:szCs w:val="24"/>
        </w:rPr>
        <w:t>(</w:t>
      </w:r>
      <w:r w:rsidR="002933E4" w:rsidRPr="00B56669">
        <w:rPr>
          <w:i w:val="0"/>
          <w:iCs/>
          <w:szCs w:val="24"/>
        </w:rPr>
        <w:t xml:space="preserve">total catch, catch size compositions, annual Fall and Spring NEFSC bottom trawl survey abundance indices, survey size compositions, </w:t>
      </w:r>
      <w:r w:rsidR="006C33E3" w:rsidRPr="00B56669">
        <w:rPr>
          <w:i w:val="0"/>
          <w:iCs/>
          <w:szCs w:val="24"/>
        </w:rPr>
        <w:t>survey,</w:t>
      </w:r>
      <w:r w:rsidR="002933E4" w:rsidRPr="00B56669">
        <w:rPr>
          <w:i w:val="0"/>
          <w:iCs/>
          <w:szCs w:val="24"/>
        </w:rPr>
        <w:t xml:space="preserve"> and stomach content diet compositions</w:t>
      </w:r>
      <w:r w:rsidR="006C33E3" w:rsidRPr="00B56669">
        <w:rPr>
          <w:i w:val="0"/>
          <w:iCs/>
          <w:szCs w:val="24"/>
        </w:rPr>
        <w:t>)</w:t>
      </w:r>
      <w:r w:rsidR="002933E4" w:rsidRPr="00B56669">
        <w:rPr>
          <w:i w:val="0"/>
          <w:iCs/>
          <w:szCs w:val="24"/>
        </w:rPr>
        <w:t>.</w:t>
      </w:r>
    </w:p>
    <w:p w14:paraId="07D8C025" w14:textId="32C3969C" w:rsidR="006C33E3" w:rsidRDefault="002933E4" w:rsidP="006C33E3">
      <w:pPr>
        <w:spacing w:after="0" w:line="360" w:lineRule="auto"/>
        <w:jc w:val="both"/>
        <w:rPr>
          <w:i w:val="0"/>
          <w:iCs/>
          <w:szCs w:val="24"/>
        </w:rPr>
      </w:pPr>
      <w:r w:rsidRPr="00B56669">
        <w:rPr>
          <w:i w:val="0"/>
          <w:iCs/>
          <w:szCs w:val="24"/>
        </w:rPr>
        <w:t xml:space="preserve"> </w:t>
      </w:r>
    </w:p>
    <w:p w14:paraId="14759C7E" w14:textId="7F013BA0" w:rsidR="00303E29" w:rsidRDefault="00303E29" w:rsidP="006C33E3">
      <w:pPr>
        <w:spacing w:after="0" w:line="360" w:lineRule="auto"/>
        <w:jc w:val="both"/>
        <w:rPr>
          <w:i w:val="0"/>
          <w:iCs/>
          <w:szCs w:val="24"/>
        </w:rPr>
      </w:pPr>
    </w:p>
    <w:p w14:paraId="6D596F9E" w14:textId="1B1C0267" w:rsidR="00303E29" w:rsidRDefault="00303E29" w:rsidP="006C33E3">
      <w:pPr>
        <w:spacing w:after="0" w:line="360" w:lineRule="auto"/>
        <w:jc w:val="both"/>
        <w:rPr>
          <w:i w:val="0"/>
          <w:iCs/>
          <w:szCs w:val="24"/>
        </w:rPr>
      </w:pPr>
    </w:p>
    <w:p w14:paraId="1C94E297" w14:textId="16C5850A" w:rsidR="00303E29" w:rsidRDefault="00303E29" w:rsidP="006C33E3">
      <w:pPr>
        <w:spacing w:after="0" w:line="360" w:lineRule="auto"/>
        <w:jc w:val="both"/>
        <w:rPr>
          <w:i w:val="0"/>
          <w:iCs/>
          <w:szCs w:val="24"/>
        </w:rPr>
      </w:pPr>
    </w:p>
    <w:p w14:paraId="328D7D5E" w14:textId="790F437B" w:rsidR="00303E29" w:rsidRDefault="00303E29" w:rsidP="006C33E3">
      <w:pPr>
        <w:spacing w:after="0" w:line="360" w:lineRule="auto"/>
        <w:jc w:val="both"/>
        <w:rPr>
          <w:i w:val="0"/>
          <w:iCs/>
          <w:szCs w:val="24"/>
        </w:rPr>
      </w:pPr>
    </w:p>
    <w:p w14:paraId="4DC65DDF" w14:textId="77777777" w:rsidR="009A27A6" w:rsidRDefault="009A27A6" w:rsidP="009A27A6">
      <w:pPr>
        <w:spacing w:line="360" w:lineRule="auto"/>
        <w:jc w:val="both"/>
        <w:rPr>
          <w:i w:val="0"/>
          <w:iCs/>
          <w:szCs w:val="24"/>
        </w:rPr>
      </w:pPr>
    </w:p>
    <w:p w14:paraId="51875C5B" w14:textId="5987E76E" w:rsidR="00362D7B" w:rsidRPr="00B56669" w:rsidRDefault="00460724" w:rsidP="009A27A6">
      <w:pPr>
        <w:spacing w:line="360" w:lineRule="auto"/>
        <w:ind w:firstLine="720"/>
        <w:jc w:val="both"/>
        <w:rPr>
          <w:i w:val="0"/>
          <w:iCs/>
          <w:szCs w:val="24"/>
        </w:rPr>
      </w:pPr>
      <w:r w:rsidRPr="00B56669">
        <w:rPr>
          <w:b/>
          <w:bCs/>
          <w:i w:val="0"/>
          <w:iCs/>
          <w:szCs w:val="24"/>
          <w:u w:val="single"/>
        </w:rPr>
        <w:t>Operati</w:t>
      </w:r>
      <w:r w:rsidR="002C17CE" w:rsidRPr="00B56669">
        <w:rPr>
          <w:b/>
          <w:bCs/>
          <w:i w:val="0"/>
          <w:iCs/>
          <w:szCs w:val="24"/>
          <w:u w:val="single"/>
        </w:rPr>
        <w:t>ng</w:t>
      </w:r>
      <w:r w:rsidRPr="00B56669">
        <w:rPr>
          <w:b/>
          <w:bCs/>
          <w:i w:val="0"/>
          <w:iCs/>
          <w:szCs w:val="24"/>
          <w:u w:val="single"/>
        </w:rPr>
        <w:t xml:space="preserve"> model</w:t>
      </w:r>
      <w:r w:rsidR="00303E29">
        <w:rPr>
          <w:b/>
          <w:bCs/>
          <w:i w:val="0"/>
          <w:iCs/>
          <w:szCs w:val="24"/>
          <w:u w:val="single"/>
        </w:rPr>
        <w:t xml:space="preserve"> description</w:t>
      </w:r>
    </w:p>
    <w:p w14:paraId="4EC6F07A" w14:textId="7FE473AB" w:rsidR="00335826" w:rsidRPr="00B56669" w:rsidRDefault="005A7040" w:rsidP="00303E29">
      <w:pPr>
        <w:spacing w:line="360" w:lineRule="auto"/>
        <w:jc w:val="both"/>
        <w:rPr>
          <w:i w:val="0"/>
          <w:iCs/>
          <w:szCs w:val="24"/>
        </w:rPr>
      </w:pPr>
      <w:r w:rsidRPr="00B56669">
        <w:rPr>
          <w:i w:val="0"/>
          <w:iCs/>
          <w:szCs w:val="24"/>
        </w:rPr>
        <w:t xml:space="preserve">The operating model Hydra (Gaichas </w:t>
      </w:r>
      <w:r w:rsidRPr="00B56669">
        <w:rPr>
          <w:szCs w:val="24"/>
        </w:rPr>
        <w:t>et al</w:t>
      </w:r>
      <w:r w:rsidRPr="00B56669">
        <w:rPr>
          <w:i w:val="0"/>
          <w:iCs/>
          <w:szCs w:val="24"/>
        </w:rPr>
        <w:t>., 2017) describes population dynamics, including various forms of growth, reproduction, and mortality; biological interactions between species, such as predation and competition, and their effects on population structure</w:t>
      </w:r>
      <w:r w:rsidR="00D872EC" w:rsidRPr="00B56669">
        <w:rPr>
          <w:i w:val="0"/>
          <w:iCs/>
          <w:szCs w:val="24"/>
        </w:rPr>
        <w:t>;</w:t>
      </w:r>
      <w:r w:rsidRPr="00B56669">
        <w:rPr>
          <w:i w:val="0"/>
          <w:iCs/>
          <w:szCs w:val="24"/>
        </w:rPr>
        <w:t xml:space="preserve"> models different fishing fleets, considering effort, catch, and management. This allows for the evaluation of how fishing activity affects fish populations. The main components of the model </w:t>
      </w:r>
      <w:r w:rsidR="006C33E3" w:rsidRPr="00B56669">
        <w:rPr>
          <w:i w:val="0"/>
          <w:iCs/>
          <w:szCs w:val="24"/>
        </w:rPr>
        <w:t>include</w:t>
      </w:r>
      <w:r w:rsidRPr="00B56669">
        <w:rPr>
          <w:i w:val="0"/>
          <w:iCs/>
          <w:szCs w:val="24"/>
        </w:rPr>
        <w:t xml:space="preserve"> initial states, recruitment, predation M2, fishing effort, survey biomass, movement, ecosystem indices, and assessment (model structure equations in </w:t>
      </w:r>
      <w:r w:rsidRPr="00B56669">
        <w:rPr>
          <w:b/>
          <w:bCs/>
          <w:i w:val="0"/>
          <w:iCs/>
          <w:szCs w:val="24"/>
        </w:rPr>
        <w:t>Table 1</w:t>
      </w:r>
      <w:r w:rsidRPr="00B56669">
        <w:rPr>
          <w:i w:val="0"/>
          <w:iCs/>
          <w:szCs w:val="24"/>
        </w:rPr>
        <w:t xml:space="preserve">). </w:t>
      </w:r>
    </w:p>
    <w:p w14:paraId="41045E73" w14:textId="70941E14" w:rsidR="00335826" w:rsidRPr="00B56669" w:rsidRDefault="00335826" w:rsidP="00335826">
      <w:pPr>
        <w:spacing w:line="360" w:lineRule="auto"/>
        <w:jc w:val="both"/>
        <w:rPr>
          <w:i w:val="0"/>
          <w:iCs/>
          <w:szCs w:val="24"/>
        </w:rPr>
      </w:pPr>
      <w:r w:rsidRPr="00B56669">
        <w:rPr>
          <w:i w:val="0"/>
          <w:iCs/>
          <w:szCs w:val="24"/>
        </w:rPr>
        <w:t>Originally, Hydra includes 10 key commercial species with 5 length bins each and a length-structure population dynamics and predation over 42 years, including 3 effort driven multispecies fleets. In this study we simplified the model including 2 predator species (Atlantic cod and Spiny dogfish) two preys (Atlantic mackerel and Atlantic herring), two fleets demersal and pelagic, and one survey (</w:t>
      </w:r>
      <w:r w:rsidR="007A0E06" w:rsidRPr="00B56669">
        <w:rPr>
          <w:i w:val="0"/>
          <w:iCs/>
          <w:szCs w:val="24"/>
        </w:rPr>
        <w:t>NEFSC spring survey</w:t>
      </w:r>
      <w:r w:rsidRPr="00B56669">
        <w:rPr>
          <w:i w:val="0"/>
          <w:iCs/>
          <w:szCs w:val="24"/>
        </w:rPr>
        <w:t xml:space="preserve">), considering an equal number of size bins for each species in centimeters. Parameterizations for growth, recruitment, and fishery size selection were based on Georges Bank survey and fishery data; fishery selectivity, catchability and fishing effort were parametrized to follow the stock trends from stock assessment reports. </w:t>
      </w:r>
    </w:p>
    <w:p w14:paraId="4DFF03E2" w14:textId="28AE675A" w:rsidR="00D872EC" w:rsidRPr="00B56669" w:rsidRDefault="005A7040" w:rsidP="00D872EC">
      <w:pPr>
        <w:spacing w:line="360" w:lineRule="auto"/>
        <w:jc w:val="both"/>
        <w:rPr>
          <w:i w:val="0"/>
          <w:iCs/>
          <w:szCs w:val="24"/>
        </w:rPr>
      </w:pPr>
      <w:r w:rsidRPr="00B56669">
        <w:rPr>
          <w:i w:val="0"/>
          <w:iCs/>
          <w:szCs w:val="24"/>
        </w:rPr>
        <w:t xml:space="preserve">Hydra uses a substantial amount of input data to calibrate the model, including </w:t>
      </w:r>
      <w:r w:rsidR="00161BFE" w:rsidRPr="00B56669">
        <w:rPr>
          <w:i w:val="0"/>
          <w:iCs/>
          <w:szCs w:val="24"/>
        </w:rPr>
        <w:t xml:space="preserve">size specific mean </w:t>
      </w:r>
      <w:r w:rsidR="00A50E36" w:rsidRPr="00B56669">
        <w:rPr>
          <w:i w:val="0"/>
          <w:iCs/>
          <w:szCs w:val="24"/>
        </w:rPr>
        <w:t>stomach weight</w:t>
      </w:r>
      <w:r w:rsidR="00161BFE" w:rsidRPr="00B56669">
        <w:rPr>
          <w:i w:val="0"/>
          <w:iCs/>
          <w:szCs w:val="24"/>
        </w:rPr>
        <w:t>s from Bowman &amp; Michaels (1984)</w:t>
      </w:r>
      <w:r w:rsidR="004D5D34" w:rsidRPr="00B56669">
        <w:rPr>
          <w:i w:val="0"/>
          <w:iCs/>
          <w:szCs w:val="24"/>
        </w:rPr>
        <w:t xml:space="preserve">, bottom </w:t>
      </w:r>
      <w:r w:rsidR="007A2BCD" w:rsidRPr="00B56669">
        <w:rPr>
          <w:i w:val="0"/>
          <w:iCs/>
          <w:szCs w:val="24"/>
        </w:rPr>
        <w:t xml:space="preserve">water </w:t>
      </w:r>
      <w:r w:rsidR="004D5D34" w:rsidRPr="00B56669">
        <w:rPr>
          <w:i w:val="0"/>
          <w:iCs/>
          <w:szCs w:val="24"/>
        </w:rPr>
        <w:t xml:space="preserve">temperature </w:t>
      </w:r>
      <w:r w:rsidR="007A2BCD" w:rsidRPr="00B56669">
        <w:rPr>
          <w:i w:val="0"/>
          <w:iCs/>
          <w:szCs w:val="24"/>
        </w:rPr>
        <w:t xml:space="preserve">for Georges Bank from the Northeast Fisheries Science Center Ecosystem Status Report (NEFSC, 2012). </w:t>
      </w:r>
      <w:r w:rsidR="00161BFE" w:rsidRPr="00B56669">
        <w:rPr>
          <w:i w:val="0"/>
          <w:iCs/>
          <w:szCs w:val="24"/>
        </w:rPr>
        <w:t xml:space="preserve">Growth parameters estimated by fitting the length at age data from fishery independent surveys of Georges Bank for Atlantic cod, Atlantic herring and Atlantic mackerel and taken from Hall </w:t>
      </w:r>
      <w:r w:rsidR="00161BFE" w:rsidRPr="00B56669">
        <w:rPr>
          <w:szCs w:val="24"/>
        </w:rPr>
        <w:t>et al</w:t>
      </w:r>
      <w:r w:rsidR="00161BFE" w:rsidRPr="00B56669">
        <w:rPr>
          <w:i w:val="0"/>
          <w:iCs/>
          <w:szCs w:val="24"/>
        </w:rPr>
        <w:t>. (2006) for spiny dogfish.</w:t>
      </w:r>
      <w:r w:rsidR="00335826" w:rsidRPr="00B56669">
        <w:rPr>
          <w:i w:val="0"/>
          <w:iCs/>
        </w:rPr>
        <w:t xml:space="preserve"> </w:t>
      </w:r>
      <w:r w:rsidR="007A0E06" w:rsidRPr="00B56669">
        <w:rPr>
          <w:i w:val="0"/>
          <w:iCs/>
          <w:szCs w:val="24"/>
        </w:rPr>
        <w:t xml:space="preserve">Observed times series of </w:t>
      </w:r>
      <w:r w:rsidR="00335826" w:rsidRPr="00B56669">
        <w:rPr>
          <w:i w:val="0"/>
          <w:iCs/>
          <w:szCs w:val="24"/>
        </w:rPr>
        <w:t xml:space="preserve">survey biomass, </w:t>
      </w:r>
      <w:r w:rsidR="007A0E06" w:rsidRPr="00B56669">
        <w:rPr>
          <w:i w:val="0"/>
          <w:iCs/>
          <w:szCs w:val="24"/>
        </w:rPr>
        <w:t>s</w:t>
      </w:r>
      <w:r w:rsidR="00335826" w:rsidRPr="00B56669">
        <w:rPr>
          <w:i w:val="0"/>
          <w:iCs/>
          <w:szCs w:val="24"/>
        </w:rPr>
        <w:t>urvey size compositions, fishery catch</w:t>
      </w:r>
      <w:r w:rsidR="007A0E06" w:rsidRPr="00B56669">
        <w:rPr>
          <w:i w:val="0"/>
          <w:iCs/>
          <w:szCs w:val="24"/>
        </w:rPr>
        <w:t>es</w:t>
      </w:r>
      <w:r w:rsidR="00335826" w:rsidRPr="00B56669">
        <w:rPr>
          <w:i w:val="0"/>
          <w:iCs/>
          <w:szCs w:val="24"/>
        </w:rPr>
        <w:t>, fishery size compositions, survey diet proportion observations</w:t>
      </w:r>
      <w:r w:rsidRPr="00B56669">
        <w:rPr>
          <w:i w:val="0"/>
          <w:iCs/>
          <w:szCs w:val="24"/>
        </w:rPr>
        <w:t>. Additionally, it incorporates simulated data, such as environmental predictions and growth rates</w:t>
      </w:r>
      <w:r w:rsidR="00D872EC" w:rsidRPr="00B56669">
        <w:rPr>
          <w:i w:val="0"/>
          <w:iCs/>
          <w:szCs w:val="24"/>
        </w:rPr>
        <w:t xml:space="preserve">, </w:t>
      </w:r>
      <w:r w:rsidRPr="00B56669">
        <w:rPr>
          <w:i w:val="0"/>
          <w:iCs/>
          <w:szCs w:val="24"/>
        </w:rPr>
        <w:t xml:space="preserve">for more details about the operating model structure see the supplemental material of Hydra Multispecies Size Structured Model (Gaichas </w:t>
      </w:r>
      <w:r w:rsidRPr="00B56669">
        <w:rPr>
          <w:szCs w:val="24"/>
        </w:rPr>
        <w:t>et al</w:t>
      </w:r>
      <w:r w:rsidRPr="00B56669">
        <w:rPr>
          <w:i w:val="0"/>
          <w:iCs/>
          <w:szCs w:val="24"/>
        </w:rPr>
        <w:t xml:space="preserve">., 2017). </w:t>
      </w:r>
    </w:p>
    <w:p w14:paraId="5AF327C4" w14:textId="677605AB" w:rsidR="00BB4E6E" w:rsidRPr="00B56669" w:rsidRDefault="00BB4E6E" w:rsidP="00D872EC">
      <w:pPr>
        <w:spacing w:line="360" w:lineRule="auto"/>
        <w:jc w:val="both"/>
        <w:rPr>
          <w:i w:val="0"/>
          <w:iCs/>
          <w:szCs w:val="24"/>
        </w:rPr>
      </w:pPr>
      <w:r w:rsidRPr="00B56669">
        <w:rPr>
          <w:i w:val="0"/>
          <w:iCs/>
          <w:szCs w:val="24"/>
        </w:rPr>
        <w:t>The multispecies p</w:t>
      </w:r>
      <w:r w:rsidR="00AB6A9B">
        <w:rPr>
          <w:i w:val="0"/>
          <w:iCs/>
          <w:szCs w:val="24"/>
        </w:rPr>
        <w:t>ortion</w:t>
      </w:r>
      <w:r w:rsidRPr="00B56669">
        <w:rPr>
          <w:i w:val="0"/>
          <w:iCs/>
          <w:szCs w:val="24"/>
        </w:rPr>
        <w:t xml:space="preserve"> of this model is dominated by </w:t>
      </w:r>
      <w:r w:rsidR="0092594C">
        <w:rPr>
          <w:i w:val="0"/>
          <w:iCs/>
          <w:szCs w:val="24"/>
        </w:rPr>
        <w:t>five</w:t>
      </w:r>
      <w:r w:rsidRPr="00B56669">
        <w:rPr>
          <w:i w:val="0"/>
          <w:iCs/>
          <w:szCs w:val="24"/>
        </w:rPr>
        <w:t xml:space="preserve"> main equations </w:t>
      </w:r>
      <w:r w:rsidR="0092594C">
        <w:rPr>
          <w:i w:val="0"/>
          <w:iCs/>
          <w:szCs w:val="24"/>
        </w:rPr>
        <w:t xml:space="preserve">and includes the </w:t>
      </w:r>
      <w:r w:rsidR="0092594C" w:rsidRPr="0092594C">
        <w:rPr>
          <w:i w:val="0"/>
          <w:iCs/>
          <w:szCs w:val="24"/>
        </w:rPr>
        <w:t>total consumption by predators, the suitability of that prey to each predator, and the total suitable prey biomass available to each of its predators</w:t>
      </w:r>
      <w:r w:rsidR="00AC02C2" w:rsidRPr="00B56669">
        <w:rPr>
          <w:i w:val="0"/>
          <w:iCs/>
          <w:szCs w:val="24"/>
        </w:rPr>
        <w:t>:</w:t>
      </w:r>
    </w:p>
    <w:p w14:paraId="2D7CF3EF" w14:textId="4CEA66A5" w:rsidR="00BB4E6E" w:rsidRPr="00B56669" w:rsidRDefault="00BB4E6E" w:rsidP="00AB6A9B">
      <w:pPr>
        <w:spacing w:line="360" w:lineRule="auto"/>
        <w:ind w:firstLine="720"/>
        <w:jc w:val="both"/>
        <w:rPr>
          <w:i w:val="0"/>
          <w:iCs/>
          <w:szCs w:val="24"/>
        </w:rPr>
      </w:pPr>
      <w:r w:rsidRPr="00B56669">
        <w:rPr>
          <w:i w:val="0"/>
          <w:iCs/>
          <w:szCs w:val="24"/>
        </w:rPr>
        <w:t>Survival rate:</w:t>
      </w:r>
    </w:p>
    <w:p w14:paraId="35F0AE5C" w14:textId="594124AD" w:rsidR="00BB4E6E" w:rsidRPr="00A857A7" w:rsidRDefault="00DE1941" w:rsidP="00D872EC">
      <w:pPr>
        <w:spacing w:line="360" w:lineRule="auto"/>
        <w:jc w:val="both"/>
        <w:rPr>
          <w:sz w:val="28"/>
        </w:rPr>
      </w:pPr>
      <m:oMathPara>
        <m:oMath>
          <m:sSub>
            <m:sSubPr>
              <m:ctrlPr>
                <w:rPr>
                  <w:rFonts w:ascii="Cambria Math" w:hAnsi="Cambria Math"/>
                  <w:sz w:val="28"/>
                </w:rPr>
              </m:ctrlPr>
            </m:sSubPr>
            <m:e>
              <m:r>
                <w:rPr>
                  <w:rFonts w:ascii="Cambria Math" w:hAnsi="Cambria Math"/>
                  <w:sz w:val="28"/>
                </w:rPr>
                <m:t>S</m:t>
              </m:r>
            </m:e>
            <m:sub>
              <m:r>
                <w:rPr>
                  <w:rFonts w:ascii="Cambria Math" w:hAnsi="Cambria Math"/>
                  <w:sz w:val="28"/>
                </w:rPr>
                <m:t>i,j,t</m:t>
              </m:r>
            </m:sub>
          </m:sSub>
          <m:r>
            <w:rPr>
              <w:rFonts w:ascii="Cambria Math" w:hAnsi="Cambria Math"/>
              <w:sz w:val="28"/>
            </w:rPr>
            <m:t>=</m:t>
          </m:r>
          <m:sSup>
            <m:sSupPr>
              <m:ctrlPr>
                <w:rPr>
                  <w:rFonts w:ascii="Cambria Math" w:hAnsi="Cambria Math"/>
                  <w:sz w:val="28"/>
                </w:rPr>
              </m:ctrlPr>
            </m:sSupPr>
            <m:e>
              <m:r>
                <w:rPr>
                  <w:rFonts w:ascii="Cambria Math" w:hAnsi="Cambria Math"/>
                  <w:sz w:val="28"/>
                </w:rPr>
                <m:t>e</m:t>
              </m:r>
            </m:e>
            <m:sup>
              <m:r>
                <w:rPr>
                  <w:rFonts w:ascii="Cambria Math" w:hAnsi="Cambria Math"/>
                  <w:sz w:val="28"/>
                </w:rPr>
                <m:t>-(</m:t>
              </m:r>
              <m:sSub>
                <m:sSubPr>
                  <m:ctrlPr>
                    <w:rPr>
                      <w:rFonts w:ascii="Cambria Math" w:hAnsi="Cambria Math"/>
                      <w:sz w:val="28"/>
                    </w:rPr>
                  </m:ctrlPr>
                </m:sSubPr>
                <m:e>
                  <m:r>
                    <w:rPr>
                      <w:rFonts w:ascii="Cambria Math" w:hAnsi="Cambria Math"/>
                      <w:sz w:val="28"/>
                    </w:rPr>
                    <m:t>M1</m:t>
                  </m:r>
                </m:e>
                <m:sub>
                  <m:r>
                    <w:rPr>
                      <w:rFonts w:ascii="Cambria Math" w:hAnsi="Cambria Math"/>
                      <w:sz w:val="28"/>
                    </w:rPr>
                    <m:t>i,j</m:t>
                  </m:r>
                </m:sub>
              </m:sSub>
              <m:r>
                <w:rPr>
                  <w:rFonts w:ascii="Cambria Math" w:hAnsi="Cambria Math"/>
                  <w:sz w:val="28"/>
                </w:rPr>
                <m:t>+</m:t>
              </m:r>
              <m:sSub>
                <m:sSubPr>
                  <m:ctrlPr>
                    <w:rPr>
                      <w:rFonts w:ascii="Cambria Math" w:hAnsi="Cambria Math"/>
                      <w:sz w:val="28"/>
                    </w:rPr>
                  </m:ctrlPr>
                </m:sSubPr>
                <m:e>
                  <m:r>
                    <w:rPr>
                      <w:rFonts w:ascii="Cambria Math" w:hAnsi="Cambria Math"/>
                      <w:sz w:val="28"/>
                    </w:rPr>
                    <m:t>M2</m:t>
                  </m:r>
                </m:e>
                <m:sub>
                  <m:r>
                    <w:rPr>
                      <w:rFonts w:ascii="Cambria Math" w:hAnsi="Cambria Math"/>
                      <w:sz w:val="28"/>
                    </w:rPr>
                    <m:t>i,j,t</m:t>
                  </m:r>
                </m:sub>
              </m:sSub>
              <m:r>
                <w:rPr>
                  <w:rFonts w:ascii="Cambria Math" w:hAnsi="Cambria Math"/>
                  <w:sz w:val="28"/>
                </w:rPr>
                <m:t>+</m:t>
              </m:r>
              <m:sSub>
                <m:sSubPr>
                  <m:ctrlPr>
                    <w:rPr>
                      <w:rFonts w:ascii="Cambria Math" w:hAnsi="Cambria Math"/>
                      <w:sz w:val="28"/>
                    </w:rPr>
                  </m:ctrlPr>
                </m:sSubPr>
                <m:e>
                  <m:r>
                    <w:rPr>
                      <w:rFonts w:ascii="Cambria Math" w:hAnsi="Cambria Math"/>
                      <w:sz w:val="28"/>
                    </w:rPr>
                    <m:t>s</m:t>
                  </m:r>
                </m:e>
                <m:sub>
                  <m:r>
                    <w:rPr>
                      <w:rFonts w:ascii="Cambria Math" w:hAnsi="Cambria Math"/>
                      <w:sz w:val="28"/>
                    </w:rPr>
                    <m:t>i,j,q</m:t>
                  </m:r>
                </m:sub>
              </m:sSub>
              <m:sSub>
                <m:sSubPr>
                  <m:ctrlPr>
                    <w:rPr>
                      <w:rFonts w:ascii="Cambria Math" w:hAnsi="Cambria Math"/>
                      <w:sz w:val="28"/>
                    </w:rPr>
                  </m:ctrlPr>
                </m:sSubPr>
                <m:e>
                  <m:r>
                    <w:rPr>
                      <w:rFonts w:ascii="Cambria Math" w:hAnsi="Cambria Math"/>
                      <w:sz w:val="28"/>
                    </w:rPr>
                    <m:t>F</m:t>
                  </m:r>
                </m:e>
                <m:sub>
                  <m:r>
                    <w:rPr>
                      <w:rFonts w:ascii="Cambria Math" w:hAnsi="Cambria Math"/>
                      <w:sz w:val="28"/>
                    </w:rPr>
                    <m:t>i,j,q,t</m:t>
                  </m:r>
                </m:sub>
              </m:sSub>
              <m:r>
                <w:rPr>
                  <w:rFonts w:ascii="Cambria Math" w:hAnsi="Cambria Math"/>
                  <w:sz w:val="28"/>
                </w:rPr>
                <m:t>)</m:t>
              </m:r>
            </m:sup>
          </m:sSup>
        </m:oMath>
      </m:oMathPara>
    </w:p>
    <w:p w14:paraId="5770A347" w14:textId="39656823" w:rsidR="00BB4E6E" w:rsidRPr="00B56669" w:rsidRDefault="00AC02C2" w:rsidP="00D872EC">
      <w:pPr>
        <w:spacing w:line="360" w:lineRule="auto"/>
        <w:jc w:val="both"/>
        <w:rPr>
          <w:i w:val="0"/>
          <w:iCs/>
          <w:szCs w:val="24"/>
        </w:rPr>
      </w:pPr>
      <w:r w:rsidRPr="00B56669">
        <w:rPr>
          <w:i w:val="0"/>
          <w:iCs/>
          <w:szCs w:val="24"/>
        </w:rPr>
        <w:t xml:space="preserve">including two sources of natural mortality: residual mortality M1 due to all unmodeled factors and predation mortality M2. </w:t>
      </w:r>
    </w:p>
    <w:p w14:paraId="072DA17F" w14:textId="77777777" w:rsidR="00AC02C2" w:rsidRPr="00B56669" w:rsidRDefault="00AC02C2" w:rsidP="00AB6A9B">
      <w:pPr>
        <w:spacing w:line="360" w:lineRule="auto"/>
        <w:ind w:firstLine="720"/>
        <w:jc w:val="both"/>
        <w:rPr>
          <w:i w:val="0"/>
          <w:iCs/>
          <w:szCs w:val="24"/>
        </w:rPr>
      </w:pPr>
      <w:r w:rsidRPr="00B56669">
        <w:rPr>
          <w:i w:val="0"/>
          <w:iCs/>
          <w:szCs w:val="24"/>
        </w:rPr>
        <w:t>Predation:</w:t>
      </w:r>
    </w:p>
    <w:p w14:paraId="45BFC32F" w14:textId="17582BAF" w:rsidR="00BB4E6E" w:rsidRPr="00A857A7" w:rsidRDefault="00DE1941" w:rsidP="00D872EC">
      <w:pPr>
        <w:spacing w:line="360" w:lineRule="auto"/>
        <w:jc w:val="both"/>
        <w:rPr>
          <w:sz w:val="28"/>
        </w:rPr>
      </w:pPr>
      <m:oMathPara>
        <m:oMath>
          <m:sSub>
            <m:sSubPr>
              <m:ctrlPr>
                <w:rPr>
                  <w:rFonts w:ascii="Cambria Math" w:hAnsi="Cambria Math"/>
                  <w:sz w:val="28"/>
                </w:rPr>
              </m:ctrlPr>
            </m:sSubPr>
            <m:e>
              <m:r>
                <w:rPr>
                  <w:rFonts w:ascii="Cambria Math" w:hAnsi="Cambria Math"/>
                  <w:sz w:val="28"/>
                </w:rPr>
                <m:t>ρ</m:t>
              </m:r>
            </m:e>
            <m:sub>
              <m:r>
                <w:rPr>
                  <w:rFonts w:ascii="Cambria Math" w:hAnsi="Cambria Math"/>
                  <w:sz w:val="28"/>
                </w:rPr>
                <m:t>i,j,m,n</m:t>
              </m:r>
            </m:sub>
          </m:sSub>
          <m:r>
            <w:rPr>
              <w:rFonts w:ascii="Cambria Math" w:hAnsi="Cambria Math"/>
              <w:sz w:val="28"/>
            </w:rPr>
            <m:t>=</m:t>
          </m:r>
          <m:sSub>
            <m:sSubPr>
              <m:ctrlPr>
                <w:rPr>
                  <w:rFonts w:ascii="Cambria Math" w:hAnsi="Cambria Math"/>
                  <w:sz w:val="28"/>
                </w:rPr>
              </m:ctrlPr>
            </m:sSubPr>
            <m:e>
              <m:r>
                <w:rPr>
                  <w:rFonts w:ascii="Cambria Math" w:hAnsi="Cambria Math"/>
                  <w:sz w:val="28"/>
                </w:rPr>
                <m:t>ϑ</m:t>
              </m:r>
            </m:e>
            <m:sub>
              <m:r>
                <w:rPr>
                  <w:rFonts w:ascii="Cambria Math" w:hAnsi="Cambria Math"/>
                  <w:sz w:val="28"/>
                </w:rPr>
                <m:t>n,j</m:t>
              </m:r>
            </m:sub>
          </m:sSub>
          <m:sSub>
            <m:sSubPr>
              <m:ctrlPr>
                <w:rPr>
                  <w:rFonts w:ascii="Cambria Math" w:hAnsi="Cambria Math"/>
                  <w:sz w:val="28"/>
                </w:rPr>
              </m:ctrlPr>
            </m:sSubPr>
            <m:e>
              <m:r>
                <m:rPr>
                  <m:sty m:val="bi"/>
                </m:rPr>
                <w:rPr>
                  <w:rFonts w:ascii="Cambria Math" w:hAnsi="Cambria Math"/>
                  <w:sz w:val="28"/>
                </w:rPr>
                <m:t>λ</m:t>
              </m:r>
            </m:e>
            <m:sub>
              <m:r>
                <w:rPr>
                  <w:rFonts w:ascii="Cambria Math" w:hAnsi="Cambria Math"/>
                  <w:sz w:val="28"/>
                </w:rPr>
                <m:t>m,i</m:t>
              </m:r>
            </m:sub>
          </m:sSub>
        </m:oMath>
      </m:oMathPara>
    </w:p>
    <w:p w14:paraId="48D217A6" w14:textId="033DF1BF" w:rsidR="00AC02C2" w:rsidRDefault="00770AE9" w:rsidP="00D872EC">
      <w:pPr>
        <w:spacing w:line="360" w:lineRule="auto"/>
        <w:jc w:val="both"/>
        <w:rPr>
          <w:i w:val="0"/>
          <w:iCs/>
          <w:szCs w:val="24"/>
        </w:rPr>
      </w:pPr>
      <w:r w:rsidRPr="00770AE9">
        <w:rPr>
          <w:i w:val="0"/>
          <w:iCs/>
          <w:szCs w:val="24"/>
        </w:rPr>
        <w:t xml:space="preserve">where </w:t>
      </w:r>
      <m:oMath>
        <m:sSub>
          <m:sSubPr>
            <m:ctrlPr>
              <w:rPr>
                <w:rFonts w:ascii="Cambria Math" w:hAnsi="Cambria Math"/>
                <w:sz w:val="28"/>
              </w:rPr>
            </m:ctrlPr>
          </m:sSubPr>
          <m:e>
            <m:r>
              <w:rPr>
                <w:rFonts w:ascii="Cambria Math" w:hAnsi="Cambria Math"/>
                <w:sz w:val="28"/>
              </w:rPr>
              <m:t>ϑ</m:t>
            </m:r>
          </m:e>
          <m:sub>
            <m:r>
              <w:rPr>
                <w:rFonts w:ascii="Cambria Math" w:hAnsi="Cambria Math"/>
                <w:sz w:val="28"/>
              </w:rPr>
              <m:t>n,j</m:t>
            </m:r>
          </m:sub>
        </m:sSub>
        <m:r>
          <w:rPr>
            <w:rFonts w:ascii="Cambria Math" w:hAnsi="Cambria Math"/>
            <w:sz w:val="28"/>
          </w:rPr>
          <m:t xml:space="preserve"> </m:t>
        </m:r>
      </m:oMath>
      <w:r w:rsidRPr="00770AE9">
        <w:rPr>
          <w:i w:val="0"/>
          <w:iCs/>
          <w:szCs w:val="24"/>
        </w:rPr>
        <w:t xml:space="preserve">is the preference for a prey of size </w:t>
      </w:r>
      <w:r w:rsidRPr="00B56669">
        <w:rPr>
          <w:szCs w:val="24"/>
        </w:rPr>
        <w:t>n</w:t>
      </w:r>
      <w:r w:rsidRPr="00770AE9">
        <w:rPr>
          <w:i w:val="0"/>
          <w:iCs/>
          <w:szCs w:val="24"/>
        </w:rPr>
        <w:t xml:space="preserve"> by predator size </w:t>
      </w:r>
      <w:r w:rsidRPr="00B56669">
        <w:rPr>
          <w:szCs w:val="24"/>
        </w:rPr>
        <w:t>j</w:t>
      </w:r>
      <w:r w:rsidRPr="00770AE9">
        <w:rPr>
          <w:i w:val="0"/>
          <w:iCs/>
          <w:szCs w:val="24"/>
        </w:rPr>
        <w:t xml:space="preserve">, and </w:t>
      </w:r>
      <m:oMath>
        <m:sSub>
          <m:sSubPr>
            <m:ctrlPr>
              <w:rPr>
                <w:rFonts w:ascii="Cambria Math" w:hAnsi="Cambria Math"/>
                <w:sz w:val="28"/>
              </w:rPr>
            </m:ctrlPr>
          </m:sSubPr>
          <m:e>
            <m:r>
              <m:rPr>
                <m:sty m:val="bi"/>
              </m:rPr>
              <w:rPr>
                <w:rFonts w:ascii="Cambria Math" w:hAnsi="Cambria Math"/>
                <w:sz w:val="28"/>
              </w:rPr>
              <m:t>λ</m:t>
            </m:r>
          </m:e>
          <m:sub>
            <m:r>
              <w:rPr>
                <w:rFonts w:ascii="Cambria Math" w:hAnsi="Cambria Math"/>
                <w:sz w:val="28"/>
              </w:rPr>
              <m:t>m,i</m:t>
            </m:r>
          </m:sub>
        </m:sSub>
        <m:r>
          <w:rPr>
            <w:rFonts w:ascii="Cambria Math" w:hAnsi="Cambria Math"/>
            <w:sz w:val="28"/>
          </w:rPr>
          <m:t xml:space="preserve"> </m:t>
        </m:r>
      </m:oMath>
      <w:r w:rsidRPr="00770AE9">
        <w:rPr>
          <w:i w:val="0"/>
          <w:iCs/>
          <w:szCs w:val="24"/>
        </w:rPr>
        <w:t xml:space="preserve">is the vulnerability of prey </w:t>
      </w:r>
      <w:r w:rsidRPr="00B56669">
        <w:rPr>
          <w:szCs w:val="24"/>
        </w:rPr>
        <w:t>m</w:t>
      </w:r>
      <w:r w:rsidRPr="00770AE9">
        <w:rPr>
          <w:i w:val="0"/>
          <w:iCs/>
          <w:szCs w:val="24"/>
        </w:rPr>
        <w:t xml:space="preserve"> to predator </w:t>
      </w:r>
      <w:proofErr w:type="spellStart"/>
      <w:proofErr w:type="gramStart"/>
      <w:r w:rsidRPr="00B56669">
        <w:rPr>
          <w:szCs w:val="24"/>
        </w:rPr>
        <w:t>i</w:t>
      </w:r>
      <w:proofErr w:type="spellEnd"/>
      <w:r w:rsidRPr="00770AE9">
        <w:rPr>
          <w:i w:val="0"/>
          <w:iCs/>
          <w:szCs w:val="24"/>
        </w:rPr>
        <w:t>.</w:t>
      </w:r>
      <w:proofErr w:type="gramEnd"/>
      <w:r w:rsidRPr="00770AE9">
        <w:rPr>
          <w:i w:val="0"/>
          <w:iCs/>
          <w:szCs w:val="24"/>
        </w:rPr>
        <w:t xml:space="preserve"> The parameter </w:t>
      </w:r>
      <w:r w:rsidR="00B56669">
        <w:rPr>
          <w:rFonts w:ascii="Cambria Math" w:hAnsi="Cambria Math"/>
          <w:i w:val="0"/>
          <w:iCs/>
          <w:szCs w:val="24"/>
        </w:rPr>
        <w:t>𝛌</w:t>
      </w:r>
      <w:r w:rsidRPr="00770AE9">
        <w:rPr>
          <w:i w:val="0"/>
          <w:iCs/>
          <w:szCs w:val="24"/>
        </w:rPr>
        <w:t xml:space="preserve"> is set to 0 </w:t>
      </w:r>
      <w:r w:rsidR="00B56669">
        <w:rPr>
          <w:i w:val="0"/>
          <w:iCs/>
          <w:szCs w:val="24"/>
        </w:rPr>
        <w:t xml:space="preserve">if the predator does not prey on species </w:t>
      </w:r>
      <w:r w:rsidR="00B56669" w:rsidRPr="00B56669">
        <w:rPr>
          <w:szCs w:val="24"/>
        </w:rPr>
        <w:t>m</w:t>
      </w:r>
      <w:r w:rsidR="00B56669">
        <w:rPr>
          <w:i w:val="0"/>
          <w:iCs/>
          <w:szCs w:val="24"/>
        </w:rPr>
        <w:t xml:space="preserve"> </w:t>
      </w:r>
      <w:r w:rsidRPr="00770AE9">
        <w:rPr>
          <w:i w:val="0"/>
          <w:iCs/>
          <w:szCs w:val="24"/>
        </w:rPr>
        <w:t xml:space="preserve">or 1 </w:t>
      </w:r>
      <w:r w:rsidR="00B56669">
        <w:rPr>
          <w:i w:val="0"/>
          <w:iCs/>
          <w:szCs w:val="24"/>
        </w:rPr>
        <w:t xml:space="preserve">if </w:t>
      </w:r>
      <w:r w:rsidRPr="00770AE9">
        <w:rPr>
          <w:i w:val="0"/>
          <w:iCs/>
          <w:szCs w:val="24"/>
        </w:rPr>
        <w:t>i</w:t>
      </w:r>
      <w:r w:rsidR="00B56669">
        <w:rPr>
          <w:i w:val="0"/>
          <w:iCs/>
          <w:szCs w:val="24"/>
        </w:rPr>
        <w:t>t i</w:t>
      </w:r>
      <w:r w:rsidRPr="00770AE9">
        <w:rPr>
          <w:i w:val="0"/>
          <w:iCs/>
          <w:szCs w:val="24"/>
        </w:rPr>
        <w:t xml:space="preserve">s known to prey on species </w:t>
      </w:r>
      <w:r w:rsidRPr="00B56669">
        <w:rPr>
          <w:szCs w:val="24"/>
        </w:rPr>
        <w:t>m</w:t>
      </w:r>
      <w:r w:rsidRPr="00770AE9">
        <w:rPr>
          <w:i w:val="0"/>
          <w:iCs/>
          <w:szCs w:val="24"/>
        </w:rPr>
        <w:t>.</w:t>
      </w:r>
    </w:p>
    <w:p w14:paraId="7A6FEB8C" w14:textId="116AC092" w:rsidR="00B56669" w:rsidRDefault="00AB6A9B" w:rsidP="00AB6A9B">
      <w:pPr>
        <w:spacing w:line="360" w:lineRule="auto"/>
        <w:ind w:firstLine="720"/>
        <w:jc w:val="both"/>
        <w:rPr>
          <w:i w:val="0"/>
          <w:iCs/>
          <w:szCs w:val="24"/>
        </w:rPr>
      </w:pPr>
      <w:r>
        <w:rPr>
          <w:i w:val="0"/>
          <w:iCs/>
          <w:szCs w:val="24"/>
        </w:rPr>
        <w:t>S</w:t>
      </w:r>
      <w:r w:rsidRPr="00AB6A9B">
        <w:rPr>
          <w:i w:val="0"/>
          <w:iCs/>
          <w:szCs w:val="24"/>
        </w:rPr>
        <w:t>ize preference</w:t>
      </w:r>
      <w:r>
        <w:rPr>
          <w:i w:val="0"/>
          <w:iCs/>
          <w:szCs w:val="24"/>
        </w:rPr>
        <w:t xml:space="preserve">: </w:t>
      </w:r>
    </w:p>
    <w:p w14:paraId="476A6B5E" w14:textId="1C1FF6EF" w:rsidR="00AB6A9B" w:rsidRDefault="00DE1941" w:rsidP="00D872EC">
      <w:pPr>
        <w:spacing w:line="360" w:lineRule="auto"/>
        <w:jc w:val="both"/>
        <w:rPr>
          <w:i w:val="0"/>
          <w:iCs/>
          <w:szCs w:val="24"/>
        </w:rPr>
      </w:pPr>
      <m:oMathPara>
        <m:oMath>
          <m:sSub>
            <m:sSubPr>
              <m:ctrlPr>
                <w:rPr>
                  <w:rFonts w:ascii="Cambria Math" w:hAnsi="Cambria Math"/>
                  <w:iCs/>
                  <w:szCs w:val="24"/>
                </w:rPr>
              </m:ctrlPr>
            </m:sSubPr>
            <m:e>
              <m:r>
                <w:rPr>
                  <w:rFonts w:ascii="Cambria Math" w:hAnsi="Cambria Math"/>
                  <w:sz w:val="28"/>
                </w:rPr>
                <m:t>ϑ</m:t>
              </m:r>
            </m:e>
            <m:sub>
              <m:r>
                <w:rPr>
                  <w:rFonts w:ascii="Cambria Math" w:hAnsi="Cambria Math"/>
                  <w:szCs w:val="24"/>
                </w:rPr>
                <m:t>n,j</m:t>
              </m:r>
            </m:sub>
          </m:sSub>
          <m:r>
            <w:rPr>
              <w:rFonts w:ascii="Cambria Math" w:hAnsi="Cambria Math"/>
              <w:szCs w:val="24"/>
            </w:rPr>
            <m:t>=</m:t>
          </m:r>
          <m:f>
            <m:fPr>
              <m:ctrlPr>
                <w:rPr>
                  <w:rFonts w:ascii="Cambria Math" w:hAnsi="Cambria Math"/>
                  <w:iCs/>
                  <w:szCs w:val="24"/>
                </w:rPr>
              </m:ctrlPr>
            </m:fPr>
            <m:num>
              <m:r>
                <w:rPr>
                  <w:rFonts w:ascii="Cambria Math" w:hAnsi="Cambria Math"/>
                  <w:szCs w:val="24"/>
                </w:rPr>
                <m:t>1</m:t>
              </m:r>
            </m:num>
            <m:den>
              <m:sSub>
                <m:sSubPr>
                  <m:ctrlPr>
                    <w:rPr>
                      <w:rFonts w:ascii="Cambria Math" w:hAnsi="Cambria Math"/>
                      <w:iCs/>
                      <w:szCs w:val="24"/>
                    </w:rPr>
                  </m:ctrlPr>
                </m:sSubPr>
                <m:e>
                  <m:r>
                    <w:rPr>
                      <w:rFonts w:ascii="Cambria Math" w:hAnsi="Cambria Math"/>
                      <w:szCs w:val="24"/>
                    </w:rPr>
                    <m:t>(w</m:t>
                  </m:r>
                </m:e>
                <m:sub>
                  <m:r>
                    <w:rPr>
                      <w:rFonts w:ascii="Cambria Math" w:hAnsi="Cambria Math"/>
                      <w:szCs w:val="24"/>
                    </w:rPr>
                    <m:t>n</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w</m:t>
                  </m:r>
                </m:e>
                <m:sub>
                  <m:r>
                    <w:rPr>
                      <w:rFonts w:ascii="Cambria Math" w:hAnsi="Cambria Math"/>
                      <w:szCs w:val="24"/>
                    </w:rPr>
                    <m:t>j</m:t>
                  </m:r>
                </m:sub>
              </m:sSub>
              <m:r>
                <w:rPr>
                  <w:rFonts w:ascii="Cambria Math" w:hAnsi="Cambria Math"/>
                  <w:szCs w:val="24"/>
                </w:rPr>
                <m:t>)</m:t>
              </m:r>
              <m:sSub>
                <m:sSubPr>
                  <m:ctrlPr>
                    <w:rPr>
                      <w:rFonts w:ascii="Cambria Math" w:hAnsi="Cambria Math"/>
                      <w:iCs/>
                      <w:szCs w:val="24"/>
                    </w:rPr>
                  </m:ctrlPr>
                </m:sSubPr>
                <m:e>
                  <m:r>
                    <w:rPr>
                      <w:rFonts w:ascii="Cambria Math" w:hAnsi="Cambria Math"/>
                      <w:szCs w:val="24"/>
                    </w:rPr>
                    <m:t>σ</m:t>
                  </m:r>
                </m:e>
                <m:sub>
                  <m:r>
                    <w:rPr>
                      <w:rFonts w:ascii="Cambria Math" w:hAnsi="Cambria Math"/>
                      <w:szCs w:val="24"/>
                    </w:rPr>
                    <m:t>j</m:t>
                  </m:r>
                </m:sub>
              </m:sSub>
              <m:rad>
                <m:radPr>
                  <m:degHide m:val="1"/>
                  <m:ctrlPr>
                    <w:rPr>
                      <w:rFonts w:ascii="Cambria Math" w:hAnsi="Cambria Math"/>
                      <w:iCs/>
                      <w:szCs w:val="24"/>
                    </w:rPr>
                  </m:ctrlPr>
                </m:radPr>
                <m:deg/>
                <m:e>
                  <m:r>
                    <w:rPr>
                      <w:rFonts w:ascii="Cambria Math" w:hAnsi="Cambria Math"/>
                      <w:szCs w:val="24"/>
                    </w:rPr>
                    <m:t>2π</m:t>
                  </m:r>
                </m:e>
              </m:rad>
            </m:den>
          </m:f>
          <m:sSup>
            <m:sSupPr>
              <m:ctrlPr>
                <w:rPr>
                  <w:rFonts w:ascii="Cambria Math" w:hAnsi="Cambria Math"/>
                  <w:iCs/>
                  <w:szCs w:val="24"/>
                </w:rPr>
              </m:ctrlPr>
            </m:sSupPr>
            <m:e>
              <m:r>
                <w:rPr>
                  <w:rFonts w:ascii="Cambria Math" w:hAnsi="Cambria Math"/>
                  <w:szCs w:val="24"/>
                </w:rPr>
                <m:t>e</m:t>
              </m:r>
            </m:e>
            <m:sup>
              <m:r>
                <w:rPr>
                  <w:rFonts w:ascii="Cambria Math" w:hAnsi="Cambria Math"/>
                  <w:szCs w:val="24"/>
                </w:rPr>
                <m:t>-</m:t>
              </m:r>
              <m:f>
                <m:fPr>
                  <m:ctrlPr>
                    <w:rPr>
                      <w:rFonts w:ascii="Cambria Math" w:hAnsi="Cambria Math"/>
                      <w:iCs/>
                      <w:szCs w:val="24"/>
                    </w:rPr>
                  </m:ctrlPr>
                </m:fPr>
                <m:num>
                  <m:sSup>
                    <m:sSupPr>
                      <m:ctrlPr>
                        <w:rPr>
                          <w:rFonts w:ascii="Cambria Math" w:hAnsi="Cambria Math"/>
                          <w:iCs/>
                          <w:szCs w:val="24"/>
                        </w:rPr>
                      </m:ctrlPr>
                    </m:sSupPr>
                    <m:e>
                      <m:d>
                        <m:dPr>
                          <m:begChr m:val="["/>
                          <m:endChr m:val="]"/>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log</m:t>
                              </m:r>
                            </m:e>
                            <m:sub>
                              <m:r>
                                <w:rPr>
                                  <w:rFonts w:ascii="Cambria Math" w:hAnsi="Cambria Math"/>
                                  <w:szCs w:val="24"/>
                                </w:rPr>
                                <m:t>e</m:t>
                              </m:r>
                            </m:sub>
                          </m:sSub>
                          <m:d>
                            <m:dPr>
                              <m:ctrlPr>
                                <w:rPr>
                                  <w:rFonts w:ascii="Cambria Math" w:hAnsi="Cambria Math"/>
                                  <w:iCs/>
                                  <w:szCs w:val="24"/>
                                </w:rPr>
                              </m:ctrlPr>
                            </m:dPr>
                            <m:e>
                              <m:f>
                                <m:fPr>
                                  <m:ctrlPr>
                                    <w:rPr>
                                      <w:rFonts w:ascii="Cambria Math" w:hAnsi="Cambria Math"/>
                                      <w:iCs/>
                                      <w:szCs w:val="24"/>
                                    </w:rPr>
                                  </m:ctrlPr>
                                </m:fPr>
                                <m:num>
                                  <m:sSub>
                                    <m:sSubPr>
                                      <m:ctrlPr>
                                        <w:rPr>
                                          <w:rFonts w:ascii="Cambria Math" w:hAnsi="Cambria Math"/>
                                          <w:iCs/>
                                          <w:szCs w:val="24"/>
                                        </w:rPr>
                                      </m:ctrlPr>
                                    </m:sSubPr>
                                    <m:e>
                                      <m:r>
                                        <w:rPr>
                                          <w:rFonts w:ascii="Cambria Math" w:hAnsi="Cambria Math"/>
                                          <w:szCs w:val="24"/>
                                        </w:rPr>
                                        <m:t>w</m:t>
                                      </m:r>
                                    </m:e>
                                    <m:sub>
                                      <m:r>
                                        <w:rPr>
                                          <w:rFonts w:ascii="Cambria Math" w:hAnsi="Cambria Math"/>
                                          <w:szCs w:val="24"/>
                                        </w:rPr>
                                        <m:t>n</m:t>
                                      </m:r>
                                    </m:sub>
                                  </m:sSub>
                                </m:num>
                                <m:den>
                                  <m:sSub>
                                    <m:sSubPr>
                                      <m:ctrlPr>
                                        <w:rPr>
                                          <w:rFonts w:ascii="Cambria Math" w:hAnsi="Cambria Math"/>
                                          <w:iCs/>
                                          <w:szCs w:val="24"/>
                                        </w:rPr>
                                      </m:ctrlPr>
                                    </m:sSubPr>
                                    <m:e>
                                      <m:r>
                                        <w:rPr>
                                          <w:rFonts w:ascii="Cambria Math" w:hAnsi="Cambria Math"/>
                                          <w:szCs w:val="24"/>
                                        </w:rPr>
                                        <m:t>w</m:t>
                                      </m:r>
                                    </m:e>
                                    <m:sub>
                                      <m:r>
                                        <w:rPr>
                                          <w:rFonts w:ascii="Cambria Math" w:hAnsi="Cambria Math"/>
                                          <w:szCs w:val="24"/>
                                        </w:rPr>
                                        <m:t>j</m:t>
                                      </m:r>
                                    </m:sub>
                                  </m:sSub>
                                </m:den>
                              </m:f>
                            </m:e>
                          </m:d>
                          <m:r>
                            <w:rPr>
                              <w:rFonts w:ascii="Cambria Math" w:hAnsi="Cambria Math"/>
                              <w:szCs w:val="24"/>
                            </w:rPr>
                            <m:t>-</m:t>
                          </m:r>
                          <m:sSub>
                            <m:sSubPr>
                              <m:ctrlPr>
                                <w:rPr>
                                  <w:rFonts w:ascii="Cambria Math" w:hAnsi="Cambria Math"/>
                                  <w:iCs/>
                                  <w:szCs w:val="24"/>
                                </w:rPr>
                              </m:ctrlPr>
                            </m:sSubPr>
                            <m:e>
                              <m:r>
                                <w:rPr>
                                  <w:rFonts w:ascii="Cambria Math" w:hAnsi="Cambria Math"/>
                                  <w:szCs w:val="24"/>
                                </w:rPr>
                                <m:t>ψ</m:t>
                              </m:r>
                            </m:e>
                            <m:sub>
                              <m:r>
                                <w:rPr>
                                  <w:rFonts w:ascii="Cambria Math" w:hAnsi="Cambria Math"/>
                                  <w:szCs w:val="24"/>
                                </w:rPr>
                                <m:t>j</m:t>
                              </m:r>
                            </m:sub>
                          </m:sSub>
                        </m:e>
                      </m:d>
                    </m:e>
                    <m:sup>
                      <m:r>
                        <w:rPr>
                          <w:rFonts w:ascii="Cambria Math" w:hAnsi="Cambria Math"/>
                          <w:szCs w:val="24"/>
                        </w:rPr>
                        <m:t>2</m:t>
                      </m:r>
                    </m:sup>
                  </m:sSup>
                </m:num>
                <m:den>
                  <m:r>
                    <w:rPr>
                      <w:rFonts w:ascii="Cambria Math" w:hAnsi="Cambria Math"/>
                      <w:szCs w:val="24"/>
                    </w:rPr>
                    <m:t>2</m:t>
                  </m:r>
                  <m:sSubSup>
                    <m:sSubSupPr>
                      <m:ctrlPr>
                        <w:rPr>
                          <w:rFonts w:ascii="Cambria Math" w:hAnsi="Cambria Math"/>
                          <w:iCs/>
                          <w:szCs w:val="24"/>
                        </w:rPr>
                      </m:ctrlPr>
                    </m:sSubSupPr>
                    <m:e>
                      <m:r>
                        <w:rPr>
                          <w:rFonts w:ascii="Cambria Math" w:hAnsi="Cambria Math"/>
                          <w:szCs w:val="24"/>
                        </w:rPr>
                        <m:t>σ</m:t>
                      </m:r>
                    </m:e>
                    <m:sub>
                      <m:r>
                        <w:rPr>
                          <w:rFonts w:ascii="Cambria Math" w:hAnsi="Cambria Math"/>
                          <w:szCs w:val="24"/>
                        </w:rPr>
                        <m:t>j</m:t>
                      </m:r>
                    </m:sub>
                    <m:sup>
                      <m:r>
                        <w:rPr>
                          <w:rFonts w:ascii="Cambria Math" w:hAnsi="Cambria Math"/>
                          <w:szCs w:val="24"/>
                        </w:rPr>
                        <m:t>2</m:t>
                      </m:r>
                    </m:sup>
                  </m:sSubSup>
                </m:den>
              </m:f>
            </m:sup>
          </m:sSup>
        </m:oMath>
      </m:oMathPara>
    </w:p>
    <w:p w14:paraId="214060F3" w14:textId="43ED24C2" w:rsidR="00F20B83" w:rsidRPr="00F20B83" w:rsidRDefault="00F20B83" w:rsidP="00F20B83">
      <w:pPr>
        <w:jc w:val="both"/>
        <w:rPr>
          <w:i w:val="0"/>
          <w:iCs/>
        </w:rPr>
      </w:pPr>
      <w:r w:rsidRPr="00F20B83">
        <w:rPr>
          <w:i w:val="0"/>
          <w:iCs/>
        </w:rPr>
        <w:t xml:space="preserve">where </w:t>
      </w:r>
      <m:oMath>
        <m:sSub>
          <m:sSubPr>
            <m:ctrlPr>
              <w:rPr>
                <w:rFonts w:ascii="Cambria Math" w:hAnsi="Cambria Math"/>
                <w:iCs/>
                <w:szCs w:val="24"/>
              </w:rPr>
            </m:ctrlPr>
          </m:sSubPr>
          <m:e>
            <m:r>
              <w:rPr>
                <w:rFonts w:ascii="Cambria Math" w:hAnsi="Cambria Math"/>
                <w:szCs w:val="24"/>
              </w:rPr>
              <m:t>w</m:t>
            </m:r>
          </m:e>
          <m:sub>
            <m:r>
              <w:rPr>
                <w:rFonts w:ascii="Cambria Math" w:hAnsi="Cambria Math"/>
                <w:szCs w:val="24"/>
              </w:rPr>
              <m:t>n</m:t>
            </m:r>
          </m:sub>
        </m:sSub>
        <m:r>
          <w:rPr>
            <w:rFonts w:ascii="Cambria Math" w:hAnsi="Cambria Math"/>
            <w:szCs w:val="24"/>
          </w:rPr>
          <m:t xml:space="preserve"> </m:t>
        </m:r>
      </m:oMath>
      <w:r w:rsidRPr="00F20B83">
        <w:rPr>
          <w:i w:val="0"/>
          <w:iCs/>
        </w:rPr>
        <w:t xml:space="preserve">is the weight at the midpoint of the length bin for a prey of size </w:t>
      </w:r>
      <w:r w:rsidRPr="00F20B83">
        <w:t>n</w:t>
      </w:r>
      <w:r w:rsidRPr="00F20B83">
        <w:rPr>
          <w:i w:val="0"/>
          <w:iCs/>
        </w:rPr>
        <w:t xml:space="preserve">, </w:t>
      </w:r>
      <m:oMath>
        <m:sSub>
          <m:sSubPr>
            <m:ctrlPr>
              <w:rPr>
                <w:rFonts w:ascii="Cambria Math" w:hAnsi="Cambria Math"/>
                <w:iCs/>
                <w:szCs w:val="24"/>
              </w:rPr>
            </m:ctrlPr>
          </m:sSubPr>
          <m:e>
            <m:r>
              <w:rPr>
                <w:rFonts w:ascii="Cambria Math" w:hAnsi="Cambria Math"/>
                <w:szCs w:val="24"/>
              </w:rPr>
              <m:t>w</m:t>
            </m:r>
          </m:e>
          <m:sub>
            <m:r>
              <w:rPr>
                <w:rFonts w:ascii="Cambria Math" w:hAnsi="Cambria Math"/>
                <w:szCs w:val="24"/>
              </w:rPr>
              <m:t>j</m:t>
            </m:r>
          </m:sub>
        </m:sSub>
        <m:r>
          <w:rPr>
            <w:rFonts w:ascii="Cambria Math" w:hAnsi="Cambria Math"/>
            <w:szCs w:val="24"/>
          </w:rPr>
          <m:t xml:space="preserve"> </m:t>
        </m:r>
      </m:oMath>
      <w:r w:rsidRPr="00F20B83">
        <w:rPr>
          <w:i w:val="0"/>
          <w:iCs/>
        </w:rPr>
        <w:t xml:space="preserve">is the weight at the midpoint of the length bin for a predator of size </w:t>
      </w:r>
      <w:r w:rsidRPr="00F20B83">
        <w:t>j</w:t>
      </w:r>
      <w:r w:rsidRPr="00F20B83">
        <w:rPr>
          <w:i w:val="0"/>
          <w:iCs/>
        </w:rPr>
        <w:t xml:space="preserve">, </w:t>
      </w:r>
      <m:oMath>
        <m:sSub>
          <m:sSubPr>
            <m:ctrlPr>
              <w:rPr>
                <w:rFonts w:ascii="Cambria Math" w:hAnsi="Cambria Math"/>
                <w:iCs/>
                <w:szCs w:val="24"/>
              </w:rPr>
            </m:ctrlPr>
          </m:sSubPr>
          <m:e>
            <m:r>
              <w:rPr>
                <w:rFonts w:ascii="Cambria Math" w:hAnsi="Cambria Math"/>
                <w:szCs w:val="24"/>
              </w:rPr>
              <m:t>ψ</m:t>
            </m:r>
          </m:e>
          <m:sub>
            <m:r>
              <w:rPr>
                <w:rFonts w:ascii="Cambria Math" w:hAnsi="Cambria Math"/>
                <w:szCs w:val="24"/>
              </w:rPr>
              <m:t>j</m:t>
            </m:r>
          </m:sub>
        </m:sSub>
      </m:oMath>
      <w:r w:rsidRPr="00F20B83">
        <w:rPr>
          <w:i w:val="0"/>
          <w:iCs/>
        </w:rPr>
        <w:t xml:space="preserve"> is the 'preferred' predator/prey weight ratio on a logarithmic scale, and </w:t>
      </w:r>
      <m:oMath>
        <m:sSubSup>
          <m:sSubSupPr>
            <m:ctrlPr>
              <w:rPr>
                <w:rFonts w:ascii="Cambria Math" w:hAnsi="Cambria Math"/>
                <w:iCs/>
                <w:szCs w:val="24"/>
              </w:rPr>
            </m:ctrlPr>
          </m:sSubSupPr>
          <m:e>
            <m:r>
              <w:rPr>
                <w:rFonts w:ascii="Cambria Math" w:hAnsi="Cambria Math"/>
                <w:szCs w:val="24"/>
              </w:rPr>
              <m:t>σ</m:t>
            </m:r>
          </m:e>
          <m:sub>
            <m:r>
              <w:rPr>
                <w:rFonts w:ascii="Cambria Math" w:hAnsi="Cambria Math"/>
                <w:szCs w:val="24"/>
              </w:rPr>
              <m:t>j</m:t>
            </m:r>
          </m:sub>
          <m:sup>
            <m:r>
              <w:rPr>
                <w:rFonts w:ascii="Cambria Math" w:hAnsi="Cambria Math"/>
                <w:szCs w:val="24"/>
              </w:rPr>
              <m:t>2</m:t>
            </m:r>
          </m:sup>
        </m:sSubSup>
      </m:oMath>
      <w:r w:rsidRPr="00F20B83">
        <w:rPr>
          <w:i w:val="0"/>
          <w:iCs/>
        </w:rPr>
        <w:t xml:space="preserve"> is the variance in predator size preference.  </w:t>
      </w:r>
    </w:p>
    <w:p w14:paraId="1928D90A" w14:textId="5A1CBAF0" w:rsidR="00AB6A9B" w:rsidRDefault="00F20B83" w:rsidP="00F20B83">
      <w:pPr>
        <w:spacing w:line="360" w:lineRule="auto"/>
        <w:ind w:firstLine="720"/>
        <w:jc w:val="both"/>
        <w:rPr>
          <w:i w:val="0"/>
          <w:iCs/>
          <w:szCs w:val="24"/>
        </w:rPr>
      </w:pPr>
      <w:r>
        <w:rPr>
          <w:i w:val="0"/>
          <w:iCs/>
          <w:szCs w:val="24"/>
        </w:rPr>
        <w:t>D</w:t>
      </w:r>
      <w:r w:rsidRPr="00F20B83">
        <w:rPr>
          <w:i w:val="0"/>
          <w:iCs/>
          <w:szCs w:val="24"/>
        </w:rPr>
        <w:t>aily food intake for predator</w:t>
      </w:r>
      <w:r>
        <w:rPr>
          <w:i w:val="0"/>
          <w:iCs/>
          <w:szCs w:val="24"/>
        </w:rPr>
        <w:t>s:</w:t>
      </w:r>
    </w:p>
    <w:p w14:paraId="1B3C8007" w14:textId="1C85CF59" w:rsidR="00F20B83" w:rsidRDefault="00DE1941" w:rsidP="00F20B83">
      <w:pPr>
        <w:spacing w:line="360" w:lineRule="auto"/>
        <w:ind w:firstLine="720"/>
        <w:jc w:val="both"/>
        <w:rPr>
          <w:i w:val="0"/>
          <w:iCs/>
          <w:szCs w:val="24"/>
        </w:rPr>
      </w:pPr>
      <m:oMathPara>
        <m:oMath>
          <m:sSub>
            <m:sSubPr>
              <m:ctrlPr>
                <w:rPr>
                  <w:rFonts w:ascii="Cambria Math" w:hAnsi="Cambria Math"/>
                  <w:iCs/>
                  <w:szCs w:val="24"/>
                </w:rPr>
              </m:ctrlPr>
            </m:sSubPr>
            <m:e>
              <m:r>
                <w:rPr>
                  <w:rFonts w:ascii="Cambria Math" w:hAnsi="Cambria Math"/>
                  <w:szCs w:val="24"/>
                </w:rPr>
                <m:t>I</m:t>
              </m:r>
            </m:e>
            <m:sub>
              <m:r>
                <w:rPr>
                  <w:rFonts w:ascii="Cambria Math" w:hAnsi="Cambria Math"/>
                  <w:szCs w:val="24"/>
                </w:rPr>
                <m:t>j,i,t</m:t>
              </m:r>
            </m:sub>
          </m:sSub>
          <m:r>
            <w:rPr>
              <w:rFonts w:ascii="Cambria Math" w:hAnsi="Cambria Math"/>
              <w:szCs w:val="24"/>
            </w:rPr>
            <m:t>=24</m:t>
          </m:r>
          <m:d>
            <m:dPr>
              <m:begChr m:val="["/>
              <m:endChr m:val="]"/>
              <m:ctrlPr>
                <w:rPr>
                  <w:rFonts w:ascii="Cambria Math" w:hAnsi="Cambria Math"/>
                  <w:iCs/>
                  <w:szCs w:val="24"/>
                </w:rPr>
              </m:ctrlPr>
            </m:dPr>
            <m:e>
              <m:sSub>
                <m:sSubPr>
                  <m:ctrlPr>
                    <w:rPr>
                      <w:rFonts w:ascii="Cambria Math" w:hAnsi="Cambria Math"/>
                      <w:iCs/>
                      <w:szCs w:val="24"/>
                    </w:rPr>
                  </m:ctrlPr>
                </m:sSubPr>
                <m:e>
                  <m:r>
                    <w:rPr>
                      <w:rFonts w:ascii="Cambria Math" w:hAnsi="Cambria Math"/>
                      <w:szCs w:val="24"/>
                    </w:rPr>
                    <m:t>∂</m:t>
                  </m:r>
                </m:e>
                <m:sub>
                  <m:r>
                    <w:rPr>
                      <w:rFonts w:ascii="Cambria Math" w:hAnsi="Cambria Math"/>
                      <w:szCs w:val="24"/>
                    </w:rPr>
                    <m:t>i</m:t>
                  </m:r>
                </m:sub>
              </m:sSub>
              <m:r>
                <w:rPr>
                  <w:rFonts w:ascii="Cambria Math" w:hAnsi="Cambria Math"/>
                  <w:szCs w:val="24"/>
                </w:rPr>
                <m:t>,</m:t>
              </m:r>
              <m:sSup>
                <m:sSupPr>
                  <m:ctrlPr>
                    <w:rPr>
                      <w:rFonts w:ascii="Cambria Math" w:hAnsi="Cambria Math"/>
                      <w:iCs/>
                      <w:szCs w:val="24"/>
                    </w:rPr>
                  </m:ctrlPr>
                </m:sSupPr>
                <m:e>
                  <m:r>
                    <w:rPr>
                      <w:rFonts w:ascii="Cambria Math" w:hAnsi="Cambria Math"/>
                      <w:szCs w:val="24"/>
                    </w:rPr>
                    <m:t>e</m:t>
                  </m:r>
                </m:e>
                <m:sup>
                  <m:r>
                    <w:rPr>
                      <w:rFonts w:ascii="Cambria Math" w:hAnsi="Cambria Math"/>
                      <w:szCs w:val="24"/>
                    </w:rPr>
                    <m:t>ӜiT</m:t>
                  </m:r>
                </m:sup>
              </m:sSup>
            </m:e>
          </m:d>
          <m:r>
            <w:rPr>
              <w:rFonts w:ascii="Cambria Math" w:hAnsi="Cambria Math"/>
              <w:color w:val="000000"/>
              <w:position w:val="-14"/>
            </w:rPr>
            <w:object w:dxaOrig="620" w:dyaOrig="400" w14:anchorId="3F9D9C66">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30pt;height:21pt" o:ole="">
                <v:imagedata r:id="rId6" o:title=""/>
              </v:shape>
              <o:OLEObject Type="Embed" ProgID="Equation.3" ShapeID="_x0000_i1025" DrawAspect="Content" ObjectID="_1786945806" r:id="rId7"/>
            </w:object>
          </m:r>
        </m:oMath>
      </m:oMathPara>
    </w:p>
    <w:p w14:paraId="7555EB6D" w14:textId="79F88A61" w:rsidR="00F20B83" w:rsidRDefault="00985BEA" w:rsidP="00695BB3">
      <w:pPr>
        <w:spacing w:line="360" w:lineRule="auto"/>
        <w:jc w:val="both"/>
        <w:rPr>
          <w:i w:val="0"/>
          <w:iCs/>
          <w:szCs w:val="24"/>
        </w:rPr>
      </w:pPr>
      <w:r w:rsidRPr="00985BEA">
        <w:rPr>
          <w:i w:val="0"/>
          <w:iCs/>
          <w:szCs w:val="24"/>
        </w:rPr>
        <w:t xml:space="preserve">where </w:t>
      </w:r>
      <m:oMath>
        <m:sSub>
          <m:sSubPr>
            <m:ctrlPr>
              <w:rPr>
                <w:rFonts w:ascii="Cambria Math" w:hAnsi="Cambria Math"/>
                <w:iCs/>
                <w:szCs w:val="24"/>
              </w:rPr>
            </m:ctrlPr>
          </m:sSubPr>
          <m:e>
            <m:r>
              <w:rPr>
                <w:rFonts w:ascii="Cambria Math" w:hAnsi="Cambria Math"/>
                <w:szCs w:val="24"/>
              </w:rPr>
              <m:t>∂</m:t>
            </m:r>
          </m:e>
          <m:sub>
            <m:r>
              <w:rPr>
                <w:rFonts w:ascii="Cambria Math" w:hAnsi="Cambria Math"/>
                <w:szCs w:val="24"/>
              </w:rPr>
              <m:t>i</m:t>
            </m:r>
          </m:sub>
        </m:sSub>
        <m:r>
          <w:rPr>
            <w:rFonts w:ascii="Cambria Math" w:hAnsi="Cambria Math"/>
            <w:szCs w:val="24"/>
          </w:rPr>
          <m:t>,</m:t>
        </m:r>
        <m:sSup>
          <m:sSupPr>
            <m:ctrlPr>
              <w:rPr>
                <w:rFonts w:ascii="Cambria Math" w:hAnsi="Cambria Math"/>
                <w:iCs/>
                <w:szCs w:val="24"/>
              </w:rPr>
            </m:ctrlPr>
          </m:sSupPr>
          <m:e>
            <m:r>
              <w:rPr>
                <w:rFonts w:ascii="Cambria Math" w:hAnsi="Cambria Math"/>
                <w:szCs w:val="24"/>
              </w:rPr>
              <m:t>e</m:t>
            </m:r>
          </m:e>
          <m:sup>
            <m:r>
              <w:rPr>
                <w:rFonts w:ascii="Cambria Math" w:hAnsi="Cambria Math"/>
                <w:szCs w:val="24"/>
              </w:rPr>
              <m:t>ӜiT</m:t>
            </m:r>
          </m:sup>
        </m:sSup>
        <m:r>
          <w:rPr>
            <w:rFonts w:ascii="Cambria Math" w:hAnsi="Cambria Math"/>
            <w:szCs w:val="24"/>
          </w:rPr>
          <m:t xml:space="preserve"> </m:t>
        </m:r>
      </m:oMath>
      <w:r w:rsidRPr="00985BEA">
        <w:rPr>
          <w:i w:val="0"/>
          <w:iCs/>
          <w:szCs w:val="24"/>
        </w:rPr>
        <w:t xml:space="preserve">gives the temperature (T)-dependent hourly consumption rate with parameters </w:t>
      </w:r>
      <m:oMath>
        <m:sSub>
          <m:sSubPr>
            <m:ctrlPr>
              <w:rPr>
                <w:rFonts w:ascii="Cambria Math" w:hAnsi="Cambria Math"/>
                <w:iCs/>
                <w:szCs w:val="24"/>
              </w:rPr>
            </m:ctrlPr>
          </m:sSubPr>
          <m:e>
            <m:r>
              <w:rPr>
                <w:rFonts w:ascii="Cambria Math" w:hAnsi="Cambria Math"/>
                <w:szCs w:val="24"/>
              </w:rPr>
              <m:t>∂</m:t>
            </m:r>
          </m:e>
          <m:sub>
            <m:r>
              <w:rPr>
                <w:rFonts w:ascii="Cambria Math" w:hAnsi="Cambria Math"/>
                <w:szCs w:val="24"/>
              </w:rPr>
              <m:t>i</m:t>
            </m:r>
          </m:sub>
        </m:sSub>
        <m:r>
          <w:rPr>
            <w:rFonts w:ascii="Cambria Math" w:hAnsi="Cambria Math"/>
            <w:szCs w:val="24"/>
          </w:rPr>
          <m:t xml:space="preserve"> </m:t>
        </m:r>
      </m:oMath>
      <w:r w:rsidRPr="00985BEA">
        <w:rPr>
          <w:i w:val="0"/>
          <w:iCs/>
          <w:szCs w:val="24"/>
        </w:rPr>
        <w:t>and</w:t>
      </w:r>
      <w:r>
        <w:rPr>
          <w:i w:val="0"/>
          <w:iCs/>
          <w:szCs w:val="24"/>
        </w:rPr>
        <w:t xml:space="preserve"> </w:t>
      </w:r>
      <w:proofErr w:type="spellStart"/>
      <w:r w:rsidRPr="00985BEA">
        <w:rPr>
          <w:i w:val="0"/>
          <w:iCs/>
          <w:szCs w:val="24"/>
        </w:rPr>
        <w:t>жi</w:t>
      </w:r>
      <w:proofErr w:type="spellEnd"/>
      <w:r w:rsidR="00695BB3">
        <w:rPr>
          <w:i w:val="0"/>
          <w:iCs/>
          <w:szCs w:val="24"/>
        </w:rPr>
        <w:t>,</w:t>
      </w:r>
      <w:r w:rsidRPr="00985BEA">
        <w:rPr>
          <w:i w:val="0"/>
          <w:iCs/>
          <w:szCs w:val="24"/>
        </w:rPr>
        <w:t xml:space="preserve"> and </w:t>
      </w:r>
      <m:oMath>
        <m:acc>
          <m:accPr>
            <m:chr m:val="̅"/>
            <m:ctrlPr>
              <w:rPr>
                <w:rFonts w:ascii="Cambria Math" w:hAnsi="Cambria Math"/>
                <w:iCs/>
                <w:szCs w:val="24"/>
              </w:rPr>
            </m:ctrlPr>
          </m:accPr>
          <m:e>
            <m:r>
              <w:rPr>
                <w:rFonts w:ascii="Cambria Math" w:hAnsi="Cambria Math"/>
                <w:szCs w:val="24"/>
              </w:rPr>
              <m:t>C</m:t>
            </m:r>
          </m:e>
        </m:acc>
      </m:oMath>
      <w:proofErr w:type="gramStart"/>
      <w:r w:rsidR="00695BB3">
        <w:rPr>
          <w:rFonts w:eastAsiaTheme="minorEastAsia"/>
          <w:i w:val="0"/>
          <w:iCs/>
          <w:szCs w:val="24"/>
          <w:vertAlign w:val="subscript"/>
        </w:rPr>
        <w:t>I,j</w:t>
      </w:r>
      <w:proofErr w:type="gramEnd"/>
      <w:r w:rsidR="00695BB3">
        <w:rPr>
          <w:rFonts w:eastAsiaTheme="minorEastAsia"/>
          <w:i w:val="0"/>
          <w:iCs/>
          <w:szCs w:val="24"/>
          <w:vertAlign w:val="subscript"/>
        </w:rPr>
        <w:t>,k,t</w:t>
      </w:r>
      <w:r w:rsidR="00695BB3">
        <w:rPr>
          <w:rFonts w:eastAsiaTheme="minorEastAsia"/>
          <w:i w:val="0"/>
          <w:iCs/>
          <w:szCs w:val="24"/>
        </w:rPr>
        <w:t xml:space="preserve"> </w:t>
      </w:r>
      <w:r w:rsidRPr="00985BEA">
        <w:rPr>
          <w:i w:val="0"/>
          <w:iCs/>
          <w:szCs w:val="24"/>
        </w:rPr>
        <w:t>is the mean stomach content weight (g) over a diel cycle.</w:t>
      </w:r>
    </w:p>
    <w:p w14:paraId="3032B327" w14:textId="7D43F635" w:rsidR="00F20B83" w:rsidRDefault="00695BB3" w:rsidP="00695BB3">
      <w:pPr>
        <w:spacing w:line="360" w:lineRule="auto"/>
        <w:ind w:firstLine="720"/>
        <w:jc w:val="both"/>
        <w:rPr>
          <w:i w:val="0"/>
          <w:iCs/>
          <w:szCs w:val="24"/>
        </w:rPr>
      </w:pPr>
      <w:r>
        <w:rPr>
          <w:i w:val="0"/>
          <w:iCs/>
          <w:szCs w:val="24"/>
        </w:rPr>
        <w:t xml:space="preserve">Finally, the predation mortality rate: </w:t>
      </w:r>
    </w:p>
    <w:p w14:paraId="33495B39" w14:textId="6D16DA8D" w:rsidR="00695BB3" w:rsidRDefault="00DE1941" w:rsidP="00695BB3">
      <w:pPr>
        <w:spacing w:line="360" w:lineRule="auto"/>
        <w:jc w:val="both"/>
        <w:rPr>
          <w:i w:val="0"/>
          <w:iCs/>
          <w:szCs w:val="24"/>
        </w:rPr>
      </w:pPr>
      <m:oMathPara>
        <m:oMath>
          <m:sSub>
            <m:sSubPr>
              <m:ctrlPr>
                <w:rPr>
                  <w:rFonts w:ascii="Cambria Math" w:hAnsi="Cambria Math"/>
                  <w:iCs/>
                  <w:szCs w:val="24"/>
                </w:rPr>
              </m:ctrlPr>
            </m:sSubPr>
            <m:e>
              <m:r>
                <w:rPr>
                  <w:rFonts w:ascii="Cambria Math" w:hAnsi="Cambria Math"/>
                  <w:szCs w:val="24"/>
                </w:rPr>
                <m:t>M2</m:t>
              </m:r>
            </m:e>
            <m:sub>
              <m:r>
                <w:rPr>
                  <w:rFonts w:ascii="Cambria Math" w:hAnsi="Cambria Math"/>
                  <w:szCs w:val="24"/>
                </w:rPr>
                <m:t>m,n,t</m:t>
              </m:r>
            </m:sub>
          </m:sSub>
          <m:r>
            <w:rPr>
              <w:rFonts w:ascii="Cambria Math" w:hAnsi="Cambria Math"/>
              <w:szCs w:val="24"/>
            </w:rPr>
            <m:t>=</m:t>
          </m:r>
          <m:nary>
            <m:naryPr>
              <m:chr m:val="∑"/>
              <m:limLoc m:val="undOvr"/>
              <m:supHide m:val="1"/>
              <m:ctrlPr>
                <w:rPr>
                  <w:rFonts w:ascii="Cambria Math" w:hAnsi="Cambria Math"/>
                  <w:iCs/>
                  <w:szCs w:val="24"/>
                </w:rPr>
              </m:ctrlPr>
            </m:naryPr>
            <m:sub>
              <m:r>
                <w:rPr>
                  <w:rFonts w:ascii="Cambria Math" w:hAnsi="Cambria Math"/>
                  <w:szCs w:val="24"/>
                </w:rPr>
                <m:t>i</m:t>
              </m:r>
            </m:sub>
            <m:sup/>
            <m:e>
              <m:nary>
                <m:naryPr>
                  <m:chr m:val="∑"/>
                  <m:limLoc m:val="undOvr"/>
                  <m:supHide m:val="1"/>
                  <m:ctrlPr>
                    <w:rPr>
                      <w:rFonts w:ascii="Cambria Math" w:hAnsi="Cambria Math"/>
                      <w:iCs/>
                      <w:szCs w:val="24"/>
                    </w:rPr>
                  </m:ctrlPr>
                </m:naryPr>
                <m:sub>
                  <m:r>
                    <w:rPr>
                      <w:rFonts w:ascii="Cambria Math" w:hAnsi="Cambria Math"/>
                      <w:szCs w:val="24"/>
                    </w:rPr>
                    <m:t>j</m:t>
                  </m:r>
                </m:sub>
                <m:sup/>
                <m:e>
                  <m:sSub>
                    <m:sSubPr>
                      <m:ctrlPr>
                        <w:rPr>
                          <w:rFonts w:ascii="Cambria Math" w:hAnsi="Cambria Math"/>
                          <w:iCs/>
                          <w:szCs w:val="24"/>
                        </w:rPr>
                      </m:ctrlPr>
                    </m:sSubPr>
                    <m:e>
                      <m:r>
                        <w:rPr>
                          <w:rFonts w:ascii="Cambria Math" w:hAnsi="Cambria Math"/>
                          <w:szCs w:val="24"/>
                        </w:rPr>
                        <m:t>I</m:t>
                      </m:r>
                    </m:e>
                    <m:sub>
                      <m:r>
                        <w:rPr>
                          <w:rFonts w:ascii="Cambria Math" w:hAnsi="Cambria Math"/>
                          <w:szCs w:val="24"/>
                        </w:rPr>
                        <m:t>i,j,t</m:t>
                      </m:r>
                    </m:sub>
                  </m:sSub>
                  <m:sSub>
                    <m:sSubPr>
                      <m:ctrlPr>
                        <w:rPr>
                          <w:rFonts w:ascii="Cambria Math" w:hAnsi="Cambria Math"/>
                          <w:iCs/>
                          <w:szCs w:val="24"/>
                        </w:rPr>
                      </m:ctrlPr>
                    </m:sSubPr>
                    <m:e>
                      <m:r>
                        <w:rPr>
                          <w:rFonts w:ascii="Cambria Math" w:hAnsi="Cambria Math"/>
                          <w:szCs w:val="24"/>
                        </w:rPr>
                        <m:t>N</m:t>
                      </m:r>
                    </m:e>
                    <m:sub>
                      <m:r>
                        <w:rPr>
                          <w:rFonts w:ascii="Cambria Math" w:hAnsi="Cambria Math"/>
                          <w:szCs w:val="24"/>
                        </w:rPr>
                        <m:t>i,j,t</m:t>
                      </m:r>
                    </m:sub>
                  </m:sSub>
                  <m:f>
                    <m:fPr>
                      <m:ctrlPr>
                        <w:rPr>
                          <w:rFonts w:ascii="Cambria Math" w:hAnsi="Cambria Math"/>
                          <w:iCs/>
                          <w:szCs w:val="24"/>
                        </w:rPr>
                      </m:ctrlPr>
                    </m:fPr>
                    <m:num>
                      <m:sSub>
                        <m:sSubPr>
                          <m:ctrlPr>
                            <w:rPr>
                              <w:rFonts w:ascii="Cambria Math" w:hAnsi="Cambria Math"/>
                              <w:sz w:val="28"/>
                            </w:rPr>
                          </m:ctrlPr>
                        </m:sSubPr>
                        <m:e>
                          <m:r>
                            <w:rPr>
                              <w:rFonts w:ascii="Cambria Math" w:hAnsi="Cambria Math"/>
                              <w:sz w:val="28"/>
                            </w:rPr>
                            <m:t>ρ</m:t>
                          </m:r>
                        </m:e>
                        <m:sub>
                          <m:r>
                            <w:rPr>
                              <w:rFonts w:ascii="Cambria Math" w:hAnsi="Cambria Math"/>
                              <w:sz w:val="28"/>
                            </w:rPr>
                            <m:t>i,j,m,n</m:t>
                          </m:r>
                        </m:sub>
                      </m:sSub>
                    </m:num>
                    <m:den>
                      <m:nary>
                        <m:naryPr>
                          <m:chr m:val="∑"/>
                          <m:limLoc m:val="undOvr"/>
                          <m:supHide m:val="1"/>
                          <m:ctrlPr>
                            <w:rPr>
                              <w:rFonts w:ascii="Cambria Math" w:hAnsi="Cambria Math"/>
                              <w:iCs/>
                              <w:szCs w:val="24"/>
                            </w:rPr>
                          </m:ctrlPr>
                        </m:naryPr>
                        <m:sub>
                          <m:r>
                            <w:rPr>
                              <w:rFonts w:ascii="Cambria Math" w:hAnsi="Cambria Math"/>
                              <w:szCs w:val="24"/>
                            </w:rPr>
                            <m:t>a</m:t>
                          </m:r>
                        </m:sub>
                        <m:sup/>
                        <m:e>
                          <m:nary>
                            <m:naryPr>
                              <m:chr m:val="∑"/>
                              <m:limLoc m:val="undOvr"/>
                              <m:supHide m:val="1"/>
                              <m:ctrlPr>
                                <w:rPr>
                                  <w:rFonts w:ascii="Cambria Math" w:hAnsi="Cambria Math"/>
                                  <w:iCs/>
                                  <w:szCs w:val="24"/>
                                </w:rPr>
                              </m:ctrlPr>
                            </m:naryPr>
                            <m:sub>
                              <m:r>
                                <w:rPr>
                                  <w:rFonts w:ascii="Cambria Math" w:hAnsi="Cambria Math"/>
                                  <w:szCs w:val="24"/>
                                </w:rPr>
                                <m:t>b</m:t>
                              </m:r>
                            </m:sub>
                            <m:sup/>
                            <m:e>
                              <m:sSub>
                                <m:sSubPr>
                                  <m:ctrlPr>
                                    <w:rPr>
                                      <w:rFonts w:ascii="Cambria Math" w:hAnsi="Cambria Math"/>
                                      <w:sz w:val="28"/>
                                    </w:rPr>
                                  </m:ctrlPr>
                                </m:sSubPr>
                                <m:e>
                                  <m:r>
                                    <w:rPr>
                                      <w:rFonts w:ascii="Cambria Math" w:hAnsi="Cambria Math"/>
                                      <w:sz w:val="28"/>
                                    </w:rPr>
                                    <m:t>ρ</m:t>
                                  </m:r>
                                </m:e>
                                <m:sub>
                                  <m:r>
                                    <w:rPr>
                                      <w:rFonts w:ascii="Cambria Math" w:hAnsi="Cambria Math"/>
                                      <w:sz w:val="28"/>
                                    </w:rPr>
                                    <m:t>i,j,a,b</m:t>
                                  </m:r>
                                </m:sub>
                              </m:sSub>
                              <m:sSub>
                                <m:sSubPr>
                                  <m:ctrlPr>
                                    <w:rPr>
                                      <w:rFonts w:ascii="Cambria Math" w:hAnsi="Cambria Math"/>
                                      <w:sz w:val="28"/>
                                    </w:rPr>
                                  </m:ctrlPr>
                                </m:sSubPr>
                                <m:e>
                                  <m:r>
                                    <w:rPr>
                                      <w:rFonts w:ascii="Cambria Math" w:hAnsi="Cambria Math"/>
                                      <w:sz w:val="28"/>
                                    </w:rPr>
                                    <m:t>W</m:t>
                                  </m:r>
                                </m:e>
                                <m:sub>
                                  <m:r>
                                    <w:rPr>
                                      <w:rFonts w:ascii="Cambria Math" w:hAnsi="Cambria Math"/>
                                      <w:sz w:val="28"/>
                                    </w:rPr>
                                    <m:t>a,b</m:t>
                                  </m:r>
                                </m:sub>
                              </m:sSub>
                              <m:sSub>
                                <m:sSubPr>
                                  <m:ctrlPr>
                                    <w:rPr>
                                      <w:rFonts w:ascii="Cambria Math" w:hAnsi="Cambria Math"/>
                                      <w:sz w:val="28"/>
                                    </w:rPr>
                                  </m:ctrlPr>
                                </m:sSubPr>
                                <m:e>
                                  <m:r>
                                    <w:rPr>
                                      <w:rFonts w:ascii="Cambria Math" w:hAnsi="Cambria Math"/>
                                      <w:sz w:val="28"/>
                                    </w:rPr>
                                    <m:t>N</m:t>
                                  </m:r>
                                </m:e>
                                <m:sub>
                                  <m:r>
                                    <w:rPr>
                                      <w:rFonts w:ascii="Cambria Math" w:hAnsi="Cambria Math"/>
                                      <w:sz w:val="28"/>
                                    </w:rPr>
                                    <m:t>a,b</m:t>
                                  </m:r>
                                </m:sub>
                              </m:sSub>
                              <m:r>
                                <w:rPr>
                                  <w:rFonts w:ascii="Cambria Math" w:hAnsi="Cambria Math"/>
                                  <w:sz w:val="28"/>
                                </w:rPr>
                                <m:t>+</m:t>
                              </m:r>
                            </m:e>
                          </m:nary>
                          <m:r>
                            <w:rPr>
                              <w:rFonts w:ascii="Cambria Math" w:hAnsi="Cambria Math"/>
                              <w:szCs w:val="24"/>
                            </w:rPr>
                            <m:t>Ω</m:t>
                          </m:r>
                        </m:e>
                      </m:nary>
                    </m:den>
                  </m:f>
                </m:e>
              </m:nary>
            </m:e>
          </m:nary>
        </m:oMath>
      </m:oMathPara>
    </w:p>
    <w:p w14:paraId="5BA8651E" w14:textId="48CFE67D" w:rsidR="00AB6A9B" w:rsidRDefault="0092594C" w:rsidP="00D872EC">
      <w:pPr>
        <w:spacing w:line="360" w:lineRule="auto"/>
        <w:jc w:val="both"/>
        <w:rPr>
          <w:i w:val="0"/>
          <w:iCs/>
          <w:szCs w:val="24"/>
        </w:rPr>
      </w:pPr>
      <w:r w:rsidRPr="0092594C">
        <w:rPr>
          <w:i w:val="0"/>
          <w:iCs/>
          <w:szCs w:val="24"/>
        </w:rPr>
        <w:t xml:space="preserve">where </w:t>
      </w:r>
      <w:r w:rsidRPr="0092594C">
        <w:rPr>
          <w:szCs w:val="24"/>
        </w:rPr>
        <w:t>a</w:t>
      </w:r>
      <w:r w:rsidRPr="0092594C">
        <w:rPr>
          <w:i w:val="0"/>
          <w:iCs/>
          <w:szCs w:val="24"/>
        </w:rPr>
        <w:t xml:space="preserve"> and </w:t>
      </w:r>
      <w:r w:rsidRPr="0092594C">
        <w:rPr>
          <w:szCs w:val="24"/>
        </w:rPr>
        <w:t>b</w:t>
      </w:r>
      <w:r w:rsidRPr="0092594C">
        <w:rPr>
          <w:i w:val="0"/>
          <w:iCs/>
          <w:szCs w:val="24"/>
        </w:rPr>
        <w:t xml:space="preserve"> represent all prey species and sizes for predator </w:t>
      </w:r>
      <w:proofErr w:type="spellStart"/>
      <w:r w:rsidRPr="0092594C">
        <w:rPr>
          <w:szCs w:val="24"/>
        </w:rPr>
        <w:t>i</w:t>
      </w:r>
      <w:proofErr w:type="spellEnd"/>
      <w:r w:rsidRPr="0092594C">
        <w:rPr>
          <w:i w:val="0"/>
          <w:iCs/>
          <w:szCs w:val="24"/>
        </w:rPr>
        <w:t xml:space="preserve">, </w:t>
      </w:r>
      <w:r w:rsidRPr="0092594C">
        <w:rPr>
          <w:szCs w:val="24"/>
        </w:rPr>
        <w:t>W</w:t>
      </w:r>
      <w:r w:rsidRPr="0092594C">
        <w:rPr>
          <w:i w:val="0"/>
          <w:iCs/>
          <w:szCs w:val="24"/>
        </w:rPr>
        <w:t xml:space="preserve"> is the mean weight of prey </w:t>
      </w:r>
      <w:r w:rsidRPr="0092594C">
        <w:rPr>
          <w:szCs w:val="24"/>
        </w:rPr>
        <w:t>a</w:t>
      </w:r>
      <w:r w:rsidRPr="0092594C">
        <w:rPr>
          <w:i w:val="0"/>
          <w:iCs/>
          <w:szCs w:val="24"/>
        </w:rPr>
        <w:t xml:space="preserve"> in size class </w:t>
      </w:r>
      <w:r w:rsidRPr="0092594C">
        <w:rPr>
          <w:szCs w:val="24"/>
        </w:rPr>
        <w:t>b</w:t>
      </w:r>
      <w:r w:rsidRPr="0092594C">
        <w:rPr>
          <w:i w:val="0"/>
          <w:iCs/>
          <w:szCs w:val="24"/>
        </w:rPr>
        <w:t xml:space="preserve">, and Ω is ‘other’ food </w:t>
      </w:r>
      <w:r>
        <w:rPr>
          <w:i w:val="0"/>
          <w:iCs/>
          <w:szCs w:val="24"/>
        </w:rPr>
        <w:t>available in the ecosystem</w:t>
      </w:r>
      <w:r w:rsidRPr="0092594C">
        <w:rPr>
          <w:i w:val="0"/>
          <w:iCs/>
          <w:szCs w:val="24"/>
        </w:rPr>
        <w:t>.</w:t>
      </w:r>
    </w:p>
    <w:p w14:paraId="6ACA2831" w14:textId="6874D762" w:rsidR="004C2727" w:rsidRDefault="004C2727" w:rsidP="00D872EC">
      <w:pPr>
        <w:spacing w:line="360" w:lineRule="auto"/>
        <w:jc w:val="both"/>
        <w:rPr>
          <w:i w:val="0"/>
          <w:iCs/>
          <w:szCs w:val="24"/>
        </w:rPr>
      </w:pPr>
    </w:p>
    <w:p w14:paraId="6577C6E8" w14:textId="77777777" w:rsidR="004C2727" w:rsidRPr="00985BEA" w:rsidRDefault="004C2727" w:rsidP="00D872EC">
      <w:pPr>
        <w:spacing w:line="360" w:lineRule="auto"/>
        <w:jc w:val="both"/>
        <w:rPr>
          <w:i w:val="0"/>
          <w:iCs/>
          <w:szCs w:val="24"/>
        </w:rPr>
      </w:pPr>
    </w:p>
    <w:p w14:paraId="11B160C2" w14:textId="78BA0C12" w:rsidR="002007A0" w:rsidRPr="00100A44" w:rsidRDefault="002007A0" w:rsidP="00303E29">
      <w:pPr>
        <w:autoSpaceDE w:val="0"/>
        <w:autoSpaceDN w:val="0"/>
        <w:adjustRightInd w:val="0"/>
        <w:spacing w:line="360" w:lineRule="auto"/>
        <w:ind w:firstLine="720"/>
        <w:jc w:val="both"/>
        <w:rPr>
          <w:rFonts w:eastAsia="Times New Roman" w:cs="Arial"/>
          <w:b/>
          <w:bCs/>
          <w:i w:val="0"/>
          <w:iCs/>
          <w:color w:val="000000"/>
          <w:szCs w:val="24"/>
          <w:u w:val="single"/>
        </w:rPr>
      </w:pPr>
      <w:r w:rsidRPr="00100A44">
        <w:rPr>
          <w:rFonts w:eastAsia="Times New Roman" w:cs="Arial"/>
          <w:b/>
          <w:bCs/>
          <w:i w:val="0"/>
          <w:iCs/>
          <w:color w:val="000000"/>
          <w:szCs w:val="24"/>
          <w:u w:val="single"/>
        </w:rPr>
        <w:t xml:space="preserve">Conditioning the </w:t>
      </w:r>
      <w:r w:rsidR="00534C9F" w:rsidRPr="00100A44">
        <w:rPr>
          <w:rFonts w:eastAsia="Times New Roman" w:cs="Arial"/>
          <w:b/>
          <w:bCs/>
          <w:i w:val="0"/>
          <w:iCs/>
          <w:color w:val="000000"/>
          <w:szCs w:val="24"/>
          <w:u w:val="single"/>
        </w:rPr>
        <w:t xml:space="preserve">Base </w:t>
      </w:r>
      <w:r w:rsidRPr="00100A44">
        <w:rPr>
          <w:rFonts w:eastAsia="Times New Roman" w:cs="Arial"/>
          <w:b/>
          <w:bCs/>
          <w:i w:val="0"/>
          <w:iCs/>
          <w:color w:val="000000"/>
          <w:szCs w:val="24"/>
          <w:u w:val="single"/>
        </w:rPr>
        <w:t>Operating Model</w:t>
      </w:r>
    </w:p>
    <w:p w14:paraId="57581C34" w14:textId="77777777" w:rsidR="002C38FA" w:rsidRPr="00100A44" w:rsidRDefault="004129E9" w:rsidP="00303E29">
      <w:pPr>
        <w:autoSpaceDE w:val="0"/>
        <w:autoSpaceDN w:val="0"/>
        <w:adjustRightInd w:val="0"/>
        <w:spacing w:line="360" w:lineRule="auto"/>
        <w:jc w:val="both"/>
        <w:rPr>
          <w:rFonts w:eastAsia="Times New Roman" w:cs="Arial"/>
          <w:i w:val="0"/>
          <w:iCs/>
          <w:color w:val="000000"/>
          <w:szCs w:val="24"/>
        </w:rPr>
      </w:pPr>
      <w:r w:rsidRPr="00100A44">
        <w:rPr>
          <w:rFonts w:eastAsia="Times New Roman" w:cs="Arial"/>
          <w:i w:val="0"/>
          <w:iCs/>
          <w:color w:val="000000"/>
          <w:szCs w:val="24"/>
        </w:rPr>
        <w:t>Annual f</w:t>
      </w:r>
      <w:r w:rsidR="002007A0" w:rsidRPr="00100A44">
        <w:rPr>
          <w:rFonts w:eastAsia="Times New Roman" w:cs="Arial"/>
          <w:i w:val="0"/>
          <w:iCs/>
          <w:color w:val="000000"/>
          <w:szCs w:val="24"/>
        </w:rPr>
        <w:t xml:space="preserve">ishing mortality deviations are fixed values to force the trends from the stock assessment reports, for demersal fleet we assumed high fishing rates for the first 20 years and constant </w:t>
      </w:r>
      <w:r w:rsidR="00534C9F" w:rsidRPr="00100A44">
        <w:rPr>
          <w:rFonts w:eastAsia="Times New Roman" w:cs="Arial"/>
          <w:i w:val="0"/>
          <w:iCs/>
          <w:color w:val="000000"/>
          <w:szCs w:val="24"/>
        </w:rPr>
        <w:t xml:space="preserve">deviations </w:t>
      </w:r>
      <w:r w:rsidR="002007A0" w:rsidRPr="00100A44">
        <w:rPr>
          <w:rFonts w:eastAsia="Times New Roman" w:cs="Arial"/>
          <w:i w:val="0"/>
          <w:iCs/>
          <w:color w:val="000000"/>
          <w:szCs w:val="24"/>
        </w:rPr>
        <w:t>for pelagic fleet. Natural Mortality (M) is divided into two sources of natural mortality M1: due to all unmodeled factors and M2:</w:t>
      </w:r>
      <w:r w:rsidR="002007A0">
        <w:rPr>
          <w:rFonts w:eastAsia="Times New Roman" w:cs="Arial"/>
          <w:color w:val="000000"/>
          <w:szCs w:val="24"/>
        </w:rPr>
        <w:t xml:space="preserve"> </w:t>
      </w:r>
      <w:r w:rsidR="002007A0" w:rsidRPr="00100A44">
        <w:rPr>
          <w:rFonts w:eastAsia="Times New Roman" w:cs="Arial"/>
          <w:i w:val="0"/>
          <w:iCs/>
          <w:color w:val="000000"/>
          <w:szCs w:val="24"/>
        </w:rPr>
        <w:t xml:space="preserve">due to predation. </w:t>
      </w:r>
      <w:r w:rsidR="002C38FA" w:rsidRPr="00100A44">
        <w:rPr>
          <w:rFonts w:eastAsia="Times New Roman" w:cs="Arial"/>
          <w:i w:val="0"/>
          <w:iCs/>
          <w:color w:val="000000"/>
          <w:szCs w:val="24"/>
        </w:rPr>
        <w:t xml:space="preserve">Different values of residual mortality M1 and other food OF were used until total natural mortality M was </w:t>
      </w:r>
      <w:proofErr w:type="gramStart"/>
      <w:r w:rsidR="002C38FA" w:rsidRPr="00100A44">
        <w:rPr>
          <w:rFonts w:eastAsia="Times New Roman" w:cs="Arial"/>
          <w:i w:val="0"/>
          <w:iCs/>
          <w:color w:val="000000"/>
          <w:szCs w:val="24"/>
        </w:rPr>
        <w:t>similar to</w:t>
      </w:r>
      <w:proofErr w:type="gramEnd"/>
      <w:r w:rsidR="002C38FA" w:rsidRPr="00100A44">
        <w:rPr>
          <w:rFonts w:eastAsia="Times New Roman" w:cs="Arial"/>
          <w:i w:val="0"/>
          <w:iCs/>
          <w:color w:val="000000"/>
          <w:szCs w:val="24"/>
        </w:rPr>
        <w:t xml:space="preserve"> those used in the stock assessments for each species. </w:t>
      </w:r>
    </w:p>
    <w:tbl>
      <w:tblPr>
        <w:tblW w:w="7450" w:type="dxa"/>
        <w:jc w:val="center"/>
        <w:tblLook w:val="04A0" w:firstRow="1" w:lastRow="0" w:firstColumn="1" w:lastColumn="0" w:noHBand="0" w:noVBand="1"/>
      </w:tblPr>
      <w:tblGrid>
        <w:gridCol w:w="1200"/>
        <w:gridCol w:w="1320"/>
        <w:gridCol w:w="1580"/>
        <w:gridCol w:w="1930"/>
        <w:gridCol w:w="1420"/>
      </w:tblGrid>
      <w:tr w:rsidR="002C38FA" w:rsidRPr="002C38FA" w14:paraId="6AA6421E" w14:textId="77777777" w:rsidTr="00303E29">
        <w:trPr>
          <w:trHeight w:val="290"/>
          <w:jc w:val="center"/>
        </w:trPr>
        <w:tc>
          <w:tcPr>
            <w:tcW w:w="1200" w:type="dxa"/>
            <w:tcBorders>
              <w:top w:val="single" w:sz="4" w:space="0" w:color="auto"/>
              <w:left w:val="nil"/>
              <w:bottom w:val="single" w:sz="4" w:space="0" w:color="auto"/>
              <w:right w:val="nil"/>
            </w:tcBorders>
            <w:shd w:val="clear" w:color="auto" w:fill="auto"/>
            <w:noWrap/>
            <w:vAlign w:val="bottom"/>
            <w:hideMark/>
          </w:tcPr>
          <w:p w14:paraId="69EFC68B"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 </w:t>
            </w:r>
          </w:p>
        </w:tc>
        <w:tc>
          <w:tcPr>
            <w:tcW w:w="1320" w:type="dxa"/>
            <w:tcBorders>
              <w:top w:val="single" w:sz="4" w:space="0" w:color="auto"/>
              <w:left w:val="nil"/>
              <w:bottom w:val="single" w:sz="4" w:space="0" w:color="auto"/>
              <w:right w:val="nil"/>
            </w:tcBorders>
            <w:shd w:val="clear" w:color="auto" w:fill="auto"/>
            <w:noWrap/>
            <w:vAlign w:val="bottom"/>
            <w:hideMark/>
          </w:tcPr>
          <w:p w14:paraId="2EA0A314"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Atlantic cod</w:t>
            </w:r>
          </w:p>
        </w:tc>
        <w:tc>
          <w:tcPr>
            <w:tcW w:w="1580" w:type="dxa"/>
            <w:tcBorders>
              <w:top w:val="single" w:sz="4" w:space="0" w:color="auto"/>
              <w:left w:val="nil"/>
              <w:bottom w:val="single" w:sz="4" w:space="0" w:color="auto"/>
              <w:right w:val="nil"/>
            </w:tcBorders>
            <w:shd w:val="clear" w:color="auto" w:fill="auto"/>
            <w:noWrap/>
            <w:vAlign w:val="bottom"/>
            <w:hideMark/>
          </w:tcPr>
          <w:p w14:paraId="639D1546"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Atlantic herring</w:t>
            </w:r>
          </w:p>
        </w:tc>
        <w:tc>
          <w:tcPr>
            <w:tcW w:w="1930" w:type="dxa"/>
            <w:tcBorders>
              <w:top w:val="single" w:sz="4" w:space="0" w:color="auto"/>
              <w:left w:val="nil"/>
              <w:bottom w:val="single" w:sz="4" w:space="0" w:color="auto"/>
              <w:right w:val="nil"/>
            </w:tcBorders>
            <w:shd w:val="clear" w:color="auto" w:fill="auto"/>
            <w:noWrap/>
            <w:vAlign w:val="bottom"/>
            <w:hideMark/>
          </w:tcPr>
          <w:p w14:paraId="1C46048F"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Atlantic mackerel</w:t>
            </w:r>
          </w:p>
        </w:tc>
        <w:tc>
          <w:tcPr>
            <w:tcW w:w="1420" w:type="dxa"/>
            <w:tcBorders>
              <w:top w:val="single" w:sz="4" w:space="0" w:color="auto"/>
              <w:left w:val="nil"/>
              <w:bottom w:val="single" w:sz="4" w:space="0" w:color="auto"/>
              <w:right w:val="nil"/>
            </w:tcBorders>
            <w:shd w:val="clear" w:color="auto" w:fill="auto"/>
            <w:noWrap/>
            <w:vAlign w:val="bottom"/>
            <w:hideMark/>
          </w:tcPr>
          <w:p w14:paraId="4529AB87"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Spiny dogfish</w:t>
            </w:r>
          </w:p>
        </w:tc>
      </w:tr>
      <w:tr w:rsidR="002C38FA" w:rsidRPr="002C38FA" w14:paraId="060656AB" w14:textId="77777777" w:rsidTr="00303E29">
        <w:trPr>
          <w:trHeight w:val="290"/>
          <w:jc w:val="center"/>
        </w:trPr>
        <w:tc>
          <w:tcPr>
            <w:tcW w:w="1200" w:type="dxa"/>
            <w:tcBorders>
              <w:top w:val="nil"/>
              <w:left w:val="nil"/>
              <w:bottom w:val="single" w:sz="4" w:space="0" w:color="auto"/>
              <w:right w:val="nil"/>
            </w:tcBorders>
            <w:shd w:val="clear" w:color="auto" w:fill="auto"/>
            <w:noWrap/>
            <w:vAlign w:val="bottom"/>
            <w:hideMark/>
          </w:tcPr>
          <w:p w14:paraId="07435E35"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M1</w:t>
            </w:r>
          </w:p>
        </w:tc>
        <w:tc>
          <w:tcPr>
            <w:tcW w:w="1320" w:type="dxa"/>
            <w:tcBorders>
              <w:top w:val="nil"/>
              <w:left w:val="nil"/>
              <w:bottom w:val="single" w:sz="4" w:space="0" w:color="auto"/>
              <w:right w:val="nil"/>
            </w:tcBorders>
            <w:shd w:val="clear" w:color="auto" w:fill="auto"/>
            <w:noWrap/>
            <w:vAlign w:val="bottom"/>
            <w:hideMark/>
          </w:tcPr>
          <w:p w14:paraId="3E81BA8C"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0.28</w:t>
            </w:r>
          </w:p>
        </w:tc>
        <w:tc>
          <w:tcPr>
            <w:tcW w:w="1580" w:type="dxa"/>
            <w:tcBorders>
              <w:top w:val="nil"/>
              <w:left w:val="nil"/>
              <w:bottom w:val="single" w:sz="4" w:space="0" w:color="auto"/>
              <w:right w:val="nil"/>
            </w:tcBorders>
            <w:shd w:val="clear" w:color="auto" w:fill="auto"/>
            <w:noWrap/>
            <w:vAlign w:val="bottom"/>
            <w:hideMark/>
          </w:tcPr>
          <w:p w14:paraId="11DE558B"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0.32</w:t>
            </w:r>
          </w:p>
        </w:tc>
        <w:tc>
          <w:tcPr>
            <w:tcW w:w="1930" w:type="dxa"/>
            <w:tcBorders>
              <w:top w:val="nil"/>
              <w:left w:val="nil"/>
              <w:bottom w:val="single" w:sz="4" w:space="0" w:color="auto"/>
              <w:right w:val="nil"/>
            </w:tcBorders>
            <w:shd w:val="clear" w:color="auto" w:fill="auto"/>
            <w:noWrap/>
            <w:vAlign w:val="bottom"/>
            <w:hideMark/>
          </w:tcPr>
          <w:p w14:paraId="19847051"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0.2</w:t>
            </w:r>
          </w:p>
        </w:tc>
        <w:tc>
          <w:tcPr>
            <w:tcW w:w="1420" w:type="dxa"/>
            <w:tcBorders>
              <w:top w:val="nil"/>
              <w:left w:val="nil"/>
              <w:bottom w:val="single" w:sz="4" w:space="0" w:color="auto"/>
              <w:right w:val="nil"/>
            </w:tcBorders>
            <w:shd w:val="clear" w:color="auto" w:fill="auto"/>
            <w:noWrap/>
            <w:vAlign w:val="bottom"/>
            <w:hideMark/>
          </w:tcPr>
          <w:p w14:paraId="08D59D75" w14:textId="77777777" w:rsidR="002C38FA" w:rsidRPr="002C38FA" w:rsidRDefault="002C38FA" w:rsidP="002C38FA">
            <w:pPr>
              <w:spacing w:after="0" w:line="240" w:lineRule="auto"/>
              <w:jc w:val="center"/>
              <w:rPr>
                <w:rFonts w:eastAsia="Times New Roman" w:cs="Calibri"/>
                <w:i w:val="0"/>
                <w:iCs/>
                <w:color w:val="000000"/>
              </w:rPr>
            </w:pPr>
            <w:r w:rsidRPr="002C38FA">
              <w:rPr>
                <w:rFonts w:eastAsia="Times New Roman" w:cs="Calibri"/>
                <w:i w:val="0"/>
                <w:iCs/>
                <w:color w:val="000000"/>
              </w:rPr>
              <w:t>0.102</w:t>
            </w:r>
          </w:p>
        </w:tc>
      </w:tr>
    </w:tbl>
    <w:p w14:paraId="6B146166" w14:textId="77777777" w:rsidR="00303E29" w:rsidRDefault="00303E29" w:rsidP="00303E29">
      <w:pPr>
        <w:autoSpaceDE w:val="0"/>
        <w:autoSpaceDN w:val="0"/>
        <w:adjustRightInd w:val="0"/>
        <w:spacing w:after="0" w:line="360" w:lineRule="auto"/>
        <w:jc w:val="both"/>
        <w:rPr>
          <w:rFonts w:cs="Cambria"/>
          <w:i w:val="0"/>
          <w:iCs/>
          <w:szCs w:val="24"/>
        </w:rPr>
      </w:pPr>
    </w:p>
    <w:p w14:paraId="014D578F" w14:textId="77777777" w:rsidR="009A27A6" w:rsidRPr="009A27A6" w:rsidRDefault="009A27A6" w:rsidP="009A27A6">
      <w:pPr>
        <w:spacing w:after="0" w:line="360" w:lineRule="auto"/>
        <w:jc w:val="both"/>
        <w:rPr>
          <w:rFonts w:ascii="Times New Roman" w:eastAsia="Times New Roman" w:hAnsi="Times New Roman" w:cs="Times New Roman"/>
          <w:i w:val="0"/>
          <w:szCs w:val="24"/>
        </w:rPr>
      </w:pPr>
      <w:r w:rsidRPr="009A27A6">
        <w:rPr>
          <w:rFonts w:eastAsia="Times New Roman" w:cs="Times New Roman"/>
          <w:i w:val="0"/>
          <w:color w:val="000000"/>
          <w:szCs w:val="24"/>
        </w:rPr>
        <w:t xml:space="preserve">Recruitment standard deviations were also fixed in 0.5 and to reduce the variability for Spiny dogfish in 0.1. Fishing mortality in the model is defined as fishing effort multiplied by catchability for each fleet and summed across the two fleets, also catchability q determines the proportion of secondary species on each fleet, for demersal fleet (Spiny dogfish) q was set in 0.25 and for pelagic fleet (Atlantic mackerel) in 0.1. Selectivity at length is assumed logistic for both fleets.  Initial parametrization of the operating model detailed in </w:t>
      </w:r>
      <w:r w:rsidRPr="009A27A6">
        <w:rPr>
          <w:rFonts w:eastAsia="Times New Roman" w:cs="Times New Roman"/>
          <w:b/>
          <w:bCs/>
          <w:i w:val="0"/>
          <w:color w:val="000000"/>
          <w:szCs w:val="24"/>
        </w:rPr>
        <w:t>Table 3</w:t>
      </w:r>
      <w:r w:rsidRPr="009A27A6">
        <w:rPr>
          <w:rFonts w:eastAsia="Times New Roman" w:cs="Times New Roman"/>
          <w:i w:val="0"/>
          <w:color w:val="000000"/>
          <w:szCs w:val="24"/>
        </w:rPr>
        <w:t>.</w:t>
      </w:r>
    </w:p>
    <w:p w14:paraId="0F24BA7B" w14:textId="291EE8F1" w:rsidR="009A27A6" w:rsidRPr="009A27A6" w:rsidRDefault="009A27A6" w:rsidP="009A27A6">
      <w:pPr>
        <w:spacing w:after="0" w:line="360" w:lineRule="auto"/>
        <w:jc w:val="both"/>
        <w:rPr>
          <w:rFonts w:ascii="Times New Roman" w:eastAsia="Times New Roman" w:hAnsi="Times New Roman" w:cs="Times New Roman"/>
          <w:i w:val="0"/>
          <w:szCs w:val="24"/>
        </w:rPr>
      </w:pPr>
      <w:r w:rsidRPr="009A27A6">
        <w:rPr>
          <w:rFonts w:eastAsia="Times New Roman" w:cs="Times New Roman"/>
          <w:i w:val="0"/>
          <w:color w:val="000000"/>
          <w:szCs w:val="24"/>
        </w:rPr>
        <w:t>To understand the consequences of uncertainty in structural assumptions and how the strength of trophic interactions affects model performance to improve the operational management use of multispecies models; two different assumptions about the magnitude of the interactions were included: </w:t>
      </w:r>
    </w:p>
    <w:p w14:paraId="0F12B6A3" w14:textId="77777777" w:rsidR="009A27A6" w:rsidRPr="009A27A6" w:rsidRDefault="009A27A6" w:rsidP="009A27A6">
      <w:pPr>
        <w:numPr>
          <w:ilvl w:val="0"/>
          <w:numId w:val="35"/>
        </w:numPr>
        <w:spacing w:after="0" w:line="360" w:lineRule="auto"/>
        <w:ind w:left="1440"/>
        <w:jc w:val="both"/>
        <w:textAlignment w:val="baseline"/>
        <w:rPr>
          <w:rFonts w:eastAsia="Times New Roman" w:cs="Times New Roman"/>
          <w:i w:val="0"/>
          <w:color w:val="000000"/>
          <w:szCs w:val="24"/>
        </w:rPr>
      </w:pPr>
      <w:r w:rsidRPr="009A27A6">
        <w:rPr>
          <w:rFonts w:eastAsia="Times New Roman" w:cs="Times New Roman"/>
          <w:i w:val="0"/>
          <w:color w:val="000000"/>
          <w:szCs w:val="24"/>
        </w:rPr>
        <w:t>Increase magnitude of trophic interactions to approximate the dynamic of a single species approach.</w:t>
      </w:r>
    </w:p>
    <w:p w14:paraId="1E2D7C81" w14:textId="5313554C" w:rsidR="009A27A6" w:rsidRPr="009A27A6" w:rsidRDefault="009A27A6" w:rsidP="009A27A6">
      <w:pPr>
        <w:numPr>
          <w:ilvl w:val="0"/>
          <w:numId w:val="35"/>
        </w:numPr>
        <w:spacing w:line="360" w:lineRule="auto"/>
        <w:ind w:left="1440"/>
        <w:jc w:val="both"/>
        <w:textAlignment w:val="baseline"/>
        <w:rPr>
          <w:rFonts w:eastAsia="Times New Roman" w:cs="Times New Roman"/>
          <w:i w:val="0"/>
          <w:color w:val="000000"/>
          <w:szCs w:val="24"/>
        </w:rPr>
      </w:pPr>
      <w:r w:rsidRPr="009A27A6">
        <w:rPr>
          <w:rFonts w:eastAsia="Times New Roman" w:cs="Times New Roman"/>
          <w:i w:val="0"/>
          <w:color w:val="000000"/>
          <w:szCs w:val="24"/>
        </w:rPr>
        <w:t xml:space="preserve">Decrease the magnitude of trophic interactions between predators and prey varying the amount of other food and residual mortality. </w:t>
      </w:r>
    </w:p>
    <w:p w14:paraId="163DF1CF" w14:textId="77777777" w:rsidR="00303E29" w:rsidRDefault="00C961AD" w:rsidP="009A27A6">
      <w:pPr>
        <w:shd w:val="clear" w:color="auto" w:fill="FFFFFF"/>
        <w:spacing w:line="360" w:lineRule="auto"/>
        <w:ind w:firstLine="720"/>
        <w:jc w:val="both"/>
        <w:rPr>
          <w:rFonts w:eastAsia="Times New Roman" w:cs="Arial"/>
          <w:b/>
          <w:bCs/>
          <w:i w:val="0"/>
          <w:iCs/>
          <w:color w:val="000000"/>
          <w:szCs w:val="24"/>
          <w:u w:val="single"/>
        </w:rPr>
      </w:pPr>
      <w:r w:rsidRPr="00100A44">
        <w:rPr>
          <w:rFonts w:eastAsia="Times New Roman" w:cs="Arial"/>
          <w:b/>
          <w:bCs/>
          <w:i w:val="0"/>
          <w:iCs/>
          <w:color w:val="000000"/>
          <w:szCs w:val="24"/>
          <w:u w:val="single"/>
        </w:rPr>
        <w:t>Simulated data</w:t>
      </w:r>
    </w:p>
    <w:p w14:paraId="39BE0353" w14:textId="02E9CB5D" w:rsidR="00A81E04" w:rsidRPr="00303E29" w:rsidRDefault="00C961AD" w:rsidP="00303E29">
      <w:pPr>
        <w:shd w:val="clear" w:color="auto" w:fill="FFFFFF"/>
        <w:spacing w:line="360" w:lineRule="auto"/>
        <w:jc w:val="both"/>
        <w:rPr>
          <w:rFonts w:eastAsia="Times New Roman" w:cs="Arial"/>
          <w:b/>
          <w:bCs/>
          <w:i w:val="0"/>
          <w:iCs/>
          <w:color w:val="000000"/>
          <w:szCs w:val="24"/>
          <w:u w:val="single"/>
        </w:rPr>
      </w:pPr>
      <w:r w:rsidRPr="00100A44">
        <w:rPr>
          <w:i w:val="0"/>
          <w:iCs/>
          <w:szCs w:val="24"/>
        </w:rPr>
        <w:t>M</w:t>
      </w:r>
      <w:r w:rsidR="00A81E04" w:rsidRPr="00100A44">
        <w:rPr>
          <w:i w:val="0"/>
          <w:iCs/>
          <w:szCs w:val="24"/>
        </w:rPr>
        <w:t xml:space="preserve">ultispecies </w:t>
      </w:r>
      <w:r w:rsidRPr="00100A44">
        <w:rPr>
          <w:i w:val="0"/>
          <w:iCs/>
          <w:szCs w:val="24"/>
        </w:rPr>
        <w:t xml:space="preserve">and </w:t>
      </w:r>
      <w:r w:rsidR="00A81E04" w:rsidRPr="00100A44">
        <w:rPr>
          <w:i w:val="0"/>
          <w:iCs/>
          <w:szCs w:val="24"/>
        </w:rPr>
        <w:t xml:space="preserve">size-structured </w:t>
      </w:r>
      <w:r w:rsidRPr="00100A44">
        <w:rPr>
          <w:i w:val="0"/>
          <w:iCs/>
          <w:szCs w:val="24"/>
        </w:rPr>
        <w:t>data was simulated using</w:t>
      </w:r>
      <w:r>
        <w:rPr>
          <w:szCs w:val="24"/>
        </w:rPr>
        <w:t xml:space="preserve"> </w:t>
      </w:r>
      <w:r w:rsidRPr="00100A44">
        <w:rPr>
          <w:i w:val="0"/>
          <w:iCs/>
          <w:szCs w:val="24"/>
        </w:rPr>
        <w:t xml:space="preserve">the </w:t>
      </w:r>
      <w:r w:rsidR="00A81E04" w:rsidRPr="00100A44">
        <w:rPr>
          <w:rFonts w:eastAsia="Times New Roman" w:cs="Arial"/>
          <w:i w:val="0"/>
          <w:iCs/>
          <w:color w:val="000000"/>
          <w:szCs w:val="24"/>
        </w:rPr>
        <w:t>operating model to simulate 100 datasets</w:t>
      </w:r>
      <w:r w:rsidRPr="00100A44">
        <w:rPr>
          <w:rFonts w:eastAsia="Times New Roman" w:cs="Arial"/>
          <w:i w:val="0"/>
          <w:iCs/>
          <w:color w:val="000000"/>
          <w:szCs w:val="24"/>
        </w:rPr>
        <w:t xml:space="preserve"> </w:t>
      </w:r>
      <w:r w:rsidR="00A81E04" w:rsidRPr="00100A44">
        <w:rPr>
          <w:i w:val="0"/>
          <w:iCs/>
          <w:szCs w:val="24"/>
        </w:rPr>
        <w:t xml:space="preserve">including a </w:t>
      </w:r>
      <w:r w:rsidR="00697022" w:rsidRPr="00100A44">
        <w:rPr>
          <w:i w:val="0"/>
          <w:iCs/>
          <w:szCs w:val="24"/>
        </w:rPr>
        <w:t>42</w:t>
      </w:r>
      <w:r w:rsidR="00A81E04" w:rsidRPr="00100A44">
        <w:rPr>
          <w:i w:val="0"/>
          <w:iCs/>
          <w:szCs w:val="24"/>
        </w:rPr>
        <w:t xml:space="preserve">-years period with fixed values for the magnitude observation error variance </w:t>
      </w:r>
      <w:r w:rsidR="00697022" w:rsidRPr="00100A44">
        <w:rPr>
          <w:i w:val="0"/>
          <w:iCs/>
          <w:szCs w:val="24"/>
        </w:rPr>
        <w:t>e.g.,</w:t>
      </w:r>
      <w:r w:rsidR="00A81E04" w:rsidRPr="00100A44">
        <w:rPr>
          <w:i w:val="0"/>
          <w:iCs/>
          <w:szCs w:val="24"/>
        </w:rPr>
        <w:t xml:space="preserve"> </w:t>
      </w:r>
      <w:r w:rsidR="00A81E04" w:rsidRPr="00100A44">
        <w:rPr>
          <w:rFonts w:eastAsia="Times New Roman" w:cs="Arial"/>
          <w:i w:val="0"/>
          <w:iCs/>
          <w:color w:val="000000"/>
          <w:szCs w:val="24"/>
        </w:rPr>
        <w:t>CV and composition sample size</w:t>
      </w:r>
      <w:r w:rsidR="002007A0" w:rsidRPr="00100A44">
        <w:rPr>
          <w:i w:val="0"/>
          <w:iCs/>
          <w:szCs w:val="24"/>
        </w:rPr>
        <w:t xml:space="preserve"> (values in </w:t>
      </w:r>
      <w:r w:rsidR="002007A0" w:rsidRPr="00100A44">
        <w:rPr>
          <w:b/>
          <w:bCs/>
          <w:i w:val="0"/>
          <w:iCs/>
          <w:szCs w:val="24"/>
        </w:rPr>
        <w:t xml:space="preserve">Table </w:t>
      </w:r>
      <w:r w:rsidR="009A27A6">
        <w:rPr>
          <w:b/>
          <w:bCs/>
          <w:i w:val="0"/>
          <w:iCs/>
          <w:szCs w:val="24"/>
        </w:rPr>
        <w:t>4</w:t>
      </w:r>
      <w:r w:rsidR="002007A0" w:rsidRPr="00100A44">
        <w:rPr>
          <w:i w:val="0"/>
          <w:iCs/>
          <w:szCs w:val="24"/>
        </w:rPr>
        <w:t>)</w:t>
      </w:r>
      <w:r w:rsidR="00A81E04" w:rsidRPr="00100A44">
        <w:rPr>
          <w:rFonts w:cs="LMRoman10-Regular"/>
          <w:i w:val="0"/>
          <w:iCs/>
          <w:szCs w:val="24"/>
        </w:rPr>
        <w:t xml:space="preserve"> o</w:t>
      </w:r>
      <w:r w:rsidRPr="00100A44">
        <w:rPr>
          <w:rFonts w:cs="LMRoman10-Regular"/>
          <w:i w:val="0"/>
          <w:iCs/>
          <w:szCs w:val="24"/>
        </w:rPr>
        <w:t>f</w:t>
      </w:r>
      <w:r w:rsidR="00A81E04" w:rsidRPr="00100A44">
        <w:rPr>
          <w:rFonts w:cs="LMRoman10-Regular"/>
          <w:i w:val="0"/>
          <w:iCs/>
          <w:szCs w:val="24"/>
        </w:rPr>
        <w:t>:</w:t>
      </w:r>
    </w:p>
    <w:p w14:paraId="49924E7C" w14:textId="1D405C52" w:rsidR="00A81E04" w:rsidRPr="00100A44" w:rsidRDefault="00A81E04" w:rsidP="00F0798A">
      <w:pPr>
        <w:pStyle w:val="Prrafodelista"/>
        <w:numPr>
          <w:ilvl w:val="0"/>
          <w:numId w:val="31"/>
        </w:numPr>
        <w:spacing w:after="0" w:line="360" w:lineRule="auto"/>
        <w:jc w:val="both"/>
        <w:rPr>
          <w:rFonts w:eastAsia="Times New Roman" w:cs="Segoe UI"/>
          <w:bCs/>
          <w:i w:val="0"/>
          <w:iCs/>
          <w:szCs w:val="24"/>
        </w:rPr>
      </w:pPr>
      <w:r w:rsidRPr="00100A44">
        <w:rPr>
          <w:i w:val="0"/>
          <w:iCs/>
          <w:szCs w:val="24"/>
        </w:rPr>
        <w:t>catch (by species for each fleet)</w:t>
      </w:r>
      <w:r w:rsidR="002007A0" w:rsidRPr="00100A44">
        <w:rPr>
          <w:i w:val="0"/>
          <w:iCs/>
          <w:szCs w:val="24"/>
        </w:rPr>
        <w:t>.</w:t>
      </w:r>
    </w:p>
    <w:p w14:paraId="0CD9C1E4" w14:textId="4922704F" w:rsidR="00A81E04" w:rsidRPr="00100A44" w:rsidRDefault="00A81E04" w:rsidP="00F0798A">
      <w:pPr>
        <w:pStyle w:val="Prrafodelista"/>
        <w:numPr>
          <w:ilvl w:val="0"/>
          <w:numId w:val="31"/>
        </w:numPr>
        <w:spacing w:after="0" w:line="360" w:lineRule="auto"/>
        <w:jc w:val="both"/>
        <w:rPr>
          <w:rFonts w:eastAsia="Times New Roman" w:cs="Segoe UI"/>
          <w:bCs/>
          <w:i w:val="0"/>
          <w:iCs/>
          <w:szCs w:val="24"/>
        </w:rPr>
      </w:pPr>
      <w:r w:rsidRPr="00100A44">
        <w:rPr>
          <w:i w:val="0"/>
          <w:iCs/>
          <w:szCs w:val="24"/>
        </w:rPr>
        <w:t>size composition of the catch (by species for each fleet</w:t>
      </w:r>
      <w:r w:rsidR="00635D17" w:rsidRPr="00100A44">
        <w:rPr>
          <w:i w:val="0"/>
          <w:iCs/>
          <w:szCs w:val="24"/>
        </w:rPr>
        <w:t>.</w:t>
      </w:r>
    </w:p>
    <w:p w14:paraId="18F00F50" w14:textId="493B5B38" w:rsidR="00A81E04" w:rsidRPr="00100A44" w:rsidRDefault="00A81E04" w:rsidP="00F0798A">
      <w:pPr>
        <w:pStyle w:val="Prrafodelista"/>
        <w:numPr>
          <w:ilvl w:val="0"/>
          <w:numId w:val="31"/>
        </w:numPr>
        <w:spacing w:after="0" w:line="360" w:lineRule="auto"/>
        <w:jc w:val="both"/>
        <w:rPr>
          <w:rFonts w:eastAsia="Times New Roman" w:cs="Segoe UI"/>
          <w:bCs/>
          <w:i w:val="0"/>
          <w:iCs/>
          <w:szCs w:val="24"/>
        </w:rPr>
      </w:pPr>
      <w:r w:rsidRPr="00100A44">
        <w:rPr>
          <w:i w:val="0"/>
          <w:iCs/>
          <w:szCs w:val="24"/>
        </w:rPr>
        <w:lastRenderedPageBreak/>
        <w:t>survey abundance index (by species</w:t>
      </w:r>
      <w:r w:rsidR="002007A0" w:rsidRPr="00100A44">
        <w:rPr>
          <w:i w:val="0"/>
          <w:iCs/>
          <w:szCs w:val="24"/>
        </w:rPr>
        <w:t xml:space="preserve">. </w:t>
      </w:r>
    </w:p>
    <w:p w14:paraId="4C882E7A" w14:textId="4F27DCFD" w:rsidR="00A81E04" w:rsidRPr="00100A44" w:rsidRDefault="00A81E04" w:rsidP="00F0798A">
      <w:pPr>
        <w:pStyle w:val="Prrafodelista"/>
        <w:numPr>
          <w:ilvl w:val="0"/>
          <w:numId w:val="31"/>
        </w:numPr>
        <w:spacing w:after="0" w:line="360" w:lineRule="auto"/>
        <w:jc w:val="both"/>
        <w:rPr>
          <w:rFonts w:eastAsia="Times New Roman" w:cs="Segoe UI"/>
          <w:bCs/>
          <w:i w:val="0"/>
          <w:iCs/>
          <w:szCs w:val="24"/>
        </w:rPr>
      </w:pPr>
      <w:r w:rsidRPr="00100A44">
        <w:rPr>
          <w:i w:val="0"/>
          <w:iCs/>
          <w:szCs w:val="24"/>
        </w:rPr>
        <w:t>survey size composition (by species</w:t>
      </w:r>
      <w:r w:rsidR="002C17CE" w:rsidRPr="00100A44">
        <w:rPr>
          <w:i w:val="0"/>
          <w:iCs/>
          <w:szCs w:val="24"/>
        </w:rPr>
        <w:t>)</w:t>
      </w:r>
      <w:r w:rsidR="00635D17" w:rsidRPr="00100A44">
        <w:rPr>
          <w:i w:val="0"/>
          <w:iCs/>
          <w:szCs w:val="24"/>
        </w:rPr>
        <w:t>.</w:t>
      </w:r>
    </w:p>
    <w:p w14:paraId="37E252B8" w14:textId="1C71A601" w:rsidR="00DA00B7" w:rsidRPr="00100A44" w:rsidRDefault="00A81E04" w:rsidP="00DA00B7">
      <w:pPr>
        <w:pStyle w:val="Prrafodelista"/>
        <w:numPr>
          <w:ilvl w:val="0"/>
          <w:numId w:val="31"/>
        </w:numPr>
        <w:spacing w:line="360" w:lineRule="auto"/>
        <w:jc w:val="both"/>
        <w:rPr>
          <w:rFonts w:eastAsia="Times New Roman" w:cs="Segoe UI"/>
          <w:bCs/>
          <w:i w:val="0"/>
          <w:iCs/>
          <w:szCs w:val="24"/>
        </w:rPr>
      </w:pPr>
      <w:r w:rsidRPr="00100A44">
        <w:rPr>
          <w:i w:val="0"/>
          <w:iCs/>
          <w:szCs w:val="24"/>
        </w:rPr>
        <w:t>survey diet proportions (stomach weight by predator size bin for each predator species).</w:t>
      </w:r>
    </w:p>
    <w:p w14:paraId="68CD2138" w14:textId="233172BA" w:rsidR="002C17CE" w:rsidRPr="00100A44" w:rsidRDefault="002C17CE" w:rsidP="00DA00B7">
      <w:pPr>
        <w:autoSpaceDE w:val="0"/>
        <w:autoSpaceDN w:val="0"/>
        <w:adjustRightInd w:val="0"/>
        <w:spacing w:line="360" w:lineRule="auto"/>
        <w:jc w:val="both"/>
        <w:rPr>
          <w:rFonts w:eastAsia="Times New Roman" w:cs="Arial"/>
          <w:i w:val="0"/>
          <w:iCs/>
          <w:color w:val="000000"/>
          <w:szCs w:val="24"/>
        </w:rPr>
      </w:pPr>
      <w:r w:rsidRPr="00100A44">
        <w:rPr>
          <w:rFonts w:eastAsia="Times New Roman" w:cs="Arial"/>
          <w:i w:val="0"/>
          <w:iCs/>
          <w:color w:val="000000"/>
          <w:szCs w:val="24"/>
        </w:rPr>
        <w:t xml:space="preserve">Log based catches and indices for each species and survey/fleet will be simulated assumed normally distributed, size compositions </w:t>
      </w:r>
      <w:r w:rsidRPr="00100A44">
        <w:rPr>
          <w:rFonts w:cs="LMRoman10-Regular"/>
          <w:i w:val="0"/>
          <w:iCs/>
          <w:szCs w:val="24"/>
        </w:rPr>
        <w:t>in numbers for each fleet and survey will be modeled as multinomial given an input annual sample size for each year and species.</w:t>
      </w:r>
      <w:r w:rsidRPr="00100A44">
        <w:rPr>
          <w:rFonts w:eastAsia="Times New Roman" w:cs="Arial"/>
          <w:i w:val="0"/>
          <w:iCs/>
          <w:color w:val="000000"/>
          <w:szCs w:val="24"/>
        </w:rPr>
        <w:t xml:space="preserve"> Survey diet proportions by prey species will be assumed multinomial distributed with an input sample size for each year and species (</w:t>
      </w:r>
      <w:r w:rsidRPr="00100A44">
        <w:rPr>
          <w:rFonts w:eastAsia="Times New Roman" w:cs="Arial"/>
          <w:b/>
          <w:bCs/>
          <w:i w:val="0"/>
          <w:iCs/>
          <w:color w:val="000000"/>
          <w:szCs w:val="24"/>
        </w:rPr>
        <w:t xml:space="preserve">Table </w:t>
      </w:r>
      <w:r w:rsidR="00F16A49">
        <w:rPr>
          <w:rFonts w:eastAsia="Times New Roman" w:cs="Arial"/>
          <w:b/>
          <w:bCs/>
          <w:i w:val="0"/>
          <w:iCs/>
          <w:color w:val="000000"/>
          <w:szCs w:val="24"/>
        </w:rPr>
        <w:t>4</w:t>
      </w:r>
      <w:r w:rsidRPr="00100A44">
        <w:rPr>
          <w:rFonts w:eastAsia="Times New Roman" w:cs="Arial"/>
          <w:i w:val="0"/>
          <w:iCs/>
          <w:color w:val="000000"/>
          <w:szCs w:val="24"/>
        </w:rPr>
        <w:t xml:space="preserve">). </w:t>
      </w:r>
    </w:p>
    <w:p w14:paraId="375EEC29" w14:textId="287BD040" w:rsidR="002C17CE" w:rsidRPr="00100A44" w:rsidRDefault="002C17CE" w:rsidP="00303E29">
      <w:pPr>
        <w:spacing w:line="360" w:lineRule="auto"/>
        <w:ind w:firstLine="720"/>
        <w:rPr>
          <w:b/>
          <w:bCs/>
          <w:i w:val="0"/>
          <w:iCs/>
          <w:szCs w:val="24"/>
          <w:u w:val="single"/>
        </w:rPr>
      </w:pPr>
      <w:r w:rsidRPr="00100A44">
        <w:rPr>
          <w:b/>
          <w:bCs/>
          <w:i w:val="0"/>
          <w:iCs/>
          <w:szCs w:val="24"/>
          <w:u w:val="single"/>
        </w:rPr>
        <w:t>Estimation model</w:t>
      </w:r>
    </w:p>
    <w:p w14:paraId="27C9F418" w14:textId="0F66A194" w:rsidR="004129E9" w:rsidRPr="00100A44" w:rsidRDefault="004129E9" w:rsidP="00303E29">
      <w:pPr>
        <w:autoSpaceDE w:val="0"/>
        <w:autoSpaceDN w:val="0"/>
        <w:adjustRightInd w:val="0"/>
        <w:spacing w:line="360" w:lineRule="auto"/>
        <w:jc w:val="both"/>
        <w:rPr>
          <w:rFonts w:eastAsia="Times New Roman" w:cs="Arial"/>
          <w:i w:val="0"/>
          <w:iCs/>
          <w:color w:val="000000"/>
          <w:szCs w:val="24"/>
        </w:rPr>
      </w:pPr>
      <w:r w:rsidRPr="00100A44">
        <w:rPr>
          <w:i w:val="0"/>
          <w:iCs/>
          <w:szCs w:val="24"/>
        </w:rPr>
        <w:t>The estimation model is a multispecies statistical size-structured integrated assessment model including the same 4 stocks and the same population dynamics described in the Operati</w:t>
      </w:r>
      <w:r w:rsidR="00DA00B7" w:rsidRPr="00100A44">
        <w:rPr>
          <w:i w:val="0"/>
          <w:iCs/>
          <w:szCs w:val="24"/>
        </w:rPr>
        <w:t>ng</w:t>
      </w:r>
      <w:r w:rsidRPr="00100A44">
        <w:rPr>
          <w:i w:val="0"/>
          <w:iCs/>
          <w:szCs w:val="24"/>
        </w:rPr>
        <w:t xml:space="preserve"> Model section. To evaluate the impact of the strength of trophic interactions in model performance assume different structural assumptions </w:t>
      </w:r>
      <w:r w:rsidRPr="00100A44">
        <w:rPr>
          <w:rFonts w:eastAsia="Times New Roman" w:cs="Arial"/>
          <w:i w:val="0"/>
          <w:iCs/>
          <w:color w:val="000000"/>
          <w:szCs w:val="24"/>
        </w:rPr>
        <w:t>varying the parameter governing the amount of other food available to the modeled predators, considering high values of other food available in the ecosystem to reduce the strength of the modeled species interactions and smaller values to increase the magnitude of predation mortality, assuming there is less availability of non-modeled species in the ecosystem.</w:t>
      </w:r>
    </w:p>
    <w:p w14:paraId="6AD84779" w14:textId="60BBDDBC" w:rsidR="0006145D" w:rsidRPr="00100A44" w:rsidRDefault="0006145D" w:rsidP="00F0798A">
      <w:pPr>
        <w:spacing w:line="360" w:lineRule="auto"/>
        <w:jc w:val="both"/>
        <w:rPr>
          <w:rFonts w:eastAsia="Times New Roman" w:cs="Segoe UI"/>
          <w:i w:val="0"/>
          <w:iCs/>
          <w:szCs w:val="24"/>
        </w:rPr>
      </w:pPr>
      <w:r w:rsidRPr="00100A44">
        <w:rPr>
          <w:rFonts w:eastAsia="Times New Roman" w:cs="Segoe UI"/>
          <w:i w:val="0"/>
          <w:iCs/>
          <w:szCs w:val="24"/>
        </w:rPr>
        <w:t>The estimation model will share the same population dynamics with the operating model and fits to stomach contents data in addition to survey and catch size compositions, catch, and survey abundance indices (</w:t>
      </w:r>
      <w:r w:rsidR="00303E29">
        <w:rPr>
          <w:rFonts w:eastAsia="Times New Roman" w:cs="Segoe UI"/>
          <w:i w:val="0"/>
          <w:iCs/>
          <w:szCs w:val="24"/>
        </w:rPr>
        <w:t xml:space="preserve">Objective functions in </w:t>
      </w:r>
      <w:r w:rsidRPr="00100A44">
        <w:rPr>
          <w:rFonts w:eastAsia="Times New Roman" w:cs="Segoe UI"/>
          <w:b/>
          <w:bCs/>
          <w:i w:val="0"/>
          <w:iCs/>
          <w:szCs w:val="24"/>
        </w:rPr>
        <w:t xml:space="preserve">Table </w:t>
      </w:r>
      <w:r w:rsidR="00303E29">
        <w:rPr>
          <w:rFonts w:eastAsia="Times New Roman" w:cs="Segoe UI"/>
          <w:b/>
          <w:bCs/>
          <w:i w:val="0"/>
          <w:iCs/>
          <w:szCs w:val="24"/>
        </w:rPr>
        <w:t>2</w:t>
      </w:r>
      <w:r w:rsidRPr="00100A44">
        <w:rPr>
          <w:rFonts w:eastAsia="Times New Roman" w:cs="Segoe UI"/>
          <w:i w:val="0"/>
          <w:iCs/>
          <w:szCs w:val="24"/>
        </w:rPr>
        <w:t xml:space="preserve">). </w:t>
      </w:r>
    </w:p>
    <w:p w14:paraId="063AE1B3" w14:textId="020B9922" w:rsidR="0006145D" w:rsidRPr="00100A44" w:rsidRDefault="0006145D" w:rsidP="00F0798A">
      <w:pPr>
        <w:spacing w:after="0" w:line="360" w:lineRule="auto"/>
        <w:rPr>
          <w:i w:val="0"/>
          <w:iCs/>
          <w:szCs w:val="24"/>
        </w:rPr>
      </w:pPr>
      <w:r w:rsidRPr="00100A44">
        <w:rPr>
          <w:i w:val="0"/>
          <w:iCs/>
          <w:szCs w:val="24"/>
        </w:rPr>
        <w:t>Estimated parameters</w:t>
      </w:r>
    </w:p>
    <w:p w14:paraId="1BF14381" w14:textId="7777777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rFonts w:eastAsia="Times New Roman" w:cs="Segoe UI"/>
          <w:i w:val="0"/>
          <w:iCs/>
          <w:szCs w:val="24"/>
        </w:rPr>
        <w:t>i</w:t>
      </w:r>
      <w:r w:rsidRPr="00100A44">
        <w:rPr>
          <w:i w:val="0"/>
          <w:iCs/>
          <w:szCs w:val="24"/>
        </w:rPr>
        <w:t>nitial year numbers at size for each stock</w:t>
      </w:r>
    </w:p>
    <w:p w14:paraId="11B77D8A" w14:textId="7777777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i w:val="0"/>
          <w:iCs/>
          <w:szCs w:val="24"/>
        </w:rPr>
        <w:t>average annual recruits for each stock</w:t>
      </w:r>
    </w:p>
    <w:p w14:paraId="4757CA29" w14:textId="7777777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i w:val="0"/>
          <w:iCs/>
          <w:szCs w:val="24"/>
        </w:rPr>
        <w:t>annual F for each fleet</w:t>
      </w:r>
    </w:p>
    <w:p w14:paraId="0DF35520" w14:textId="7777777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i w:val="0"/>
          <w:iCs/>
          <w:szCs w:val="24"/>
        </w:rPr>
        <w:t>fishery catchability for each stock</w:t>
      </w:r>
    </w:p>
    <w:p w14:paraId="4B155204" w14:textId="7777777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i w:val="0"/>
          <w:iCs/>
          <w:szCs w:val="24"/>
        </w:rPr>
        <w:t>fishery logistic selectivity at length for each fleet</w:t>
      </w:r>
    </w:p>
    <w:p w14:paraId="0BF82F6F" w14:textId="047917B7" w:rsidR="0006145D" w:rsidRPr="00100A44" w:rsidRDefault="0006145D" w:rsidP="00F0798A">
      <w:pPr>
        <w:numPr>
          <w:ilvl w:val="2"/>
          <w:numId w:val="13"/>
        </w:numPr>
        <w:shd w:val="clear" w:color="auto" w:fill="FFFFFF"/>
        <w:spacing w:after="0" w:line="360" w:lineRule="auto"/>
        <w:ind w:left="2340"/>
        <w:jc w:val="both"/>
        <w:rPr>
          <w:rFonts w:eastAsia="Times New Roman" w:cs="Arial"/>
          <w:i w:val="0"/>
          <w:iCs/>
          <w:color w:val="000000"/>
          <w:szCs w:val="24"/>
        </w:rPr>
      </w:pPr>
      <w:r w:rsidRPr="00100A44">
        <w:rPr>
          <w:i w:val="0"/>
          <w:iCs/>
          <w:szCs w:val="24"/>
        </w:rPr>
        <w:t xml:space="preserve">survey catchability for each stock </w:t>
      </w:r>
    </w:p>
    <w:p w14:paraId="6DCE6137" w14:textId="348F78EF" w:rsidR="0006145D" w:rsidRPr="00100A44" w:rsidRDefault="0006145D" w:rsidP="000706F5">
      <w:pPr>
        <w:numPr>
          <w:ilvl w:val="2"/>
          <w:numId w:val="13"/>
        </w:numPr>
        <w:shd w:val="clear" w:color="auto" w:fill="FFFFFF"/>
        <w:spacing w:line="360" w:lineRule="auto"/>
        <w:ind w:left="2340"/>
        <w:jc w:val="both"/>
        <w:rPr>
          <w:rFonts w:eastAsia="Times New Roman" w:cs="Arial"/>
          <w:i w:val="0"/>
          <w:iCs/>
          <w:color w:val="000000"/>
          <w:szCs w:val="24"/>
        </w:rPr>
      </w:pPr>
      <w:r w:rsidRPr="00100A44">
        <w:rPr>
          <w:i w:val="0"/>
          <w:iCs/>
          <w:szCs w:val="24"/>
        </w:rPr>
        <w:t>survey logistic selectivity at length</w:t>
      </w:r>
    </w:p>
    <w:p w14:paraId="1F738BE8" w14:textId="29E02236" w:rsidR="000706F5" w:rsidRPr="00100A44" w:rsidRDefault="0044476E" w:rsidP="000706F5">
      <w:pPr>
        <w:spacing w:line="360" w:lineRule="auto"/>
        <w:ind w:firstLine="720"/>
        <w:rPr>
          <w:b/>
          <w:bCs/>
          <w:i w:val="0"/>
          <w:iCs/>
          <w:szCs w:val="24"/>
          <w:u w:val="single"/>
          <w:lang w:val="es-CL"/>
        </w:rPr>
      </w:pPr>
      <w:proofErr w:type="spellStart"/>
      <w:r w:rsidRPr="00100A44">
        <w:rPr>
          <w:b/>
          <w:bCs/>
          <w:i w:val="0"/>
          <w:iCs/>
          <w:szCs w:val="24"/>
          <w:u w:val="single"/>
          <w:lang w:val="es-CL"/>
        </w:rPr>
        <w:t>Model</w:t>
      </w:r>
      <w:proofErr w:type="spellEnd"/>
      <w:r w:rsidRPr="00100A44">
        <w:rPr>
          <w:b/>
          <w:bCs/>
          <w:i w:val="0"/>
          <w:iCs/>
          <w:szCs w:val="24"/>
          <w:u w:val="single"/>
          <w:lang w:val="es-CL"/>
        </w:rPr>
        <w:t xml:space="preserve"> performance</w:t>
      </w:r>
    </w:p>
    <w:p w14:paraId="36247F0A" w14:textId="45EC9095" w:rsidR="007918EF" w:rsidRPr="00100A44" w:rsidRDefault="007918EF" w:rsidP="000706F5">
      <w:pPr>
        <w:spacing w:line="360" w:lineRule="auto"/>
        <w:jc w:val="both"/>
        <w:rPr>
          <w:i w:val="0"/>
          <w:iCs/>
          <w:szCs w:val="24"/>
        </w:rPr>
      </w:pPr>
      <w:r w:rsidRPr="00100A44">
        <w:rPr>
          <w:i w:val="0"/>
          <w:iCs/>
          <w:szCs w:val="24"/>
        </w:rPr>
        <w:lastRenderedPageBreak/>
        <w:t>The performance of the model was evaluated first by verifying the calibration of the operational model. This involves adjusting the parameters to align the outputs with the trends observed in the stock assessments for each species. Next, the estimated parameters and derived quantities from each model (estimation and simulation) were compared to assess similarities, differences, and the coverage of estimated confidence intervals relative to the operating model quantities. Overall goodness-of-fit was calculated for each simulation, along with measures such as absolute error and mean squared error for each scenario, to determine if the model is sensitive to changes in the input data. Finally, a sensitivity analysis was conducted to quantify differences in the estimated parameters across models and scenarios, evaluating the sensitivity of the predictions.</w:t>
      </w:r>
    </w:p>
    <w:p w14:paraId="3B9D12C0" w14:textId="0D2CA392" w:rsidR="00695C56" w:rsidRPr="00100A44" w:rsidRDefault="00695C56" w:rsidP="000706F5">
      <w:pPr>
        <w:spacing w:line="360" w:lineRule="auto"/>
        <w:jc w:val="both"/>
        <w:rPr>
          <w:i w:val="0"/>
          <w:iCs/>
          <w:szCs w:val="24"/>
        </w:rPr>
      </w:pPr>
      <w:r w:rsidRPr="00100A44">
        <w:rPr>
          <w:i w:val="0"/>
          <w:iCs/>
          <w:szCs w:val="24"/>
        </w:rPr>
        <w:t>Add equations for performance metrics (</w:t>
      </w:r>
      <w:r w:rsidRPr="00F16A49">
        <w:rPr>
          <w:b/>
          <w:bCs/>
          <w:i w:val="0"/>
          <w:iCs/>
          <w:szCs w:val="24"/>
        </w:rPr>
        <w:t xml:space="preserve">Table </w:t>
      </w:r>
      <w:r w:rsidR="00F16A49" w:rsidRPr="00F16A49">
        <w:rPr>
          <w:b/>
          <w:bCs/>
          <w:i w:val="0"/>
          <w:iCs/>
          <w:szCs w:val="24"/>
        </w:rPr>
        <w:t>5</w:t>
      </w:r>
      <w:r w:rsidRPr="00100A44">
        <w:rPr>
          <w:i w:val="0"/>
          <w:iCs/>
          <w:szCs w:val="24"/>
        </w:rPr>
        <w:t>)</w:t>
      </w:r>
    </w:p>
    <w:p w14:paraId="044DFB18" w14:textId="43A2FC8E" w:rsidR="00306B32" w:rsidRPr="00100A44" w:rsidRDefault="00306B32" w:rsidP="000706F5">
      <w:pPr>
        <w:pStyle w:val="Prrafodelista"/>
        <w:numPr>
          <w:ilvl w:val="1"/>
          <w:numId w:val="13"/>
        </w:numPr>
        <w:spacing w:after="0" w:line="360" w:lineRule="auto"/>
        <w:ind w:left="1440"/>
        <w:jc w:val="both"/>
        <w:rPr>
          <w:i w:val="0"/>
          <w:iCs/>
          <w:szCs w:val="24"/>
        </w:rPr>
      </w:pPr>
      <w:r w:rsidRPr="00100A44">
        <w:rPr>
          <w:i w:val="0"/>
          <w:iCs/>
          <w:szCs w:val="24"/>
        </w:rPr>
        <w:t>Description of how things summarized (over simulations, over years, by scenario, etc.)</w:t>
      </w:r>
    </w:p>
    <w:p w14:paraId="34CA42C1" w14:textId="35F4AE9B" w:rsidR="00D76DCA" w:rsidRPr="00100A44" w:rsidRDefault="0053365B" w:rsidP="000706F5">
      <w:pPr>
        <w:pStyle w:val="Prrafodelista"/>
        <w:numPr>
          <w:ilvl w:val="2"/>
          <w:numId w:val="30"/>
        </w:numPr>
        <w:spacing w:after="0" w:line="360" w:lineRule="auto"/>
        <w:ind w:left="1440"/>
        <w:jc w:val="both"/>
        <w:rPr>
          <w:i w:val="0"/>
          <w:iCs/>
          <w:szCs w:val="24"/>
        </w:rPr>
      </w:pPr>
      <w:r w:rsidRPr="00100A44">
        <w:rPr>
          <w:i w:val="0"/>
          <w:iCs/>
          <w:szCs w:val="24"/>
        </w:rPr>
        <w:t>Bias and precision in the estimates of derived quantities</w:t>
      </w:r>
      <w:r w:rsidR="00D76DCA" w:rsidRPr="00100A44">
        <w:rPr>
          <w:i w:val="0"/>
          <w:iCs/>
          <w:szCs w:val="24"/>
        </w:rPr>
        <w:t xml:space="preserve"> of interest from the estimations model</w:t>
      </w:r>
      <w:r w:rsidR="003A3C01" w:rsidRPr="00100A44">
        <w:rPr>
          <w:i w:val="0"/>
          <w:iCs/>
          <w:szCs w:val="24"/>
        </w:rPr>
        <w:t xml:space="preserve"> (relative error in estimates). </w:t>
      </w:r>
    </w:p>
    <w:p w14:paraId="3038DABA" w14:textId="2A8D14DF" w:rsidR="009E4094" w:rsidRPr="00100A44" w:rsidRDefault="00D76DCA" w:rsidP="000706F5">
      <w:pPr>
        <w:pStyle w:val="Prrafodelista"/>
        <w:numPr>
          <w:ilvl w:val="2"/>
          <w:numId w:val="30"/>
        </w:numPr>
        <w:spacing w:after="0" w:line="360" w:lineRule="auto"/>
        <w:ind w:left="1440"/>
        <w:jc w:val="both"/>
        <w:rPr>
          <w:i w:val="0"/>
          <w:iCs/>
          <w:szCs w:val="24"/>
        </w:rPr>
      </w:pPr>
      <w:r w:rsidRPr="00100A44">
        <w:rPr>
          <w:i w:val="0"/>
          <w:iCs/>
          <w:szCs w:val="24"/>
        </w:rPr>
        <w:t>C</w:t>
      </w:r>
      <w:r w:rsidR="009E4094" w:rsidRPr="00100A44">
        <w:rPr>
          <w:i w:val="0"/>
          <w:iCs/>
          <w:szCs w:val="24"/>
        </w:rPr>
        <w:t xml:space="preserve">ompare </w:t>
      </w:r>
      <w:r w:rsidR="009E4094" w:rsidRPr="00100A44">
        <w:rPr>
          <w:rFonts w:eastAsia="Times New Roman" w:cs="Times New Roman"/>
          <w:i w:val="0"/>
          <w:iCs/>
          <w:color w:val="000000"/>
          <w:szCs w:val="24"/>
        </w:rPr>
        <w:t>the values of estimated parameters from the estimation model to the true values from the operating model.</w:t>
      </w:r>
    </w:p>
    <w:p w14:paraId="0E7B5E02" w14:textId="239ED20F" w:rsidR="0053365B" w:rsidRPr="00100A44" w:rsidRDefault="0053365B" w:rsidP="000706F5">
      <w:pPr>
        <w:pStyle w:val="Prrafodelista"/>
        <w:numPr>
          <w:ilvl w:val="2"/>
          <w:numId w:val="30"/>
        </w:numPr>
        <w:spacing w:after="0" w:line="360" w:lineRule="auto"/>
        <w:ind w:left="1440"/>
        <w:jc w:val="both"/>
        <w:rPr>
          <w:i w:val="0"/>
          <w:iCs/>
          <w:szCs w:val="24"/>
        </w:rPr>
      </w:pPr>
      <w:r w:rsidRPr="00100A44">
        <w:rPr>
          <w:i w:val="0"/>
          <w:iCs/>
          <w:szCs w:val="24"/>
        </w:rPr>
        <w:t xml:space="preserve">Overall goodness of fit of each simulation  </w:t>
      </w:r>
    </w:p>
    <w:p w14:paraId="1EED5D5F" w14:textId="46F1341C" w:rsidR="00B45CD0" w:rsidRPr="00100A44" w:rsidRDefault="00B45CD0" w:rsidP="000706F5">
      <w:pPr>
        <w:spacing w:after="0" w:line="360" w:lineRule="auto"/>
        <w:jc w:val="both"/>
        <w:rPr>
          <w:i w:val="0"/>
          <w:iCs/>
          <w:szCs w:val="24"/>
        </w:rPr>
      </w:pPr>
    </w:p>
    <w:p w14:paraId="7F83FD3C" w14:textId="77777777" w:rsidR="00E62A8E" w:rsidRPr="00100A44" w:rsidRDefault="00E62A8E" w:rsidP="00E62A8E">
      <w:pPr>
        <w:pStyle w:val="Ttulo2"/>
        <w:rPr>
          <w:rFonts w:ascii="Arial Narrow" w:hAnsi="Arial Narrow"/>
          <w:b/>
          <w:bCs/>
          <w:i w:val="0"/>
          <w:iCs/>
          <w:sz w:val="28"/>
          <w:szCs w:val="28"/>
        </w:rPr>
      </w:pPr>
      <w:r w:rsidRPr="00100A44">
        <w:rPr>
          <w:rFonts w:ascii="Arial Narrow" w:hAnsi="Arial Narrow"/>
          <w:b/>
          <w:bCs/>
          <w:i w:val="0"/>
          <w:iCs/>
          <w:sz w:val="28"/>
          <w:szCs w:val="28"/>
        </w:rPr>
        <w:t>Preliminary results</w:t>
      </w:r>
    </w:p>
    <w:p w14:paraId="5BD35447" w14:textId="77777777" w:rsidR="006F4B50" w:rsidRDefault="006F4B50" w:rsidP="00E62A8E">
      <w:pPr>
        <w:spacing w:line="360" w:lineRule="auto"/>
        <w:jc w:val="both"/>
        <w:rPr>
          <w:i w:val="0"/>
          <w:iCs/>
          <w:szCs w:val="24"/>
        </w:rPr>
      </w:pPr>
    </w:p>
    <w:p w14:paraId="30C36481" w14:textId="7FD2FA25" w:rsidR="00E62A8E" w:rsidRPr="00100A44" w:rsidRDefault="00E62A8E" w:rsidP="00E62A8E">
      <w:pPr>
        <w:spacing w:line="360" w:lineRule="auto"/>
        <w:jc w:val="both"/>
        <w:rPr>
          <w:i w:val="0"/>
          <w:iCs/>
          <w:szCs w:val="24"/>
        </w:rPr>
      </w:pPr>
      <w:r w:rsidRPr="00100A44">
        <w:rPr>
          <w:i w:val="0"/>
          <w:iCs/>
          <w:szCs w:val="24"/>
        </w:rPr>
        <w:t xml:space="preserve">Operative model </w:t>
      </w:r>
      <w:r w:rsidR="007416A1" w:rsidRPr="00100A44">
        <w:rPr>
          <w:i w:val="0"/>
          <w:iCs/>
          <w:szCs w:val="24"/>
        </w:rPr>
        <w:t>(check power point for plots)</w:t>
      </w:r>
    </w:p>
    <w:p w14:paraId="0F452C6D" w14:textId="05861D8F" w:rsidR="007416A1" w:rsidRDefault="007416A1" w:rsidP="00E62A8E">
      <w:pPr>
        <w:spacing w:line="360" w:lineRule="auto"/>
        <w:jc w:val="both"/>
        <w:rPr>
          <w:i w:val="0"/>
          <w:iCs/>
          <w:szCs w:val="24"/>
        </w:rPr>
      </w:pPr>
      <w:r w:rsidRPr="00100A44">
        <w:rPr>
          <w:i w:val="0"/>
          <w:iCs/>
          <w:szCs w:val="24"/>
        </w:rPr>
        <w:t>Comparing outputs from simulations and OM (check power point for plots)</w:t>
      </w:r>
    </w:p>
    <w:p w14:paraId="0528AEA0" w14:textId="01A64317" w:rsidR="00DF4A68" w:rsidRDefault="00DF4A68" w:rsidP="00E62A8E">
      <w:pPr>
        <w:spacing w:line="360" w:lineRule="auto"/>
        <w:jc w:val="both"/>
        <w:rPr>
          <w:i w:val="0"/>
          <w:iCs/>
          <w:szCs w:val="24"/>
        </w:rPr>
      </w:pPr>
    </w:p>
    <w:p w14:paraId="62686959" w14:textId="5A9E6AAD" w:rsidR="00DF4A68" w:rsidRDefault="00DF4A68" w:rsidP="00E62A8E">
      <w:pPr>
        <w:spacing w:line="360" w:lineRule="auto"/>
        <w:jc w:val="both"/>
        <w:rPr>
          <w:i w:val="0"/>
          <w:iCs/>
          <w:szCs w:val="24"/>
        </w:rPr>
      </w:pPr>
    </w:p>
    <w:p w14:paraId="0A6F5102" w14:textId="6B836B40" w:rsidR="00DF4A68" w:rsidRDefault="00DF4A68" w:rsidP="00E62A8E">
      <w:pPr>
        <w:spacing w:line="360" w:lineRule="auto"/>
        <w:jc w:val="both"/>
        <w:rPr>
          <w:i w:val="0"/>
          <w:iCs/>
          <w:szCs w:val="24"/>
        </w:rPr>
      </w:pPr>
    </w:p>
    <w:p w14:paraId="2BB678ED" w14:textId="1249ED8C" w:rsidR="00DF4A68" w:rsidRDefault="00DF4A68" w:rsidP="00E62A8E">
      <w:pPr>
        <w:spacing w:line="360" w:lineRule="auto"/>
        <w:jc w:val="both"/>
        <w:rPr>
          <w:i w:val="0"/>
          <w:iCs/>
          <w:szCs w:val="24"/>
        </w:rPr>
      </w:pPr>
    </w:p>
    <w:p w14:paraId="392AD858" w14:textId="3BBA828F" w:rsidR="00DF4A68" w:rsidRDefault="00DF4A68" w:rsidP="00E62A8E">
      <w:pPr>
        <w:spacing w:line="360" w:lineRule="auto"/>
        <w:jc w:val="both"/>
        <w:rPr>
          <w:i w:val="0"/>
          <w:iCs/>
          <w:szCs w:val="24"/>
        </w:rPr>
      </w:pPr>
    </w:p>
    <w:p w14:paraId="7D2F7293" w14:textId="204B6E4F" w:rsidR="00DF4A68" w:rsidRDefault="00DF4A68" w:rsidP="00E62A8E">
      <w:pPr>
        <w:spacing w:line="360" w:lineRule="auto"/>
        <w:jc w:val="both"/>
        <w:rPr>
          <w:i w:val="0"/>
          <w:iCs/>
          <w:szCs w:val="24"/>
        </w:rPr>
      </w:pPr>
    </w:p>
    <w:p w14:paraId="08D39EC0" w14:textId="397DDB41" w:rsidR="00DF4A68" w:rsidRDefault="00DF4A68" w:rsidP="00E62A8E">
      <w:pPr>
        <w:spacing w:line="360" w:lineRule="auto"/>
        <w:jc w:val="both"/>
        <w:rPr>
          <w:i w:val="0"/>
          <w:iCs/>
          <w:szCs w:val="24"/>
        </w:rPr>
      </w:pPr>
    </w:p>
    <w:p w14:paraId="2C512C99" w14:textId="4128B735" w:rsidR="00DF4A68" w:rsidRDefault="00DF4A68" w:rsidP="00E62A8E">
      <w:pPr>
        <w:spacing w:line="360" w:lineRule="auto"/>
        <w:jc w:val="both"/>
        <w:rPr>
          <w:i w:val="0"/>
          <w:iCs/>
          <w:szCs w:val="24"/>
        </w:rPr>
      </w:pPr>
    </w:p>
    <w:p w14:paraId="52094CFC" w14:textId="49DB4C7E" w:rsidR="00DF4A68" w:rsidRDefault="00DF4A68" w:rsidP="00E62A8E">
      <w:pPr>
        <w:spacing w:line="360" w:lineRule="auto"/>
        <w:jc w:val="both"/>
        <w:rPr>
          <w:i w:val="0"/>
          <w:iCs/>
          <w:szCs w:val="24"/>
        </w:rPr>
      </w:pPr>
    </w:p>
    <w:p w14:paraId="7D125BA8" w14:textId="44532CB9" w:rsidR="00DF4A68" w:rsidRDefault="00DF4A68" w:rsidP="00E62A8E">
      <w:pPr>
        <w:spacing w:line="360" w:lineRule="auto"/>
        <w:jc w:val="both"/>
        <w:rPr>
          <w:i w:val="0"/>
          <w:iCs/>
          <w:szCs w:val="24"/>
        </w:rPr>
      </w:pPr>
    </w:p>
    <w:p w14:paraId="45E7963D" w14:textId="607B849D" w:rsidR="00DF4A68" w:rsidRDefault="00DF4A68" w:rsidP="00E62A8E">
      <w:pPr>
        <w:spacing w:line="360" w:lineRule="auto"/>
        <w:jc w:val="both"/>
        <w:rPr>
          <w:i w:val="0"/>
          <w:iCs/>
          <w:szCs w:val="24"/>
        </w:rPr>
      </w:pPr>
    </w:p>
    <w:p w14:paraId="1401D071" w14:textId="77777777" w:rsidR="00DF4A68" w:rsidRDefault="00DF4A68" w:rsidP="00E62A8E">
      <w:pPr>
        <w:spacing w:line="360" w:lineRule="auto"/>
        <w:jc w:val="both"/>
        <w:rPr>
          <w:i w:val="0"/>
          <w:iCs/>
          <w:szCs w:val="24"/>
        </w:rPr>
        <w:sectPr w:rsidR="00DF4A68">
          <w:pgSz w:w="12240" w:h="15840"/>
          <w:pgMar w:top="1440" w:right="1440" w:bottom="1440" w:left="1440" w:header="720" w:footer="720" w:gutter="0"/>
          <w:cols w:space="720"/>
          <w:docGrid w:linePitch="360"/>
        </w:sectPr>
      </w:pPr>
    </w:p>
    <w:p w14:paraId="612EECDD" w14:textId="3711243E" w:rsidR="00EA7D8B" w:rsidRDefault="00EA7D8B" w:rsidP="00EA7D8B">
      <w:pPr>
        <w:tabs>
          <w:tab w:val="left" w:pos="1503"/>
        </w:tabs>
        <w:rPr>
          <w:b/>
          <w:bCs/>
          <w:i w:val="0"/>
          <w:iCs/>
          <w:szCs w:val="24"/>
        </w:rPr>
      </w:pPr>
      <w:r w:rsidRPr="00100A44">
        <w:rPr>
          <w:b/>
          <w:bCs/>
          <w:i w:val="0"/>
          <w:iCs/>
          <w:szCs w:val="24"/>
        </w:rPr>
        <w:lastRenderedPageBreak/>
        <w:t>Table 1</w:t>
      </w:r>
    </w:p>
    <w:p w14:paraId="27A8385D" w14:textId="5925FD7E" w:rsidR="003E61CD" w:rsidRDefault="003E61CD" w:rsidP="00EA7D8B">
      <w:pPr>
        <w:tabs>
          <w:tab w:val="left" w:pos="1503"/>
        </w:tabs>
        <w:rPr>
          <w:b/>
          <w:bCs/>
          <w:i w:val="0"/>
          <w:iCs/>
          <w:szCs w:val="24"/>
        </w:rPr>
      </w:pPr>
    </w:p>
    <w:p w14:paraId="217A9D7F" w14:textId="77F8D8FD" w:rsidR="003E61CD" w:rsidRDefault="003E61CD" w:rsidP="00EA7D8B">
      <w:pPr>
        <w:tabs>
          <w:tab w:val="left" w:pos="1503"/>
        </w:tabs>
        <w:rPr>
          <w:b/>
          <w:bCs/>
          <w:i w:val="0"/>
          <w:iCs/>
          <w:szCs w:val="24"/>
        </w:rPr>
      </w:pPr>
      <w:r w:rsidRPr="003E61CD">
        <w:drawing>
          <wp:inline distT="0" distB="0" distL="0" distR="0" wp14:anchorId="20A96988" wp14:editId="1202FD63">
            <wp:extent cx="8229600" cy="3057525"/>
            <wp:effectExtent l="0" t="0" r="0" b="9525"/>
            <wp:docPr id="1" name="Imagen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2"/>
                    <pic:cNvPicPr>
                      <a:picLocks noChangeAspect="1" noChangeArrowheads="1"/>
                    </pic:cNvPicPr>
                  </pic:nvPicPr>
                  <pic:blipFill>
                    <a:blip r:embed="rId8">
                      <a:extLst>
                        <a:ext uri="{28A0092B-C50C-407E-A947-70E740481C1C}">
                          <a14:useLocalDpi xmlns:a14="http://schemas.microsoft.com/office/drawing/2010/main" val="0"/>
                        </a:ext>
                      </a:extLst>
                    </a:blip>
                    <a:srcRect/>
                    <a:stretch>
                      <a:fillRect/>
                    </a:stretch>
                  </pic:blipFill>
                  <pic:spPr bwMode="auto">
                    <a:xfrm>
                      <a:off x="0" y="0"/>
                      <a:ext cx="8229600" cy="3057525"/>
                    </a:xfrm>
                    <a:prstGeom prst="rect">
                      <a:avLst/>
                    </a:prstGeom>
                    <a:noFill/>
                    <a:ln>
                      <a:noFill/>
                    </a:ln>
                  </pic:spPr>
                </pic:pic>
              </a:graphicData>
            </a:graphic>
          </wp:inline>
        </w:drawing>
      </w:r>
    </w:p>
    <w:p w14:paraId="12BC567C" w14:textId="77777777" w:rsidR="00E02993" w:rsidRPr="00100A44" w:rsidRDefault="00E02993" w:rsidP="00EA7D8B">
      <w:pPr>
        <w:tabs>
          <w:tab w:val="left" w:pos="1503"/>
        </w:tabs>
        <w:rPr>
          <w:b/>
          <w:bCs/>
          <w:i w:val="0"/>
          <w:iCs/>
          <w:szCs w:val="24"/>
        </w:rPr>
      </w:pPr>
    </w:p>
    <w:p w14:paraId="0BC6BB5A" w14:textId="293F6C13" w:rsidR="00DF4A68" w:rsidRDefault="00DF4A68" w:rsidP="00EA7D8B">
      <w:pPr>
        <w:tabs>
          <w:tab w:val="left" w:pos="1503"/>
        </w:tabs>
        <w:rPr>
          <w:i w:val="0"/>
          <w:iCs/>
          <w:szCs w:val="24"/>
        </w:rPr>
      </w:pPr>
    </w:p>
    <w:p w14:paraId="0121DCB0" w14:textId="77777777" w:rsidR="003E61CD" w:rsidRDefault="003E61CD" w:rsidP="00EA7D8B">
      <w:pPr>
        <w:tabs>
          <w:tab w:val="left" w:pos="1503"/>
        </w:tabs>
        <w:rPr>
          <w:i w:val="0"/>
          <w:iCs/>
          <w:szCs w:val="24"/>
        </w:rPr>
      </w:pPr>
    </w:p>
    <w:p w14:paraId="535006D6" w14:textId="40231F80" w:rsidR="00DF4A68" w:rsidRDefault="00DF4A68" w:rsidP="00EA7D8B">
      <w:pPr>
        <w:tabs>
          <w:tab w:val="left" w:pos="1503"/>
        </w:tabs>
        <w:rPr>
          <w:i w:val="0"/>
          <w:iCs/>
          <w:szCs w:val="24"/>
        </w:rPr>
      </w:pPr>
    </w:p>
    <w:p w14:paraId="1E7C5096" w14:textId="222C513A" w:rsidR="00DF4A68" w:rsidRDefault="00DF4A68" w:rsidP="00EA7D8B">
      <w:pPr>
        <w:tabs>
          <w:tab w:val="left" w:pos="1503"/>
        </w:tabs>
        <w:rPr>
          <w:i w:val="0"/>
          <w:iCs/>
          <w:szCs w:val="24"/>
        </w:rPr>
      </w:pPr>
    </w:p>
    <w:p w14:paraId="1934E388" w14:textId="1D099A7F" w:rsidR="00DF4A68" w:rsidRDefault="00DF4A68" w:rsidP="00EA7D8B">
      <w:pPr>
        <w:tabs>
          <w:tab w:val="left" w:pos="1503"/>
        </w:tabs>
        <w:rPr>
          <w:i w:val="0"/>
          <w:iCs/>
          <w:szCs w:val="24"/>
        </w:rPr>
      </w:pPr>
    </w:p>
    <w:p w14:paraId="1478B58F" w14:textId="75D9E3FF" w:rsidR="00DF4A68" w:rsidRDefault="00DF4A68" w:rsidP="00EA7D8B">
      <w:pPr>
        <w:tabs>
          <w:tab w:val="left" w:pos="1503"/>
        </w:tabs>
        <w:rPr>
          <w:i w:val="0"/>
          <w:iCs/>
          <w:szCs w:val="24"/>
        </w:rPr>
      </w:pPr>
    </w:p>
    <w:p w14:paraId="430C9E8E" w14:textId="3A3D495E" w:rsidR="00DF4A68" w:rsidRDefault="00E02993" w:rsidP="00EA7D8B">
      <w:pPr>
        <w:tabs>
          <w:tab w:val="left" w:pos="1503"/>
        </w:tabs>
        <w:rPr>
          <w:b/>
          <w:bCs/>
          <w:i w:val="0"/>
          <w:iCs/>
          <w:szCs w:val="24"/>
        </w:rPr>
      </w:pPr>
      <w:r w:rsidRPr="00E02993">
        <w:rPr>
          <w:b/>
          <w:bCs/>
          <w:i w:val="0"/>
          <w:iCs/>
          <w:szCs w:val="24"/>
        </w:rPr>
        <w:lastRenderedPageBreak/>
        <w:t>Table 2</w:t>
      </w:r>
    </w:p>
    <w:p w14:paraId="5C347789" w14:textId="77777777" w:rsidR="003E61CD" w:rsidRDefault="003E61CD" w:rsidP="00EA7D8B">
      <w:pPr>
        <w:tabs>
          <w:tab w:val="left" w:pos="1503"/>
        </w:tabs>
        <w:rPr>
          <w:b/>
          <w:bCs/>
          <w:i w:val="0"/>
          <w:iCs/>
          <w:szCs w:val="24"/>
        </w:rPr>
      </w:pPr>
    </w:p>
    <w:p w14:paraId="6E1C2E54" w14:textId="1C0F8117" w:rsidR="003E61CD" w:rsidRPr="00E02993" w:rsidRDefault="003E61CD" w:rsidP="00EA7D8B">
      <w:pPr>
        <w:tabs>
          <w:tab w:val="left" w:pos="1503"/>
        </w:tabs>
        <w:rPr>
          <w:b/>
          <w:bCs/>
          <w:i w:val="0"/>
          <w:iCs/>
          <w:szCs w:val="24"/>
        </w:rPr>
      </w:pPr>
      <w:r w:rsidRPr="003E61CD">
        <w:drawing>
          <wp:inline distT="0" distB="0" distL="0" distR="0" wp14:anchorId="14E26042" wp14:editId="1B90AFD9">
            <wp:extent cx="8229600" cy="4443095"/>
            <wp:effectExtent l="0" t="0" r="0" b="0"/>
            <wp:docPr id="2" name="Imagen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3"/>
                    <pic:cNvPicPr>
                      <a:picLocks noChangeAspect="1" noChangeArrowheads="1"/>
                    </pic:cNvPicPr>
                  </pic:nvPicPr>
                  <pic:blipFill>
                    <a:blip r:embed="rId9">
                      <a:extLst>
                        <a:ext uri="{28A0092B-C50C-407E-A947-70E740481C1C}">
                          <a14:useLocalDpi xmlns:a14="http://schemas.microsoft.com/office/drawing/2010/main" val="0"/>
                        </a:ext>
                      </a:extLst>
                    </a:blip>
                    <a:srcRect/>
                    <a:stretch>
                      <a:fillRect/>
                    </a:stretch>
                  </pic:blipFill>
                  <pic:spPr bwMode="auto">
                    <a:xfrm>
                      <a:off x="0" y="0"/>
                      <a:ext cx="8229600" cy="4443095"/>
                    </a:xfrm>
                    <a:prstGeom prst="rect">
                      <a:avLst/>
                    </a:prstGeom>
                    <a:noFill/>
                    <a:ln>
                      <a:noFill/>
                    </a:ln>
                  </pic:spPr>
                </pic:pic>
              </a:graphicData>
            </a:graphic>
          </wp:inline>
        </w:drawing>
      </w:r>
    </w:p>
    <w:p w14:paraId="01206D28" w14:textId="05672C2E" w:rsidR="00DF4A68" w:rsidRDefault="00DF4A68" w:rsidP="00EA7D8B">
      <w:pPr>
        <w:tabs>
          <w:tab w:val="left" w:pos="1503"/>
        </w:tabs>
        <w:rPr>
          <w:i w:val="0"/>
          <w:iCs/>
          <w:szCs w:val="24"/>
        </w:rPr>
      </w:pPr>
    </w:p>
    <w:p w14:paraId="5DDED5A3" w14:textId="18B6DCB2" w:rsidR="00DF4A68" w:rsidRDefault="00DF4A68" w:rsidP="00EA7D8B">
      <w:pPr>
        <w:tabs>
          <w:tab w:val="left" w:pos="1503"/>
        </w:tabs>
        <w:rPr>
          <w:i w:val="0"/>
          <w:iCs/>
          <w:szCs w:val="24"/>
        </w:rPr>
      </w:pPr>
    </w:p>
    <w:p w14:paraId="2730DB05" w14:textId="77777777" w:rsidR="00DF4A68" w:rsidRPr="00100A44" w:rsidRDefault="00DF4A68" w:rsidP="00EA7D8B">
      <w:pPr>
        <w:tabs>
          <w:tab w:val="left" w:pos="1503"/>
        </w:tabs>
        <w:rPr>
          <w:i w:val="0"/>
          <w:iCs/>
          <w:szCs w:val="24"/>
        </w:rPr>
      </w:pPr>
    </w:p>
    <w:p w14:paraId="4D210953" w14:textId="77777777" w:rsidR="00E02993" w:rsidRDefault="00E02993" w:rsidP="00B45CD0">
      <w:pPr>
        <w:spacing w:after="0" w:line="360" w:lineRule="auto"/>
        <w:rPr>
          <w:szCs w:val="24"/>
        </w:rPr>
        <w:sectPr w:rsidR="00E02993" w:rsidSect="00DF4A68">
          <w:pgSz w:w="15840" w:h="12240" w:orient="landscape"/>
          <w:pgMar w:top="1440" w:right="1440" w:bottom="1440" w:left="1440" w:header="720" w:footer="720" w:gutter="0"/>
          <w:cols w:space="720"/>
          <w:docGrid w:linePitch="360"/>
        </w:sectPr>
      </w:pPr>
    </w:p>
    <w:p w14:paraId="2766D12E" w14:textId="71E38FCF" w:rsidR="00A72AB5" w:rsidRPr="00100A44" w:rsidRDefault="00EA7D8B" w:rsidP="00EA7D8B">
      <w:pPr>
        <w:jc w:val="both"/>
        <w:rPr>
          <w:rFonts w:eastAsia="Times New Roman" w:cs="Arial"/>
          <w:b/>
          <w:bCs/>
          <w:i w:val="0"/>
          <w:iCs/>
          <w:color w:val="000000"/>
          <w:szCs w:val="24"/>
        </w:rPr>
      </w:pPr>
      <w:r w:rsidRPr="00100A44">
        <w:rPr>
          <w:rFonts w:eastAsia="Times New Roman" w:cs="Arial"/>
          <w:b/>
          <w:bCs/>
          <w:i w:val="0"/>
          <w:iCs/>
          <w:color w:val="000000"/>
          <w:szCs w:val="24"/>
        </w:rPr>
        <w:lastRenderedPageBreak/>
        <w:t xml:space="preserve">Table </w:t>
      </w:r>
      <w:r w:rsidR="006F4B50">
        <w:rPr>
          <w:rFonts w:eastAsia="Times New Roman" w:cs="Arial"/>
          <w:b/>
          <w:bCs/>
          <w:i w:val="0"/>
          <w:iCs/>
          <w:color w:val="000000"/>
          <w:szCs w:val="24"/>
        </w:rPr>
        <w:t>3</w:t>
      </w:r>
      <w:r w:rsidR="009E10F9">
        <w:rPr>
          <w:rFonts w:eastAsia="Times New Roman" w:cs="Arial"/>
          <w:b/>
          <w:bCs/>
          <w:i w:val="0"/>
          <w:iCs/>
          <w:color w:val="000000"/>
          <w:szCs w:val="24"/>
        </w:rPr>
        <w:tab/>
        <w:t>incomplete</w:t>
      </w:r>
    </w:p>
    <w:p w14:paraId="6793A4B5" w14:textId="63DADCD6" w:rsidR="00EA7D8B" w:rsidRDefault="00EA7D8B" w:rsidP="00FE1DA0">
      <w:pPr>
        <w:pStyle w:val="Prrafodelista"/>
        <w:jc w:val="both"/>
        <w:rPr>
          <w:rFonts w:eastAsia="Times New Roman" w:cs="Arial"/>
          <w:i w:val="0"/>
          <w:iCs/>
          <w:color w:val="000000"/>
          <w:szCs w:val="24"/>
        </w:rPr>
      </w:pPr>
    </w:p>
    <w:p w14:paraId="5E56EB5C" w14:textId="6828F17F" w:rsidR="009E10F9" w:rsidRPr="00100A44" w:rsidRDefault="009E10F9" w:rsidP="00FE1DA0">
      <w:pPr>
        <w:pStyle w:val="Prrafodelista"/>
        <w:jc w:val="both"/>
        <w:rPr>
          <w:rFonts w:eastAsia="Times New Roman" w:cs="Arial"/>
          <w:i w:val="0"/>
          <w:iCs/>
          <w:color w:val="000000"/>
          <w:szCs w:val="24"/>
        </w:rPr>
      </w:pPr>
      <w:r w:rsidRPr="009E10F9">
        <w:drawing>
          <wp:inline distT="0" distB="0" distL="0" distR="0" wp14:anchorId="0463E454" wp14:editId="28A1F461">
            <wp:extent cx="5251450" cy="2806700"/>
            <wp:effectExtent l="0" t="0" r="6350" b="0"/>
            <wp:docPr id="4" name="Imagen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5"/>
                    <pic:cNvPicPr>
                      <a:picLocks noChangeAspect="1" noChangeArrowheads="1"/>
                    </pic:cNvPicPr>
                  </pic:nvPicPr>
                  <pic:blipFill>
                    <a:blip r:embed="rId10">
                      <a:extLst>
                        <a:ext uri="{28A0092B-C50C-407E-A947-70E740481C1C}">
                          <a14:useLocalDpi xmlns:a14="http://schemas.microsoft.com/office/drawing/2010/main" val="0"/>
                        </a:ext>
                      </a:extLst>
                    </a:blip>
                    <a:srcRect/>
                    <a:stretch>
                      <a:fillRect/>
                    </a:stretch>
                  </pic:blipFill>
                  <pic:spPr bwMode="auto">
                    <a:xfrm>
                      <a:off x="0" y="0"/>
                      <a:ext cx="5251450" cy="2806700"/>
                    </a:xfrm>
                    <a:prstGeom prst="rect">
                      <a:avLst/>
                    </a:prstGeom>
                    <a:noFill/>
                    <a:ln>
                      <a:noFill/>
                    </a:ln>
                  </pic:spPr>
                </pic:pic>
              </a:graphicData>
            </a:graphic>
          </wp:inline>
        </w:drawing>
      </w:r>
    </w:p>
    <w:p w14:paraId="1AAF6314" w14:textId="4210DC88" w:rsidR="00EA7D8B" w:rsidRDefault="00EA7D8B" w:rsidP="004129E9">
      <w:pPr>
        <w:pStyle w:val="Prrafodelista"/>
        <w:ind w:left="1440" w:hanging="720"/>
        <w:jc w:val="both"/>
        <w:rPr>
          <w:rFonts w:eastAsia="Times New Roman" w:cs="Arial"/>
          <w:i w:val="0"/>
          <w:iCs/>
          <w:color w:val="000000"/>
          <w:szCs w:val="24"/>
        </w:rPr>
      </w:pPr>
    </w:p>
    <w:p w14:paraId="1BE914D1" w14:textId="57D04D5F" w:rsidR="009E10F9" w:rsidRDefault="009E10F9" w:rsidP="004129E9">
      <w:pPr>
        <w:pStyle w:val="Prrafodelista"/>
        <w:ind w:left="1440" w:hanging="720"/>
        <w:jc w:val="both"/>
        <w:rPr>
          <w:rFonts w:eastAsia="Times New Roman" w:cs="Arial"/>
          <w:i w:val="0"/>
          <w:iCs/>
          <w:color w:val="000000"/>
          <w:szCs w:val="24"/>
        </w:rPr>
      </w:pPr>
    </w:p>
    <w:p w14:paraId="6D351F3C" w14:textId="29FC25F4" w:rsidR="009E10F9" w:rsidRDefault="009E10F9" w:rsidP="004129E9">
      <w:pPr>
        <w:pStyle w:val="Prrafodelista"/>
        <w:ind w:left="1440" w:hanging="720"/>
        <w:jc w:val="both"/>
        <w:rPr>
          <w:rFonts w:eastAsia="Times New Roman" w:cs="Arial"/>
          <w:i w:val="0"/>
          <w:iCs/>
          <w:color w:val="000000"/>
          <w:szCs w:val="24"/>
        </w:rPr>
      </w:pPr>
    </w:p>
    <w:p w14:paraId="4948BD82" w14:textId="069B0317" w:rsidR="009E10F9" w:rsidRDefault="009E10F9" w:rsidP="004129E9">
      <w:pPr>
        <w:pStyle w:val="Prrafodelista"/>
        <w:ind w:left="1440" w:hanging="720"/>
        <w:jc w:val="both"/>
        <w:rPr>
          <w:rFonts w:eastAsia="Times New Roman" w:cs="Arial"/>
          <w:i w:val="0"/>
          <w:iCs/>
          <w:color w:val="000000"/>
          <w:szCs w:val="24"/>
        </w:rPr>
      </w:pPr>
    </w:p>
    <w:p w14:paraId="03D23B30" w14:textId="33354BE6" w:rsidR="009E10F9" w:rsidRDefault="009E10F9" w:rsidP="004129E9">
      <w:pPr>
        <w:pStyle w:val="Prrafodelista"/>
        <w:ind w:left="1440" w:hanging="720"/>
        <w:jc w:val="both"/>
        <w:rPr>
          <w:rFonts w:eastAsia="Times New Roman" w:cs="Arial"/>
          <w:i w:val="0"/>
          <w:iCs/>
          <w:color w:val="000000"/>
          <w:szCs w:val="24"/>
        </w:rPr>
      </w:pPr>
    </w:p>
    <w:p w14:paraId="1EAD7785" w14:textId="7FCEEF4C" w:rsidR="009E10F9" w:rsidRDefault="009E10F9" w:rsidP="004129E9">
      <w:pPr>
        <w:pStyle w:val="Prrafodelista"/>
        <w:ind w:left="1440" w:hanging="720"/>
        <w:jc w:val="both"/>
        <w:rPr>
          <w:rFonts w:eastAsia="Times New Roman" w:cs="Arial"/>
          <w:i w:val="0"/>
          <w:iCs/>
          <w:color w:val="000000"/>
          <w:szCs w:val="24"/>
        </w:rPr>
      </w:pPr>
    </w:p>
    <w:p w14:paraId="40BF297A" w14:textId="00A6F255" w:rsidR="009E10F9" w:rsidRDefault="009E10F9" w:rsidP="004129E9">
      <w:pPr>
        <w:pStyle w:val="Prrafodelista"/>
        <w:ind w:left="1440" w:hanging="720"/>
        <w:jc w:val="both"/>
        <w:rPr>
          <w:rFonts w:eastAsia="Times New Roman" w:cs="Arial"/>
          <w:i w:val="0"/>
          <w:iCs/>
          <w:color w:val="000000"/>
          <w:szCs w:val="24"/>
        </w:rPr>
      </w:pPr>
    </w:p>
    <w:p w14:paraId="1FAB6585" w14:textId="0D627377" w:rsidR="009E10F9" w:rsidRDefault="009E10F9" w:rsidP="004129E9">
      <w:pPr>
        <w:pStyle w:val="Prrafodelista"/>
        <w:ind w:left="1440" w:hanging="720"/>
        <w:jc w:val="both"/>
        <w:rPr>
          <w:rFonts w:eastAsia="Times New Roman" w:cs="Arial"/>
          <w:i w:val="0"/>
          <w:iCs/>
          <w:color w:val="000000"/>
          <w:szCs w:val="24"/>
        </w:rPr>
      </w:pPr>
    </w:p>
    <w:p w14:paraId="14F45A89" w14:textId="7D4201BC" w:rsidR="009E10F9" w:rsidRDefault="009E10F9" w:rsidP="004129E9">
      <w:pPr>
        <w:pStyle w:val="Prrafodelista"/>
        <w:ind w:left="1440" w:hanging="720"/>
        <w:jc w:val="both"/>
        <w:rPr>
          <w:rFonts w:eastAsia="Times New Roman" w:cs="Arial"/>
          <w:i w:val="0"/>
          <w:iCs/>
          <w:color w:val="000000"/>
          <w:szCs w:val="24"/>
        </w:rPr>
      </w:pPr>
    </w:p>
    <w:p w14:paraId="68498830" w14:textId="67FA7778" w:rsidR="009E10F9" w:rsidRDefault="009E10F9" w:rsidP="004129E9">
      <w:pPr>
        <w:pStyle w:val="Prrafodelista"/>
        <w:ind w:left="1440" w:hanging="720"/>
        <w:jc w:val="both"/>
        <w:rPr>
          <w:rFonts w:eastAsia="Times New Roman" w:cs="Arial"/>
          <w:i w:val="0"/>
          <w:iCs/>
          <w:color w:val="000000"/>
          <w:szCs w:val="24"/>
        </w:rPr>
      </w:pPr>
    </w:p>
    <w:p w14:paraId="0EC6353A" w14:textId="64F4A47F" w:rsidR="009E10F9" w:rsidRDefault="009E10F9" w:rsidP="004129E9">
      <w:pPr>
        <w:pStyle w:val="Prrafodelista"/>
        <w:ind w:left="1440" w:hanging="720"/>
        <w:jc w:val="both"/>
        <w:rPr>
          <w:rFonts w:eastAsia="Times New Roman" w:cs="Arial"/>
          <w:i w:val="0"/>
          <w:iCs/>
          <w:color w:val="000000"/>
          <w:szCs w:val="24"/>
        </w:rPr>
      </w:pPr>
    </w:p>
    <w:p w14:paraId="18577F58" w14:textId="6FBD1953" w:rsidR="009E10F9" w:rsidRDefault="009E10F9" w:rsidP="004129E9">
      <w:pPr>
        <w:pStyle w:val="Prrafodelista"/>
        <w:ind w:left="1440" w:hanging="720"/>
        <w:jc w:val="both"/>
        <w:rPr>
          <w:rFonts w:eastAsia="Times New Roman" w:cs="Arial"/>
          <w:i w:val="0"/>
          <w:iCs/>
          <w:color w:val="000000"/>
          <w:szCs w:val="24"/>
        </w:rPr>
      </w:pPr>
    </w:p>
    <w:p w14:paraId="4481747F" w14:textId="355F02FB" w:rsidR="009E10F9" w:rsidRDefault="009E10F9" w:rsidP="004129E9">
      <w:pPr>
        <w:pStyle w:val="Prrafodelista"/>
        <w:ind w:left="1440" w:hanging="720"/>
        <w:jc w:val="both"/>
        <w:rPr>
          <w:rFonts w:eastAsia="Times New Roman" w:cs="Arial"/>
          <w:i w:val="0"/>
          <w:iCs/>
          <w:color w:val="000000"/>
          <w:szCs w:val="24"/>
        </w:rPr>
      </w:pPr>
    </w:p>
    <w:p w14:paraId="19021EAB" w14:textId="015F448A" w:rsidR="009E10F9" w:rsidRDefault="009E10F9" w:rsidP="004129E9">
      <w:pPr>
        <w:pStyle w:val="Prrafodelista"/>
        <w:ind w:left="1440" w:hanging="720"/>
        <w:jc w:val="both"/>
        <w:rPr>
          <w:rFonts w:eastAsia="Times New Roman" w:cs="Arial"/>
          <w:i w:val="0"/>
          <w:iCs/>
          <w:color w:val="000000"/>
          <w:szCs w:val="24"/>
        </w:rPr>
      </w:pPr>
    </w:p>
    <w:p w14:paraId="3ED5215F" w14:textId="116E1F0B" w:rsidR="009E10F9" w:rsidRDefault="009E10F9" w:rsidP="004129E9">
      <w:pPr>
        <w:pStyle w:val="Prrafodelista"/>
        <w:ind w:left="1440" w:hanging="720"/>
        <w:jc w:val="both"/>
        <w:rPr>
          <w:rFonts w:eastAsia="Times New Roman" w:cs="Arial"/>
          <w:i w:val="0"/>
          <w:iCs/>
          <w:color w:val="000000"/>
          <w:szCs w:val="24"/>
        </w:rPr>
      </w:pPr>
    </w:p>
    <w:p w14:paraId="48A9ACA8" w14:textId="305183B2" w:rsidR="009E10F9" w:rsidRDefault="009E10F9" w:rsidP="004129E9">
      <w:pPr>
        <w:pStyle w:val="Prrafodelista"/>
        <w:ind w:left="1440" w:hanging="720"/>
        <w:jc w:val="both"/>
        <w:rPr>
          <w:rFonts w:eastAsia="Times New Roman" w:cs="Arial"/>
          <w:i w:val="0"/>
          <w:iCs/>
          <w:color w:val="000000"/>
          <w:szCs w:val="24"/>
        </w:rPr>
      </w:pPr>
    </w:p>
    <w:p w14:paraId="42361543" w14:textId="2FDA7DC3" w:rsidR="009E10F9" w:rsidRDefault="009E10F9" w:rsidP="004129E9">
      <w:pPr>
        <w:pStyle w:val="Prrafodelista"/>
        <w:ind w:left="1440" w:hanging="720"/>
        <w:jc w:val="both"/>
        <w:rPr>
          <w:rFonts w:eastAsia="Times New Roman" w:cs="Arial"/>
          <w:i w:val="0"/>
          <w:iCs/>
          <w:color w:val="000000"/>
          <w:szCs w:val="24"/>
        </w:rPr>
      </w:pPr>
    </w:p>
    <w:p w14:paraId="6C17742F" w14:textId="5AD120D0" w:rsidR="009E10F9" w:rsidRDefault="009E10F9" w:rsidP="004129E9">
      <w:pPr>
        <w:pStyle w:val="Prrafodelista"/>
        <w:ind w:left="1440" w:hanging="720"/>
        <w:jc w:val="both"/>
        <w:rPr>
          <w:rFonts w:eastAsia="Times New Roman" w:cs="Arial"/>
          <w:i w:val="0"/>
          <w:iCs/>
          <w:color w:val="000000"/>
          <w:szCs w:val="24"/>
        </w:rPr>
      </w:pPr>
    </w:p>
    <w:p w14:paraId="23E4C194" w14:textId="19E30177" w:rsidR="009E10F9" w:rsidRDefault="009E10F9" w:rsidP="004129E9">
      <w:pPr>
        <w:pStyle w:val="Prrafodelista"/>
        <w:ind w:left="1440" w:hanging="720"/>
        <w:jc w:val="both"/>
        <w:rPr>
          <w:rFonts w:eastAsia="Times New Roman" w:cs="Arial"/>
          <w:i w:val="0"/>
          <w:iCs/>
          <w:color w:val="000000"/>
          <w:szCs w:val="24"/>
        </w:rPr>
      </w:pPr>
    </w:p>
    <w:p w14:paraId="34BBFCA3" w14:textId="2AD7BADB" w:rsidR="009E10F9" w:rsidRDefault="009E10F9" w:rsidP="004129E9">
      <w:pPr>
        <w:pStyle w:val="Prrafodelista"/>
        <w:ind w:left="1440" w:hanging="720"/>
        <w:jc w:val="both"/>
        <w:rPr>
          <w:rFonts w:eastAsia="Times New Roman" w:cs="Arial"/>
          <w:i w:val="0"/>
          <w:iCs/>
          <w:color w:val="000000"/>
          <w:szCs w:val="24"/>
        </w:rPr>
      </w:pPr>
    </w:p>
    <w:p w14:paraId="31281B88" w14:textId="6AB4FE2E" w:rsidR="009E10F9" w:rsidRDefault="009E10F9" w:rsidP="004129E9">
      <w:pPr>
        <w:pStyle w:val="Prrafodelista"/>
        <w:ind w:left="1440" w:hanging="720"/>
        <w:jc w:val="both"/>
        <w:rPr>
          <w:rFonts w:eastAsia="Times New Roman" w:cs="Arial"/>
          <w:i w:val="0"/>
          <w:iCs/>
          <w:color w:val="000000"/>
          <w:szCs w:val="24"/>
        </w:rPr>
      </w:pPr>
    </w:p>
    <w:p w14:paraId="3C881961" w14:textId="4C4282F1" w:rsidR="009E10F9" w:rsidRDefault="009E10F9" w:rsidP="004129E9">
      <w:pPr>
        <w:pStyle w:val="Prrafodelista"/>
        <w:ind w:left="1440" w:hanging="720"/>
        <w:jc w:val="both"/>
        <w:rPr>
          <w:rFonts w:eastAsia="Times New Roman" w:cs="Arial"/>
          <w:i w:val="0"/>
          <w:iCs/>
          <w:color w:val="000000"/>
          <w:szCs w:val="24"/>
        </w:rPr>
      </w:pPr>
    </w:p>
    <w:p w14:paraId="2EA63630" w14:textId="397992B9" w:rsidR="009E10F9" w:rsidRDefault="009E10F9" w:rsidP="004129E9">
      <w:pPr>
        <w:pStyle w:val="Prrafodelista"/>
        <w:ind w:left="1440" w:hanging="720"/>
        <w:jc w:val="both"/>
        <w:rPr>
          <w:rFonts w:eastAsia="Times New Roman" w:cs="Arial"/>
          <w:i w:val="0"/>
          <w:iCs/>
          <w:color w:val="000000"/>
          <w:szCs w:val="24"/>
        </w:rPr>
      </w:pPr>
    </w:p>
    <w:p w14:paraId="07FEA165" w14:textId="4E825F88" w:rsidR="009E10F9" w:rsidRDefault="009E10F9" w:rsidP="004129E9">
      <w:pPr>
        <w:pStyle w:val="Prrafodelista"/>
        <w:ind w:left="1440" w:hanging="720"/>
        <w:jc w:val="both"/>
        <w:rPr>
          <w:rFonts w:eastAsia="Times New Roman" w:cs="Arial"/>
          <w:i w:val="0"/>
          <w:iCs/>
          <w:color w:val="000000"/>
          <w:szCs w:val="24"/>
        </w:rPr>
      </w:pPr>
    </w:p>
    <w:p w14:paraId="7A97B4F3" w14:textId="2905D899" w:rsidR="009E10F9" w:rsidRDefault="009E10F9" w:rsidP="004129E9">
      <w:pPr>
        <w:pStyle w:val="Prrafodelista"/>
        <w:ind w:left="1440" w:hanging="720"/>
        <w:jc w:val="both"/>
        <w:rPr>
          <w:rFonts w:eastAsia="Times New Roman" w:cs="Arial"/>
          <w:i w:val="0"/>
          <w:iCs/>
          <w:color w:val="000000"/>
          <w:szCs w:val="24"/>
        </w:rPr>
      </w:pPr>
    </w:p>
    <w:p w14:paraId="6053250B" w14:textId="70C1116D" w:rsidR="009E10F9" w:rsidRDefault="009E10F9" w:rsidP="004129E9">
      <w:pPr>
        <w:pStyle w:val="Prrafodelista"/>
        <w:ind w:left="1440" w:hanging="720"/>
        <w:jc w:val="both"/>
        <w:rPr>
          <w:rFonts w:eastAsia="Times New Roman" w:cs="Arial"/>
          <w:i w:val="0"/>
          <w:iCs/>
          <w:color w:val="000000"/>
          <w:szCs w:val="24"/>
        </w:rPr>
      </w:pPr>
    </w:p>
    <w:p w14:paraId="39C67B28" w14:textId="27EC10B0" w:rsidR="009E10F9" w:rsidRPr="009E10F9" w:rsidRDefault="009E10F9" w:rsidP="004129E9">
      <w:pPr>
        <w:pStyle w:val="Prrafodelista"/>
        <w:ind w:left="1440" w:hanging="720"/>
        <w:jc w:val="both"/>
        <w:rPr>
          <w:rFonts w:eastAsia="Times New Roman" w:cs="Arial"/>
          <w:b/>
          <w:bCs/>
          <w:i w:val="0"/>
          <w:iCs/>
          <w:color w:val="000000"/>
          <w:szCs w:val="24"/>
        </w:rPr>
      </w:pPr>
      <w:r w:rsidRPr="009E10F9">
        <w:rPr>
          <w:rFonts w:eastAsia="Times New Roman" w:cs="Arial"/>
          <w:b/>
          <w:bCs/>
          <w:i w:val="0"/>
          <w:iCs/>
          <w:color w:val="000000"/>
          <w:szCs w:val="24"/>
        </w:rPr>
        <w:lastRenderedPageBreak/>
        <w:t>Table 4</w:t>
      </w:r>
    </w:p>
    <w:sectPr w:rsidR="009E10F9" w:rsidRPr="009E10F9" w:rsidSect="00E02993">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Wingdings">
    <w:panose1 w:val="05000000000000000000"/>
    <w:charset w:val="02"/>
    <w:family w:val="auto"/>
    <w:pitch w:val="variable"/>
    <w:sig w:usb0="00000000" w:usb1="10000000" w:usb2="00000000" w:usb3="00000000" w:csb0="80000000" w:csb1="00000000"/>
  </w:font>
  <w:font w:name="Symbol">
    <w:panose1 w:val="05050102010706020507"/>
    <w:charset w:val="02"/>
    <w:family w:val="roman"/>
    <w:pitch w:val="variable"/>
    <w:sig w:usb0="00000000" w:usb1="10000000" w:usb2="00000000" w:usb3="00000000" w:csb0="80000000" w:csb1="00000000"/>
  </w:font>
  <w:font w:name="Courier New">
    <w:panose1 w:val="02070309020205020404"/>
    <w:charset w:val="00"/>
    <w:family w:val="modern"/>
    <w:pitch w:val="fixed"/>
    <w:sig w:usb0="E0002EFF" w:usb1="C0007843" w:usb2="00000009" w:usb3="00000000" w:csb0="000001FF" w:csb1="00000000"/>
  </w:font>
  <w:font w:name="Arial Narrow">
    <w:panose1 w:val="020B0606020202030204"/>
    <w:charset w:val="00"/>
    <w:family w:val="swiss"/>
    <w:pitch w:val="variable"/>
    <w:sig w:usb0="00000287" w:usb1="00000800" w:usb2="00000000" w:usb3="00000000" w:csb0="0000009F" w:csb1="00000000"/>
  </w:font>
  <w:font w:name="Calibri">
    <w:panose1 w:val="020F0502020204030204"/>
    <w:charset w:val="00"/>
    <w:family w:val="swiss"/>
    <w:pitch w:val="variable"/>
    <w:sig w:usb0="E4002EFF" w:usb1="C000247B" w:usb2="00000009" w:usb3="00000000" w:csb0="000001FF" w:csb1="00000000"/>
  </w:font>
  <w:font w:name="Calibri Light">
    <w:panose1 w:val="020F03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Cambria Math">
    <w:panose1 w:val="02040503050406030204"/>
    <w:charset w:val="00"/>
    <w:family w:val="roman"/>
    <w:pitch w:val="variable"/>
    <w:sig w:usb0="E00006FF" w:usb1="420024FF" w:usb2="02000000" w:usb3="00000000" w:csb0="0000019F" w:csb1="00000000"/>
  </w:font>
  <w:font w:name="Cambria">
    <w:panose1 w:val="02040503050406030204"/>
    <w:charset w:val="00"/>
    <w:family w:val="roman"/>
    <w:pitch w:val="variable"/>
    <w:sig w:usb0="E00006FF" w:usb1="420024FF" w:usb2="02000000" w:usb3="00000000" w:csb0="0000019F" w:csb1="00000000"/>
  </w:font>
  <w:font w:name="LMRoman10-Regular">
    <w:altName w:val="Calibri"/>
    <w:panose1 w:val="00000000000000000000"/>
    <w:charset w:val="00"/>
    <w:family w:val="auto"/>
    <w:notTrueType/>
    <w:pitch w:val="default"/>
    <w:sig w:usb0="00000003" w:usb1="00000000" w:usb2="00000000" w:usb3="00000000" w:csb0="00000001" w:csb1="00000000"/>
  </w:font>
  <w:font w:name="Segoe UI">
    <w:panose1 w:val="020B0502040204020203"/>
    <w:charset w:val="00"/>
    <w:family w:val="swiss"/>
    <w:pitch w:val="variable"/>
    <w:sig w:usb0="E4002EFF" w:usb1="C000E47F"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4CE0002"/>
    <w:multiLevelType w:val="hybridMultilevel"/>
    <w:tmpl w:val="05366C78"/>
    <w:lvl w:ilvl="0" w:tplc="0409001B">
      <w:start w:val="1"/>
      <w:numFmt w:val="lowerRoman"/>
      <w:lvlText w:val="%1."/>
      <w:lvlJc w:val="righ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 w15:restartNumberingAfterBreak="0">
    <w:nsid w:val="08D2050C"/>
    <w:multiLevelType w:val="hybridMultilevel"/>
    <w:tmpl w:val="E8966E64"/>
    <w:lvl w:ilvl="0" w:tplc="0409000F">
      <w:start w:val="1"/>
      <w:numFmt w:val="decimal"/>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15:restartNumberingAfterBreak="0">
    <w:nsid w:val="09552B32"/>
    <w:multiLevelType w:val="hybridMultilevel"/>
    <w:tmpl w:val="7BDE83F6"/>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 w15:restartNumberingAfterBreak="0">
    <w:nsid w:val="0E593129"/>
    <w:multiLevelType w:val="hybridMultilevel"/>
    <w:tmpl w:val="7F9264C2"/>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4" w15:restartNumberingAfterBreak="0">
    <w:nsid w:val="15301651"/>
    <w:multiLevelType w:val="hybridMultilevel"/>
    <w:tmpl w:val="868C4E80"/>
    <w:lvl w:ilvl="0" w:tplc="0409001B">
      <w:start w:val="1"/>
      <w:numFmt w:val="lowerRoman"/>
      <w:lvlText w:val="%1."/>
      <w:lvlJc w:val="right"/>
      <w:pPr>
        <w:ind w:left="720" w:hanging="360"/>
      </w:pPr>
      <w:rPr>
        <w:rFonts w:hint="default"/>
      </w:rPr>
    </w:lvl>
    <w:lvl w:ilvl="1" w:tplc="FFFFFFFF" w:tentative="1">
      <w:start w:val="1"/>
      <w:numFmt w:val="bullet"/>
      <w:lvlText w:val="o"/>
      <w:lvlJc w:val="left"/>
      <w:pPr>
        <w:ind w:left="1440" w:hanging="360"/>
      </w:pPr>
      <w:rPr>
        <w:rFonts w:ascii="Courier New" w:hAnsi="Courier New" w:cs="Courier New" w:hint="default"/>
      </w:r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5" w15:restartNumberingAfterBreak="0">
    <w:nsid w:val="169D3AF6"/>
    <w:multiLevelType w:val="hybridMultilevel"/>
    <w:tmpl w:val="5602EAF0"/>
    <w:lvl w:ilvl="0" w:tplc="FFFFFFFF">
      <w:start w:val="1"/>
      <w:numFmt w:val="lowerLetter"/>
      <w:lvlText w:val="%1)"/>
      <w:lvlJc w:val="left"/>
      <w:pPr>
        <w:ind w:left="1260" w:hanging="360"/>
      </w:pPr>
      <w:rPr>
        <w:rFonts w:hint="default"/>
      </w:rPr>
    </w:lvl>
    <w:lvl w:ilvl="1" w:tplc="FFFFFFFF">
      <w:start w:val="1"/>
      <w:numFmt w:val="bullet"/>
      <w:lvlText w:val=""/>
      <w:lvlJc w:val="left"/>
      <w:pPr>
        <w:ind w:left="720" w:hanging="360"/>
      </w:pPr>
      <w:rPr>
        <w:rFonts w:ascii="Symbol" w:hAnsi="Symbol" w:hint="default"/>
      </w:rPr>
    </w:lvl>
    <w:lvl w:ilvl="2" w:tplc="04090001">
      <w:start w:val="1"/>
      <w:numFmt w:val="bullet"/>
      <w:lvlText w:val=""/>
      <w:lvlJc w:val="left"/>
      <w:pPr>
        <w:ind w:left="2160" w:hanging="360"/>
      </w:pPr>
      <w:rPr>
        <w:rFonts w:ascii="Symbol" w:hAnsi="Symbol"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abstractNum w:abstractNumId="6" w15:restartNumberingAfterBreak="0">
    <w:nsid w:val="16FC07BA"/>
    <w:multiLevelType w:val="hybridMultilevel"/>
    <w:tmpl w:val="167E50FA"/>
    <w:lvl w:ilvl="0" w:tplc="11508186">
      <w:start w:val="1"/>
      <w:numFmt w:val="bullet"/>
      <w:lvlText w:val="•"/>
      <w:lvlJc w:val="left"/>
      <w:pPr>
        <w:tabs>
          <w:tab w:val="num" w:pos="720"/>
        </w:tabs>
        <w:ind w:left="720" w:hanging="360"/>
      </w:pPr>
      <w:rPr>
        <w:rFonts w:ascii="Arial Narrow" w:hAnsi="Arial Narrow" w:hint="default"/>
      </w:rPr>
    </w:lvl>
    <w:lvl w:ilvl="1" w:tplc="5A7CD150" w:tentative="1">
      <w:start w:val="1"/>
      <w:numFmt w:val="bullet"/>
      <w:lvlText w:val="•"/>
      <w:lvlJc w:val="left"/>
      <w:pPr>
        <w:tabs>
          <w:tab w:val="num" w:pos="1440"/>
        </w:tabs>
        <w:ind w:left="1440" w:hanging="360"/>
      </w:pPr>
      <w:rPr>
        <w:rFonts w:ascii="Arial Narrow" w:hAnsi="Arial Narrow" w:hint="default"/>
      </w:rPr>
    </w:lvl>
    <w:lvl w:ilvl="2" w:tplc="A72CB6B4" w:tentative="1">
      <w:start w:val="1"/>
      <w:numFmt w:val="bullet"/>
      <w:lvlText w:val="•"/>
      <w:lvlJc w:val="left"/>
      <w:pPr>
        <w:tabs>
          <w:tab w:val="num" w:pos="2160"/>
        </w:tabs>
        <w:ind w:left="2160" w:hanging="360"/>
      </w:pPr>
      <w:rPr>
        <w:rFonts w:ascii="Arial Narrow" w:hAnsi="Arial Narrow" w:hint="default"/>
      </w:rPr>
    </w:lvl>
    <w:lvl w:ilvl="3" w:tplc="8AFC894E" w:tentative="1">
      <w:start w:val="1"/>
      <w:numFmt w:val="bullet"/>
      <w:lvlText w:val="•"/>
      <w:lvlJc w:val="left"/>
      <w:pPr>
        <w:tabs>
          <w:tab w:val="num" w:pos="2880"/>
        </w:tabs>
        <w:ind w:left="2880" w:hanging="360"/>
      </w:pPr>
      <w:rPr>
        <w:rFonts w:ascii="Arial Narrow" w:hAnsi="Arial Narrow" w:hint="default"/>
      </w:rPr>
    </w:lvl>
    <w:lvl w:ilvl="4" w:tplc="FED01DF6" w:tentative="1">
      <w:start w:val="1"/>
      <w:numFmt w:val="bullet"/>
      <w:lvlText w:val="•"/>
      <w:lvlJc w:val="left"/>
      <w:pPr>
        <w:tabs>
          <w:tab w:val="num" w:pos="3600"/>
        </w:tabs>
        <w:ind w:left="3600" w:hanging="360"/>
      </w:pPr>
      <w:rPr>
        <w:rFonts w:ascii="Arial Narrow" w:hAnsi="Arial Narrow" w:hint="default"/>
      </w:rPr>
    </w:lvl>
    <w:lvl w:ilvl="5" w:tplc="A66AB2D4" w:tentative="1">
      <w:start w:val="1"/>
      <w:numFmt w:val="bullet"/>
      <w:lvlText w:val="•"/>
      <w:lvlJc w:val="left"/>
      <w:pPr>
        <w:tabs>
          <w:tab w:val="num" w:pos="4320"/>
        </w:tabs>
        <w:ind w:left="4320" w:hanging="360"/>
      </w:pPr>
      <w:rPr>
        <w:rFonts w:ascii="Arial Narrow" w:hAnsi="Arial Narrow" w:hint="default"/>
      </w:rPr>
    </w:lvl>
    <w:lvl w:ilvl="6" w:tplc="01A6B44E" w:tentative="1">
      <w:start w:val="1"/>
      <w:numFmt w:val="bullet"/>
      <w:lvlText w:val="•"/>
      <w:lvlJc w:val="left"/>
      <w:pPr>
        <w:tabs>
          <w:tab w:val="num" w:pos="5040"/>
        </w:tabs>
        <w:ind w:left="5040" w:hanging="360"/>
      </w:pPr>
      <w:rPr>
        <w:rFonts w:ascii="Arial Narrow" w:hAnsi="Arial Narrow" w:hint="default"/>
      </w:rPr>
    </w:lvl>
    <w:lvl w:ilvl="7" w:tplc="813C7D38" w:tentative="1">
      <w:start w:val="1"/>
      <w:numFmt w:val="bullet"/>
      <w:lvlText w:val="•"/>
      <w:lvlJc w:val="left"/>
      <w:pPr>
        <w:tabs>
          <w:tab w:val="num" w:pos="5760"/>
        </w:tabs>
        <w:ind w:left="5760" w:hanging="360"/>
      </w:pPr>
      <w:rPr>
        <w:rFonts w:ascii="Arial Narrow" w:hAnsi="Arial Narrow" w:hint="default"/>
      </w:rPr>
    </w:lvl>
    <w:lvl w:ilvl="8" w:tplc="570AB504" w:tentative="1">
      <w:start w:val="1"/>
      <w:numFmt w:val="bullet"/>
      <w:lvlText w:val="•"/>
      <w:lvlJc w:val="left"/>
      <w:pPr>
        <w:tabs>
          <w:tab w:val="num" w:pos="6480"/>
        </w:tabs>
        <w:ind w:left="6480" w:hanging="360"/>
      </w:pPr>
      <w:rPr>
        <w:rFonts w:ascii="Arial Narrow" w:hAnsi="Arial Narrow" w:hint="default"/>
      </w:rPr>
    </w:lvl>
  </w:abstractNum>
  <w:abstractNum w:abstractNumId="7" w15:restartNumberingAfterBreak="0">
    <w:nsid w:val="1B11204E"/>
    <w:multiLevelType w:val="hybridMultilevel"/>
    <w:tmpl w:val="A2BA274E"/>
    <w:lvl w:ilvl="0" w:tplc="96A4869A">
      <w:start w:val="1"/>
      <w:numFmt w:val="decimal"/>
      <w:lvlText w:val="%1"/>
      <w:lvlJc w:val="left"/>
      <w:pPr>
        <w:ind w:left="1130" w:hanging="77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8" w15:restartNumberingAfterBreak="0">
    <w:nsid w:val="1CAB0E46"/>
    <w:multiLevelType w:val="hybridMultilevel"/>
    <w:tmpl w:val="48DA25AA"/>
    <w:lvl w:ilvl="0" w:tplc="FFFFFFFF">
      <w:start w:val="1"/>
      <w:numFmt w:val="lowerLetter"/>
      <w:lvlText w:val="%1)"/>
      <w:lvlJc w:val="left"/>
      <w:pPr>
        <w:ind w:left="720" w:hanging="360"/>
      </w:pPr>
    </w:lvl>
    <w:lvl w:ilvl="1" w:tplc="FFFFFFFF" w:tentative="1">
      <w:start w:val="1"/>
      <w:numFmt w:val="lowerLetter"/>
      <w:lvlText w:val="%2."/>
      <w:lvlJc w:val="left"/>
      <w:pPr>
        <w:ind w:left="1440" w:hanging="360"/>
      </w:pPr>
    </w:lvl>
    <w:lvl w:ilvl="2" w:tplc="FFFFFFFF" w:tentative="1">
      <w:start w:val="1"/>
      <w:numFmt w:val="lowerRoman"/>
      <w:lvlText w:val="%3."/>
      <w:lvlJc w:val="right"/>
      <w:pPr>
        <w:ind w:left="2160" w:hanging="180"/>
      </w:pPr>
    </w:lvl>
    <w:lvl w:ilvl="3" w:tplc="FFFFFFFF" w:tentative="1">
      <w:start w:val="1"/>
      <w:numFmt w:val="decimal"/>
      <w:lvlText w:val="%4."/>
      <w:lvlJc w:val="left"/>
      <w:pPr>
        <w:ind w:left="2880" w:hanging="360"/>
      </w:pPr>
    </w:lvl>
    <w:lvl w:ilvl="4" w:tplc="FFFFFFFF" w:tentative="1">
      <w:start w:val="1"/>
      <w:numFmt w:val="lowerLetter"/>
      <w:lvlText w:val="%5."/>
      <w:lvlJc w:val="left"/>
      <w:pPr>
        <w:ind w:left="3600" w:hanging="360"/>
      </w:pPr>
    </w:lvl>
    <w:lvl w:ilvl="5" w:tplc="FFFFFFFF" w:tentative="1">
      <w:start w:val="1"/>
      <w:numFmt w:val="lowerRoman"/>
      <w:lvlText w:val="%6."/>
      <w:lvlJc w:val="right"/>
      <w:pPr>
        <w:ind w:left="4320" w:hanging="180"/>
      </w:pPr>
    </w:lvl>
    <w:lvl w:ilvl="6" w:tplc="FFFFFFFF" w:tentative="1">
      <w:start w:val="1"/>
      <w:numFmt w:val="decimal"/>
      <w:lvlText w:val="%7."/>
      <w:lvlJc w:val="left"/>
      <w:pPr>
        <w:ind w:left="5040" w:hanging="360"/>
      </w:pPr>
    </w:lvl>
    <w:lvl w:ilvl="7" w:tplc="FFFFFFFF" w:tentative="1">
      <w:start w:val="1"/>
      <w:numFmt w:val="lowerLetter"/>
      <w:lvlText w:val="%8."/>
      <w:lvlJc w:val="left"/>
      <w:pPr>
        <w:ind w:left="5760" w:hanging="360"/>
      </w:pPr>
    </w:lvl>
    <w:lvl w:ilvl="8" w:tplc="FFFFFFFF" w:tentative="1">
      <w:start w:val="1"/>
      <w:numFmt w:val="lowerRoman"/>
      <w:lvlText w:val="%9."/>
      <w:lvlJc w:val="right"/>
      <w:pPr>
        <w:ind w:left="6480" w:hanging="180"/>
      </w:pPr>
    </w:lvl>
  </w:abstractNum>
  <w:abstractNum w:abstractNumId="9" w15:restartNumberingAfterBreak="0">
    <w:nsid w:val="1EBB1ADA"/>
    <w:multiLevelType w:val="hybridMultilevel"/>
    <w:tmpl w:val="C06208BA"/>
    <w:lvl w:ilvl="0" w:tplc="04090001">
      <w:start w:val="1"/>
      <w:numFmt w:val="bullet"/>
      <w:lvlText w:val=""/>
      <w:lvlJc w:val="left"/>
      <w:pPr>
        <w:ind w:left="1080" w:hanging="360"/>
      </w:pPr>
      <w:rPr>
        <w:rFonts w:ascii="Symbol" w:hAnsi="Symbol" w:hint="default"/>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0" w15:restartNumberingAfterBreak="0">
    <w:nsid w:val="223F06CB"/>
    <w:multiLevelType w:val="hybridMultilevel"/>
    <w:tmpl w:val="6DEC8680"/>
    <w:lvl w:ilvl="0" w:tplc="04090017">
      <w:start w:val="1"/>
      <w:numFmt w:val="lowerLetter"/>
      <w:lvlText w:val="%1)"/>
      <w:lvlJc w:val="left"/>
      <w:pPr>
        <w:ind w:left="1260" w:hanging="360"/>
      </w:pPr>
      <w:rPr>
        <w:rFonts w:hint="default"/>
      </w:rPr>
    </w:lvl>
    <w:lvl w:ilvl="1" w:tplc="FFFFFFFF">
      <w:start w:val="1"/>
      <w:numFmt w:val="bullet"/>
      <w:lvlText w:val="o"/>
      <w:lvlJc w:val="left"/>
      <w:pPr>
        <w:ind w:left="1440" w:hanging="360"/>
      </w:pPr>
      <w:rPr>
        <w:rFonts w:ascii="Courier New" w:hAnsi="Courier New" w:cs="Courier New"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1" w15:restartNumberingAfterBreak="0">
    <w:nsid w:val="28C12D98"/>
    <w:multiLevelType w:val="hybridMultilevel"/>
    <w:tmpl w:val="48DA25AA"/>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2" w15:restartNumberingAfterBreak="0">
    <w:nsid w:val="29154AAB"/>
    <w:multiLevelType w:val="hybridMultilevel"/>
    <w:tmpl w:val="7CFC7220"/>
    <w:lvl w:ilvl="0" w:tplc="FFFFFFFF">
      <w:start w:val="1"/>
      <w:numFmt w:val="bullet"/>
      <w:lvlText w:val=""/>
      <w:lvlJc w:val="left"/>
      <w:pPr>
        <w:ind w:left="12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3" w15:restartNumberingAfterBreak="0">
    <w:nsid w:val="29A72372"/>
    <w:multiLevelType w:val="hybridMultilevel"/>
    <w:tmpl w:val="2890A8D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4" w15:restartNumberingAfterBreak="0">
    <w:nsid w:val="2B871BBD"/>
    <w:multiLevelType w:val="hybridMultilevel"/>
    <w:tmpl w:val="C492976A"/>
    <w:lvl w:ilvl="0" w:tplc="0409000F">
      <w:start w:val="1"/>
      <w:numFmt w:val="decimal"/>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15" w15:restartNumberingAfterBreak="0">
    <w:nsid w:val="308A620D"/>
    <w:multiLevelType w:val="hybridMultilevel"/>
    <w:tmpl w:val="EDC8D6C8"/>
    <w:lvl w:ilvl="0" w:tplc="04090017">
      <w:start w:val="1"/>
      <w:numFmt w:val="lowerLetter"/>
      <w:lvlText w:val="%1)"/>
      <w:lvlJc w:val="left"/>
      <w:pPr>
        <w:ind w:left="2610" w:hanging="360"/>
      </w:pPr>
      <w:rPr>
        <w:rFonts w:hint="default"/>
      </w:rPr>
    </w:lvl>
    <w:lvl w:ilvl="1" w:tplc="04090003">
      <w:start w:val="1"/>
      <w:numFmt w:val="bullet"/>
      <w:lvlText w:val="o"/>
      <w:lvlJc w:val="left"/>
      <w:pPr>
        <w:ind w:left="2790" w:hanging="360"/>
      </w:pPr>
      <w:rPr>
        <w:rFonts w:ascii="Courier New" w:hAnsi="Courier New" w:cs="Courier New" w:hint="default"/>
      </w:rPr>
    </w:lvl>
    <w:lvl w:ilvl="2" w:tplc="04090005">
      <w:start w:val="1"/>
      <w:numFmt w:val="bullet"/>
      <w:lvlText w:val=""/>
      <w:lvlJc w:val="left"/>
      <w:pPr>
        <w:ind w:left="3510" w:hanging="360"/>
      </w:pPr>
      <w:rPr>
        <w:rFonts w:ascii="Wingdings" w:hAnsi="Wingdings" w:hint="default"/>
      </w:rPr>
    </w:lvl>
    <w:lvl w:ilvl="3" w:tplc="04090001">
      <w:start w:val="1"/>
      <w:numFmt w:val="bullet"/>
      <w:lvlText w:val=""/>
      <w:lvlJc w:val="left"/>
      <w:pPr>
        <w:ind w:left="4230" w:hanging="360"/>
      </w:pPr>
      <w:rPr>
        <w:rFonts w:ascii="Symbol" w:hAnsi="Symbol" w:hint="default"/>
      </w:rPr>
    </w:lvl>
    <w:lvl w:ilvl="4" w:tplc="04090003">
      <w:start w:val="1"/>
      <w:numFmt w:val="bullet"/>
      <w:lvlText w:val="o"/>
      <w:lvlJc w:val="left"/>
      <w:pPr>
        <w:ind w:left="4950" w:hanging="360"/>
      </w:pPr>
      <w:rPr>
        <w:rFonts w:ascii="Courier New" w:hAnsi="Courier New" w:cs="Courier New" w:hint="default"/>
      </w:rPr>
    </w:lvl>
    <w:lvl w:ilvl="5" w:tplc="04090005">
      <w:start w:val="1"/>
      <w:numFmt w:val="bullet"/>
      <w:lvlText w:val=""/>
      <w:lvlJc w:val="left"/>
      <w:pPr>
        <w:ind w:left="5670" w:hanging="360"/>
      </w:pPr>
      <w:rPr>
        <w:rFonts w:ascii="Wingdings" w:hAnsi="Wingdings" w:hint="default"/>
      </w:rPr>
    </w:lvl>
    <w:lvl w:ilvl="6" w:tplc="04090001" w:tentative="1">
      <w:start w:val="1"/>
      <w:numFmt w:val="bullet"/>
      <w:lvlText w:val=""/>
      <w:lvlJc w:val="left"/>
      <w:pPr>
        <w:ind w:left="6390" w:hanging="360"/>
      </w:pPr>
      <w:rPr>
        <w:rFonts w:ascii="Symbol" w:hAnsi="Symbol" w:hint="default"/>
      </w:rPr>
    </w:lvl>
    <w:lvl w:ilvl="7" w:tplc="04090003" w:tentative="1">
      <w:start w:val="1"/>
      <w:numFmt w:val="bullet"/>
      <w:lvlText w:val="o"/>
      <w:lvlJc w:val="left"/>
      <w:pPr>
        <w:ind w:left="7110" w:hanging="360"/>
      </w:pPr>
      <w:rPr>
        <w:rFonts w:ascii="Courier New" w:hAnsi="Courier New" w:cs="Courier New" w:hint="default"/>
      </w:rPr>
    </w:lvl>
    <w:lvl w:ilvl="8" w:tplc="04090005" w:tentative="1">
      <w:start w:val="1"/>
      <w:numFmt w:val="bullet"/>
      <w:lvlText w:val=""/>
      <w:lvlJc w:val="left"/>
      <w:pPr>
        <w:ind w:left="7830" w:hanging="360"/>
      </w:pPr>
      <w:rPr>
        <w:rFonts w:ascii="Wingdings" w:hAnsi="Wingdings" w:hint="default"/>
      </w:rPr>
    </w:lvl>
  </w:abstractNum>
  <w:abstractNum w:abstractNumId="16" w15:restartNumberingAfterBreak="0">
    <w:nsid w:val="33271B2B"/>
    <w:multiLevelType w:val="hybridMultilevel"/>
    <w:tmpl w:val="52EECD7A"/>
    <w:lvl w:ilvl="0" w:tplc="FFFFFFFF">
      <w:start w:val="1"/>
      <w:numFmt w:val="lowerLetter"/>
      <w:lvlText w:val="%1)"/>
      <w:lvlJc w:val="left"/>
      <w:pPr>
        <w:ind w:left="1260" w:hanging="360"/>
      </w:pPr>
      <w:rPr>
        <w:rFonts w:hint="default"/>
      </w:rPr>
    </w:lvl>
    <w:lvl w:ilvl="1" w:tplc="FFFFFFFF">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7" w15:restartNumberingAfterBreak="0">
    <w:nsid w:val="33BC7690"/>
    <w:multiLevelType w:val="hybridMultilevel"/>
    <w:tmpl w:val="6B74C7CA"/>
    <w:lvl w:ilvl="0" w:tplc="0409001B">
      <w:start w:val="1"/>
      <w:numFmt w:val="lowerRoman"/>
      <w:lvlText w:val="%1."/>
      <w:lvlJc w:val="right"/>
      <w:pPr>
        <w:ind w:left="720" w:hanging="360"/>
      </w:pPr>
      <w:rPr>
        <w:rFonts w:hint="default"/>
      </w:rPr>
    </w:lvl>
    <w:lvl w:ilvl="1" w:tplc="FFFFFFFF">
      <w:start w:val="1"/>
      <w:numFmt w:val="lowerRoman"/>
      <w:lvlText w:val="%2."/>
      <w:lvlJc w:val="right"/>
      <w:pPr>
        <w:ind w:left="1440" w:hanging="360"/>
      </w:pPr>
    </w:lvl>
    <w:lvl w:ilvl="2" w:tplc="FFFFFFFF" w:tentative="1">
      <w:start w:val="1"/>
      <w:numFmt w:val="bullet"/>
      <w:lvlText w:val=""/>
      <w:lvlJc w:val="left"/>
      <w:pPr>
        <w:ind w:left="2160" w:hanging="360"/>
      </w:pPr>
      <w:rPr>
        <w:rFonts w:ascii="Wingdings" w:hAnsi="Wingdings" w:hint="default"/>
      </w:rPr>
    </w:lvl>
    <w:lvl w:ilvl="3" w:tplc="FFFFFFFF" w:tentative="1">
      <w:start w:val="1"/>
      <w:numFmt w:val="bullet"/>
      <w:lvlText w:val=""/>
      <w:lvlJc w:val="left"/>
      <w:pPr>
        <w:ind w:left="2880" w:hanging="360"/>
      </w:pPr>
      <w:rPr>
        <w:rFonts w:ascii="Symbol" w:hAnsi="Symbol" w:hint="default"/>
      </w:rPr>
    </w:lvl>
    <w:lvl w:ilvl="4" w:tplc="FFFFFFFF" w:tentative="1">
      <w:start w:val="1"/>
      <w:numFmt w:val="bullet"/>
      <w:lvlText w:val="o"/>
      <w:lvlJc w:val="left"/>
      <w:pPr>
        <w:ind w:left="3600" w:hanging="360"/>
      </w:pPr>
      <w:rPr>
        <w:rFonts w:ascii="Courier New" w:hAnsi="Courier New" w:cs="Courier New" w:hint="default"/>
      </w:rPr>
    </w:lvl>
    <w:lvl w:ilvl="5" w:tplc="FFFFFFFF" w:tentative="1">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18" w15:restartNumberingAfterBreak="0">
    <w:nsid w:val="34D8785B"/>
    <w:multiLevelType w:val="hybridMultilevel"/>
    <w:tmpl w:val="24645584"/>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19" w15:restartNumberingAfterBreak="0">
    <w:nsid w:val="35E84033"/>
    <w:multiLevelType w:val="multilevel"/>
    <w:tmpl w:val="598E1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0" w15:restartNumberingAfterBreak="0">
    <w:nsid w:val="36B7429E"/>
    <w:multiLevelType w:val="hybridMultilevel"/>
    <w:tmpl w:val="DA4EA484"/>
    <w:lvl w:ilvl="0" w:tplc="04090001">
      <w:start w:val="1"/>
      <w:numFmt w:val="bullet"/>
      <w:lvlText w:val=""/>
      <w:lvlJc w:val="left"/>
      <w:pPr>
        <w:ind w:left="1980" w:hanging="360"/>
      </w:pPr>
      <w:rPr>
        <w:rFonts w:ascii="Symbol" w:hAnsi="Symbol" w:hint="default"/>
      </w:rPr>
    </w:lvl>
    <w:lvl w:ilvl="1" w:tplc="04090005">
      <w:start w:val="1"/>
      <w:numFmt w:val="bullet"/>
      <w:lvlText w:val=""/>
      <w:lvlJc w:val="left"/>
      <w:pPr>
        <w:ind w:left="2700" w:hanging="360"/>
      </w:pPr>
      <w:rPr>
        <w:rFonts w:ascii="Wingdings" w:hAnsi="Wingdings"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1" w15:restartNumberingAfterBreak="0">
    <w:nsid w:val="3B031C78"/>
    <w:multiLevelType w:val="hybridMultilevel"/>
    <w:tmpl w:val="98407E78"/>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2" w15:restartNumberingAfterBreak="0">
    <w:nsid w:val="3DE42612"/>
    <w:multiLevelType w:val="hybridMultilevel"/>
    <w:tmpl w:val="73D65E48"/>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3" w15:restartNumberingAfterBreak="0">
    <w:nsid w:val="42F74158"/>
    <w:multiLevelType w:val="hybridMultilevel"/>
    <w:tmpl w:val="120CDA84"/>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4" w15:restartNumberingAfterBreak="0">
    <w:nsid w:val="4D4173D2"/>
    <w:multiLevelType w:val="hybridMultilevel"/>
    <w:tmpl w:val="28B27FDC"/>
    <w:lvl w:ilvl="0" w:tplc="0409001B">
      <w:start w:val="1"/>
      <w:numFmt w:val="lowerRoman"/>
      <w:lvlText w:val="%1."/>
      <w:lvlJc w:val="righ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5" w15:restartNumberingAfterBreak="0">
    <w:nsid w:val="4E7F303B"/>
    <w:multiLevelType w:val="multilevel"/>
    <w:tmpl w:val="598E1C52"/>
    <w:lvl w:ilvl="0">
      <w:start w:val="1"/>
      <w:numFmt w:val="bullet"/>
      <w:lvlText w:val=""/>
      <w:lvlJc w:val="left"/>
      <w:pPr>
        <w:tabs>
          <w:tab w:val="num" w:pos="720"/>
        </w:tabs>
        <w:ind w:left="720" w:hanging="360"/>
      </w:pPr>
      <w:rPr>
        <w:rFonts w:ascii="Symbol" w:hAnsi="Symbol" w:hint="default"/>
        <w:sz w:val="20"/>
      </w:rPr>
    </w:lvl>
    <w:lvl w:ilvl="1">
      <w:start w:val="1"/>
      <w:numFmt w:val="bullet"/>
      <w:lvlText w:val=""/>
      <w:lvlJc w:val="left"/>
      <w:pPr>
        <w:ind w:left="720" w:hanging="360"/>
      </w:pPr>
      <w:rPr>
        <w:rFonts w:ascii="Symbol" w:hAnsi="Symbol" w:hint="default"/>
      </w:rPr>
    </w:lvl>
    <w:lvl w:ilvl="2">
      <w:start w:val="1"/>
      <w:numFmt w:val="bullet"/>
      <w:lvlText w:val=""/>
      <w:lvlJc w:val="left"/>
      <w:pPr>
        <w:tabs>
          <w:tab w:val="num" w:pos="2160"/>
        </w:tabs>
        <w:ind w:left="2160" w:hanging="360"/>
      </w:pPr>
      <w:rPr>
        <w:rFonts w:ascii="Wingdings" w:hAnsi="Wingdings" w:hint="default"/>
        <w:sz w:val="20"/>
      </w:rPr>
    </w:lvl>
    <w:lvl w:ilvl="3">
      <w:start w:val="1"/>
      <w:numFmt w:val="bullet"/>
      <w:lvlText w:val=""/>
      <w:lvlJc w:val="left"/>
      <w:pPr>
        <w:tabs>
          <w:tab w:val="num" w:pos="2880"/>
        </w:tabs>
        <w:ind w:left="2880" w:hanging="360"/>
      </w:pPr>
      <w:rPr>
        <w:rFonts w:ascii="Wingdings" w:hAnsi="Wingdings" w:hint="default"/>
        <w:sz w:val="20"/>
      </w:rPr>
    </w:lvl>
    <w:lvl w:ilvl="4">
      <w:start w:val="1"/>
      <w:numFmt w:val="bullet"/>
      <w:lvlText w:val=""/>
      <w:lvlJc w:val="left"/>
      <w:pPr>
        <w:tabs>
          <w:tab w:val="num" w:pos="3600"/>
        </w:tabs>
        <w:ind w:left="3600" w:hanging="360"/>
      </w:pPr>
      <w:rPr>
        <w:rFonts w:ascii="Wingdings" w:hAnsi="Wingdings" w:hint="default"/>
        <w:sz w:val="20"/>
      </w:rPr>
    </w:lvl>
    <w:lvl w:ilvl="5">
      <w:start w:val="1"/>
      <w:numFmt w:val="bullet"/>
      <w:lvlText w:val=""/>
      <w:lvlJc w:val="left"/>
      <w:pPr>
        <w:tabs>
          <w:tab w:val="num" w:pos="4320"/>
        </w:tabs>
        <w:ind w:left="4320" w:hanging="360"/>
      </w:pPr>
      <w:rPr>
        <w:rFonts w:ascii="Wingdings" w:hAnsi="Wingdings" w:hint="default"/>
        <w:sz w:val="20"/>
      </w:rPr>
    </w:lvl>
    <w:lvl w:ilvl="6">
      <w:start w:val="1"/>
      <w:numFmt w:val="bullet"/>
      <w:lvlText w:val=""/>
      <w:lvlJc w:val="left"/>
      <w:pPr>
        <w:tabs>
          <w:tab w:val="num" w:pos="5040"/>
        </w:tabs>
        <w:ind w:left="5040" w:hanging="360"/>
      </w:pPr>
      <w:rPr>
        <w:rFonts w:ascii="Wingdings" w:hAnsi="Wingdings" w:hint="default"/>
        <w:sz w:val="20"/>
      </w:rPr>
    </w:lvl>
    <w:lvl w:ilvl="7">
      <w:start w:val="1"/>
      <w:numFmt w:val="bullet"/>
      <w:lvlText w:val=""/>
      <w:lvlJc w:val="left"/>
      <w:pPr>
        <w:tabs>
          <w:tab w:val="num" w:pos="5760"/>
        </w:tabs>
        <w:ind w:left="5760" w:hanging="360"/>
      </w:pPr>
      <w:rPr>
        <w:rFonts w:ascii="Wingdings" w:hAnsi="Wingdings" w:hint="default"/>
        <w:sz w:val="20"/>
      </w:rPr>
    </w:lvl>
    <w:lvl w:ilvl="8">
      <w:start w:val="1"/>
      <w:numFmt w:val="bullet"/>
      <w:lvlText w:val=""/>
      <w:lvlJc w:val="left"/>
      <w:pPr>
        <w:tabs>
          <w:tab w:val="num" w:pos="6480"/>
        </w:tabs>
        <w:ind w:left="6480" w:hanging="360"/>
      </w:pPr>
      <w:rPr>
        <w:rFonts w:ascii="Wingdings" w:hAnsi="Wingdings" w:hint="default"/>
        <w:sz w:val="20"/>
      </w:rPr>
    </w:lvl>
  </w:abstractNum>
  <w:abstractNum w:abstractNumId="26" w15:restartNumberingAfterBreak="0">
    <w:nsid w:val="55124BEB"/>
    <w:multiLevelType w:val="hybridMultilevel"/>
    <w:tmpl w:val="77DEE01E"/>
    <w:lvl w:ilvl="0" w:tplc="FFFFFFFF">
      <w:start w:val="1"/>
      <w:numFmt w:val="bullet"/>
      <w:lvlText w:val=""/>
      <w:lvlJc w:val="left"/>
      <w:pPr>
        <w:ind w:left="1260" w:hanging="360"/>
      </w:pPr>
      <w:rPr>
        <w:rFonts w:ascii="Symbol" w:hAnsi="Symbol" w:hint="default"/>
      </w:rPr>
    </w:lvl>
    <w:lvl w:ilvl="1" w:tplc="04090001">
      <w:start w:val="1"/>
      <w:numFmt w:val="bullet"/>
      <w:lvlText w:val=""/>
      <w:lvlJc w:val="left"/>
      <w:pPr>
        <w:ind w:left="144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tentative="1">
      <w:start w:val="1"/>
      <w:numFmt w:val="bullet"/>
      <w:lvlText w:val=""/>
      <w:lvlJc w:val="left"/>
      <w:pPr>
        <w:ind w:left="5040" w:hanging="360"/>
      </w:pPr>
      <w:rPr>
        <w:rFonts w:ascii="Symbol" w:hAnsi="Symbol" w:hint="default"/>
      </w:rPr>
    </w:lvl>
    <w:lvl w:ilvl="7" w:tplc="FFFFFFFF" w:tentative="1">
      <w:start w:val="1"/>
      <w:numFmt w:val="bullet"/>
      <w:lvlText w:val="o"/>
      <w:lvlJc w:val="left"/>
      <w:pPr>
        <w:ind w:left="5760" w:hanging="360"/>
      </w:pPr>
      <w:rPr>
        <w:rFonts w:ascii="Courier New" w:hAnsi="Courier New" w:cs="Courier New" w:hint="default"/>
      </w:rPr>
    </w:lvl>
    <w:lvl w:ilvl="8" w:tplc="FFFFFFFF" w:tentative="1">
      <w:start w:val="1"/>
      <w:numFmt w:val="bullet"/>
      <w:lvlText w:val=""/>
      <w:lvlJc w:val="left"/>
      <w:pPr>
        <w:ind w:left="6480" w:hanging="360"/>
      </w:pPr>
      <w:rPr>
        <w:rFonts w:ascii="Wingdings" w:hAnsi="Wingdings" w:hint="default"/>
      </w:rPr>
    </w:lvl>
  </w:abstractNum>
  <w:abstractNum w:abstractNumId="27" w15:restartNumberingAfterBreak="0">
    <w:nsid w:val="551F3CF7"/>
    <w:multiLevelType w:val="hybridMultilevel"/>
    <w:tmpl w:val="15A0EC24"/>
    <w:lvl w:ilvl="0" w:tplc="04090001">
      <w:start w:val="1"/>
      <w:numFmt w:val="bullet"/>
      <w:lvlText w:val=""/>
      <w:lvlJc w:val="left"/>
      <w:pPr>
        <w:ind w:left="1980" w:hanging="360"/>
      </w:pPr>
      <w:rPr>
        <w:rFonts w:ascii="Symbol" w:hAnsi="Symbol" w:hint="default"/>
      </w:rPr>
    </w:lvl>
    <w:lvl w:ilvl="1" w:tplc="04090003" w:tentative="1">
      <w:start w:val="1"/>
      <w:numFmt w:val="bullet"/>
      <w:lvlText w:val="o"/>
      <w:lvlJc w:val="left"/>
      <w:pPr>
        <w:ind w:left="2700" w:hanging="360"/>
      </w:pPr>
      <w:rPr>
        <w:rFonts w:ascii="Courier New" w:hAnsi="Courier New" w:cs="Courier New" w:hint="default"/>
      </w:rPr>
    </w:lvl>
    <w:lvl w:ilvl="2" w:tplc="04090005" w:tentative="1">
      <w:start w:val="1"/>
      <w:numFmt w:val="bullet"/>
      <w:lvlText w:val=""/>
      <w:lvlJc w:val="left"/>
      <w:pPr>
        <w:ind w:left="3420" w:hanging="360"/>
      </w:pPr>
      <w:rPr>
        <w:rFonts w:ascii="Wingdings" w:hAnsi="Wingdings" w:hint="default"/>
      </w:rPr>
    </w:lvl>
    <w:lvl w:ilvl="3" w:tplc="04090001" w:tentative="1">
      <w:start w:val="1"/>
      <w:numFmt w:val="bullet"/>
      <w:lvlText w:val=""/>
      <w:lvlJc w:val="left"/>
      <w:pPr>
        <w:ind w:left="4140" w:hanging="360"/>
      </w:pPr>
      <w:rPr>
        <w:rFonts w:ascii="Symbol" w:hAnsi="Symbol" w:hint="default"/>
      </w:rPr>
    </w:lvl>
    <w:lvl w:ilvl="4" w:tplc="04090003" w:tentative="1">
      <w:start w:val="1"/>
      <w:numFmt w:val="bullet"/>
      <w:lvlText w:val="o"/>
      <w:lvlJc w:val="left"/>
      <w:pPr>
        <w:ind w:left="4860" w:hanging="360"/>
      </w:pPr>
      <w:rPr>
        <w:rFonts w:ascii="Courier New" w:hAnsi="Courier New" w:cs="Courier New" w:hint="default"/>
      </w:rPr>
    </w:lvl>
    <w:lvl w:ilvl="5" w:tplc="04090005" w:tentative="1">
      <w:start w:val="1"/>
      <w:numFmt w:val="bullet"/>
      <w:lvlText w:val=""/>
      <w:lvlJc w:val="left"/>
      <w:pPr>
        <w:ind w:left="5580" w:hanging="360"/>
      </w:pPr>
      <w:rPr>
        <w:rFonts w:ascii="Wingdings" w:hAnsi="Wingdings" w:hint="default"/>
      </w:rPr>
    </w:lvl>
    <w:lvl w:ilvl="6" w:tplc="04090001" w:tentative="1">
      <w:start w:val="1"/>
      <w:numFmt w:val="bullet"/>
      <w:lvlText w:val=""/>
      <w:lvlJc w:val="left"/>
      <w:pPr>
        <w:ind w:left="6300" w:hanging="360"/>
      </w:pPr>
      <w:rPr>
        <w:rFonts w:ascii="Symbol" w:hAnsi="Symbol" w:hint="default"/>
      </w:rPr>
    </w:lvl>
    <w:lvl w:ilvl="7" w:tplc="04090003" w:tentative="1">
      <w:start w:val="1"/>
      <w:numFmt w:val="bullet"/>
      <w:lvlText w:val="o"/>
      <w:lvlJc w:val="left"/>
      <w:pPr>
        <w:ind w:left="7020" w:hanging="360"/>
      </w:pPr>
      <w:rPr>
        <w:rFonts w:ascii="Courier New" w:hAnsi="Courier New" w:cs="Courier New" w:hint="default"/>
      </w:rPr>
    </w:lvl>
    <w:lvl w:ilvl="8" w:tplc="04090005" w:tentative="1">
      <w:start w:val="1"/>
      <w:numFmt w:val="bullet"/>
      <w:lvlText w:val=""/>
      <w:lvlJc w:val="left"/>
      <w:pPr>
        <w:ind w:left="7740" w:hanging="360"/>
      </w:pPr>
      <w:rPr>
        <w:rFonts w:ascii="Wingdings" w:hAnsi="Wingdings" w:hint="default"/>
      </w:rPr>
    </w:lvl>
  </w:abstractNum>
  <w:abstractNum w:abstractNumId="28" w15:restartNumberingAfterBreak="0">
    <w:nsid w:val="61DD34C8"/>
    <w:multiLevelType w:val="hybridMultilevel"/>
    <w:tmpl w:val="19147D56"/>
    <w:lvl w:ilvl="0" w:tplc="04090017">
      <w:start w:val="1"/>
      <w:numFmt w:val="lowerLetter"/>
      <w:lvlText w:val="%1)"/>
      <w:lvlJc w:val="left"/>
      <w:pPr>
        <w:ind w:left="1080" w:hanging="360"/>
      </w:pPr>
    </w:lvl>
    <w:lvl w:ilvl="1" w:tplc="04090019" w:tentative="1">
      <w:start w:val="1"/>
      <w:numFmt w:val="lowerLetter"/>
      <w:lvlText w:val="%2."/>
      <w:lvlJc w:val="left"/>
      <w:pPr>
        <w:ind w:left="1800" w:hanging="360"/>
      </w:pPr>
    </w:lvl>
    <w:lvl w:ilvl="2" w:tplc="0409001B" w:tentative="1">
      <w:start w:val="1"/>
      <w:numFmt w:val="lowerRoman"/>
      <w:lvlText w:val="%3."/>
      <w:lvlJc w:val="right"/>
      <w:pPr>
        <w:ind w:left="2520" w:hanging="180"/>
      </w:pPr>
    </w:lvl>
    <w:lvl w:ilvl="3" w:tplc="0409000F" w:tentative="1">
      <w:start w:val="1"/>
      <w:numFmt w:val="decimal"/>
      <w:lvlText w:val="%4."/>
      <w:lvlJc w:val="left"/>
      <w:pPr>
        <w:ind w:left="3240" w:hanging="360"/>
      </w:pPr>
    </w:lvl>
    <w:lvl w:ilvl="4" w:tplc="04090019" w:tentative="1">
      <w:start w:val="1"/>
      <w:numFmt w:val="lowerLetter"/>
      <w:lvlText w:val="%5."/>
      <w:lvlJc w:val="left"/>
      <w:pPr>
        <w:ind w:left="3960" w:hanging="360"/>
      </w:pPr>
    </w:lvl>
    <w:lvl w:ilvl="5" w:tplc="0409001B" w:tentative="1">
      <w:start w:val="1"/>
      <w:numFmt w:val="lowerRoman"/>
      <w:lvlText w:val="%6."/>
      <w:lvlJc w:val="right"/>
      <w:pPr>
        <w:ind w:left="4680" w:hanging="180"/>
      </w:pPr>
    </w:lvl>
    <w:lvl w:ilvl="6" w:tplc="0409000F" w:tentative="1">
      <w:start w:val="1"/>
      <w:numFmt w:val="decimal"/>
      <w:lvlText w:val="%7."/>
      <w:lvlJc w:val="left"/>
      <w:pPr>
        <w:ind w:left="5400" w:hanging="360"/>
      </w:pPr>
    </w:lvl>
    <w:lvl w:ilvl="7" w:tplc="04090019" w:tentative="1">
      <w:start w:val="1"/>
      <w:numFmt w:val="lowerLetter"/>
      <w:lvlText w:val="%8."/>
      <w:lvlJc w:val="left"/>
      <w:pPr>
        <w:ind w:left="6120" w:hanging="360"/>
      </w:pPr>
    </w:lvl>
    <w:lvl w:ilvl="8" w:tplc="0409001B" w:tentative="1">
      <w:start w:val="1"/>
      <w:numFmt w:val="lowerRoman"/>
      <w:lvlText w:val="%9."/>
      <w:lvlJc w:val="right"/>
      <w:pPr>
        <w:ind w:left="6840" w:hanging="180"/>
      </w:pPr>
    </w:lvl>
  </w:abstractNum>
  <w:abstractNum w:abstractNumId="29" w15:restartNumberingAfterBreak="0">
    <w:nsid w:val="65AB0C67"/>
    <w:multiLevelType w:val="multilevel"/>
    <w:tmpl w:val="0A50FEF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30" w15:restartNumberingAfterBreak="0">
    <w:nsid w:val="670C7FF2"/>
    <w:multiLevelType w:val="hybridMultilevel"/>
    <w:tmpl w:val="912CCD16"/>
    <w:lvl w:ilvl="0" w:tplc="04090017">
      <w:start w:val="1"/>
      <w:numFmt w:val="lowerLetter"/>
      <w:lvlText w:val="%1)"/>
      <w:lvlJc w:val="left"/>
      <w:pPr>
        <w:ind w:left="720" w:hanging="360"/>
      </w:pPr>
      <w:rPr>
        <w:rFonts w:hint="default"/>
      </w:rPr>
    </w:lvl>
    <w:lvl w:ilvl="1" w:tplc="0409001B">
      <w:start w:val="1"/>
      <w:numFmt w:val="lowerRoman"/>
      <w:lvlText w:val="%2."/>
      <w:lvlJc w:val="right"/>
      <w:pPr>
        <w:ind w:left="1440" w:hanging="360"/>
      </w:p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1" w15:restartNumberingAfterBreak="0">
    <w:nsid w:val="6DB337F5"/>
    <w:multiLevelType w:val="hybridMultilevel"/>
    <w:tmpl w:val="E4B6C78C"/>
    <w:lvl w:ilvl="0" w:tplc="04090017">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2" w15:restartNumberingAfterBreak="0">
    <w:nsid w:val="727B1921"/>
    <w:multiLevelType w:val="hybridMultilevel"/>
    <w:tmpl w:val="636E0F0C"/>
    <w:lvl w:ilvl="0" w:tplc="04090001">
      <w:start w:val="1"/>
      <w:numFmt w:val="bullet"/>
      <w:lvlText w:val=""/>
      <w:lvlJc w:val="left"/>
      <w:pPr>
        <w:ind w:left="1440" w:hanging="360"/>
      </w:pPr>
      <w:rPr>
        <w:rFonts w:ascii="Symbol" w:hAnsi="Symbol" w:hint="default"/>
      </w:rPr>
    </w:lvl>
    <w:lvl w:ilvl="1" w:tplc="04090003" w:tentative="1">
      <w:start w:val="1"/>
      <w:numFmt w:val="bullet"/>
      <w:lvlText w:val="o"/>
      <w:lvlJc w:val="left"/>
      <w:pPr>
        <w:ind w:left="2160" w:hanging="360"/>
      </w:pPr>
      <w:rPr>
        <w:rFonts w:ascii="Courier New" w:hAnsi="Courier New" w:cs="Courier New" w:hint="default"/>
      </w:rPr>
    </w:lvl>
    <w:lvl w:ilvl="2" w:tplc="04090005">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cs="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cs="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33" w15:restartNumberingAfterBreak="0">
    <w:nsid w:val="7C9E1F3D"/>
    <w:multiLevelType w:val="hybridMultilevel"/>
    <w:tmpl w:val="D460E212"/>
    <w:lvl w:ilvl="0" w:tplc="04090017">
      <w:start w:val="1"/>
      <w:numFmt w:val="lowerLetter"/>
      <w:lvlText w:val="%1)"/>
      <w:lvlJc w:val="left"/>
      <w:pPr>
        <w:ind w:left="720" w:hanging="360"/>
      </w:pPr>
    </w:lvl>
    <w:lvl w:ilvl="1" w:tplc="04090019">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34" w15:restartNumberingAfterBreak="0">
    <w:nsid w:val="7F52322E"/>
    <w:multiLevelType w:val="hybridMultilevel"/>
    <w:tmpl w:val="E2DEDA4A"/>
    <w:lvl w:ilvl="0" w:tplc="86BE8A4E">
      <w:start w:val="1"/>
      <w:numFmt w:val="lowerLetter"/>
      <w:lvlText w:val="%1)"/>
      <w:lvlJc w:val="left"/>
      <w:pPr>
        <w:ind w:left="1260" w:hanging="360"/>
      </w:pPr>
      <w:rPr>
        <w:rFonts w:hint="default"/>
      </w:rPr>
    </w:lvl>
    <w:lvl w:ilvl="1" w:tplc="04090001">
      <w:start w:val="1"/>
      <w:numFmt w:val="bullet"/>
      <w:lvlText w:val=""/>
      <w:lvlJc w:val="left"/>
      <w:pPr>
        <w:ind w:left="720" w:hanging="360"/>
      </w:pPr>
      <w:rPr>
        <w:rFonts w:ascii="Symbol" w:hAnsi="Symbol" w:hint="default"/>
      </w:rPr>
    </w:lvl>
    <w:lvl w:ilvl="2" w:tplc="FFFFFFFF">
      <w:start w:val="1"/>
      <w:numFmt w:val="bullet"/>
      <w:lvlText w:val=""/>
      <w:lvlJc w:val="left"/>
      <w:pPr>
        <w:ind w:left="2160" w:hanging="360"/>
      </w:pPr>
      <w:rPr>
        <w:rFonts w:ascii="Wingdings" w:hAnsi="Wingdings" w:hint="default"/>
      </w:rPr>
    </w:lvl>
    <w:lvl w:ilvl="3" w:tplc="FFFFFFFF">
      <w:start w:val="1"/>
      <w:numFmt w:val="bullet"/>
      <w:lvlText w:val=""/>
      <w:lvlJc w:val="left"/>
      <w:pPr>
        <w:ind w:left="2880" w:hanging="360"/>
      </w:pPr>
      <w:rPr>
        <w:rFonts w:ascii="Symbol" w:hAnsi="Symbol" w:hint="default"/>
      </w:rPr>
    </w:lvl>
    <w:lvl w:ilvl="4" w:tplc="FFFFFFFF">
      <w:start w:val="1"/>
      <w:numFmt w:val="bullet"/>
      <w:lvlText w:val="o"/>
      <w:lvlJc w:val="left"/>
      <w:pPr>
        <w:ind w:left="3600" w:hanging="360"/>
      </w:pPr>
      <w:rPr>
        <w:rFonts w:ascii="Courier New" w:hAnsi="Courier New" w:cs="Courier New" w:hint="default"/>
      </w:rPr>
    </w:lvl>
    <w:lvl w:ilvl="5" w:tplc="FFFFFFFF">
      <w:start w:val="1"/>
      <w:numFmt w:val="bullet"/>
      <w:lvlText w:val=""/>
      <w:lvlJc w:val="left"/>
      <w:pPr>
        <w:ind w:left="4320" w:hanging="360"/>
      </w:pPr>
      <w:rPr>
        <w:rFonts w:ascii="Wingdings" w:hAnsi="Wingdings" w:hint="default"/>
      </w:rPr>
    </w:lvl>
    <w:lvl w:ilvl="6" w:tplc="FFFFFFFF">
      <w:start w:val="1"/>
      <w:numFmt w:val="bullet"/>
      <w:lvlText w:val=""/>
      <w:lvlJc w:val="left"/>
      <w:pPr>
        <w:ind w:left="5040" w:hanging="360"/>
      </w:pPr>
      <w:rPr>
        <w:rFonts w:ascii="Symbol" w:hAnsi="Symbol" w:hint="default"/>
      </w:rPr>
    </w:lvl>
    <w:lvl w:ilvl="7" w:tplc="FFFFFFFF">
      <w:start w:val="1"/>
      <w:numFmt w:val="bullet"/>
      <w:lvlText w:val="o"/>
      <w:lvlJc w:val="left"/>
      <w:pPr>
        <w:ind w:left="5760" w:hanging="360"/>
      </w:pPr>
      <w:rPr>
        <w:rFonts w:ascii="Courier New" w:hAnsi="Courier New" w:cs="Courier New" w:hint="default"/>
      </w:rPr>
    </w:lvl>
    <w:lvl w:ilvl="8" w:tplc="FFFFFFFF">
      <w:start w:val="1"/>
      <w:numFmt w:val="bullet"/>
      <w:lvlText w:val=""/>
      <w:lvlJc w:val="left"/>
      <w:pPr>
        <w:ind w:left="6480" w:hanging="360"/>
      </w:pPr>
      <w:rPr>
        <w:rFonts w:ascii="Wingdings" w:hAnsi="Wingdings" w:hint="default"/>
      </w:rPr>
    </w:lvl>
  </w:abstractNum>
  <w:num w:numId="1">
    <w:abstractNumId w:val="33"/>
  </w:num>
  <w:num w:numId="2">
    <w:abstractNumId w:val="1"/>
  </w:num>
  <w:num w:numId="3">
    <w:abstractNumId w:val="21"/>
  </w:num>
  <w:num w:numId="4">
    <w:abstractNumId w:val="30"/>
  </w:num>
  <w:num w:numId="5">
    <w:abstractNumId w:val="24"/>
  </w:num>
  <w:num w:numId="6">
    <w:abstractNumId w:val="2"/>
  </w:num>
  <w:num w:numId="7">
    <w:abstractNumId w:val="3"/>
  </w:num>
  <w:num w:numId="8">
    <w:abstractNumId w:val="22"/>
  </w:num>
  <w:num w:numId="9">
    <w:abstractNumId w:val="4"/>
  </w:num>
  <w:num w:numId="10">
    <w:abstractNumId w:val="17"/>
  </w:num>
  <w:num w:numId="11">
    <w:abstractNumId w:val="0"/>
  </w:num>
  <w:num w:numId="12">
    <w:abstractNumId w:val="15"/>
  </w:num>
  <w:num w:numId="13">
    <w:abstractNumId w:val="34"/>
  </w:num>
  <w:num w:numId="14">
    <w:abstractNumId w:val="26"/>
  </w:num>
  <w:num w:numId="15">
    <w:abstractNumId w:val="10"/>
  </w:num>
  <w:num w:numId="16">
    <w:abstractNumId w:val="12"/>
  </w:num>
  <w:num w:numId="17">
    <w:abstractNumId w:val="13"/>
  </w:num>
  <w:num w:numId="18">
    <w:abstractNumId w:val="32"/>
  </w:num>
  <w:num w:numId="19">
    <w:abstractNumId w:val="23"/>
  </w:num>
  <w:num w:numId="20">
    <w:abstractNumId w:val="7"/>
  </w:num>
  <w:num w:numId="21">
    <w:abstractNumId w:val="19"/>
  </w:num>
  <w:num w:numId="22">
    <w:abstractNumId w:val="28"/>
  </w:num>
  <w:num w:numId="23">
    <w:abstractNumId w:val="31"/>
  </w:num>
  <w:num w:numId="24">
    <w:abstractNumId w:val="25"/>
  </w:num>
  <w:num w:numId="25">
    <w:abstractNumId w:val="9"/>
  </w:num>
  <w:num w:numId="26">
    <w:abstractNumId w:val="16"/>
  </w:num>
  <w:num w:numId="27">
    <w:abstractNumId w:val="11"/>
  </w:num>
  <w:num w:numId="28">
    <w:abstractNumId w:val="8"/>
  </w:num>
  <w:num w:numId="29">
    <w:abstractNumId w:val="20"/>
  </w:num>
  <w:num w:numId="30">
    <w:abstractNumId w:val="5"/>
  </w:num>
  <w:num w:numId="31">
    <w:abstractNumId w:val="18"/>
  </w:num>
  <w:num w:numId="32">
    <w:abstractNumId w:val="27"/>
  </w:num>
  <w:num w:numId="33">
    <w:abstractNumId w:val="6"/>
  </w:num>
  <w:num w:numId="34">
    <w:abstractNumId w:val="14"/>
  </w:num>
  <w:num w:numId="35">
    <w:abstractNumId w:val="29"/>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2"/>
    <w:compatSetting w:name="useWord2013TrackBottomHyphenation" w:uri="http://schemas.microsoft.com/office/word" w:val="1"/>
  </w:compat>
  <w:rsids>
    <w:rsidRoot w:val="008E0A63"/>
    <w:rsid w:val="000024BA"/>
    <w:rsid w:val="00021D58"/>
    <w:rsid w:val="0004281C"/>
    <w:rsid w:val="00055BF5"/>
    <w:rsid w:val="0006145D"/>
    <w:rsid w:val="00067484"/>
    <w:rsid w:val="000706F5"/>
    <w:rsid w:val="000E105C"/>
    <w:rsid w:val="000E5EA1"/>
    <w:rsid w:val="000E7FED"/>
    <w:rsid w:val="000F4F93"/>
    <w:rsid w:val="00100A44"/>
    <w:rsid w:val="001262DC"/>
    <w:rsid w:val="00150FC8"/>
    <w:rsid w:val="001536C7"/>
    <w:rsid w:val="00154003"/>
    <w:rsid w:val="00161BFE"/>
    <w:rsid w:val="00181C44"/>
    <w:rsid w:val="00183320"/>
    <w:rsid w:val="001853F2"/>
    <w:rsid w:val="001872A7"/>
    <w:rsid w:val="002007A0"/>
    <w:rsid w:val="00221F62"/>
    <w:rsid w:val="0023482E"/>
    <w:rsid w:val="00261DD8"/>
    <w:rsid w:val="002933E4"/>
    <w:rsid w:val="00295445"/>
    <w:rsid w:val="002A152F"/>
    <w:rsid w:val="002B249F"/>
    <w:rsid w:val="002C17CE"/>
    <w:rsid w:val="002C38FA"/>
    <w:rsid w:val="002F2E32"/>
    <w:rsid w:val="002F6A31"/>
    <w:rsid w:val="00303E29"/>
    <w:rsid w:val="00306B32"/>
    <w:rsid w:val="00324F2B"/>
    <w:rsid w:val="00335826"/>
    <w:rsid w:val="00351127"/>
    <w:rsid w:val="00362D7B"/>
    <w:rsid w:val="003A3C01"/>
    <w:rsid w:val="003B297F"/>
    <w:rsid w:val="003B5AF8"/>
    <w:rsid w:val="003E4AFE"/>
    <w:rsid w:val="003E61CD"/>
    <w:rsid w:val="004129E9"/>
    <w:rsid w:val="0044476E"/>
    <w:rsid w:val="00446295"/>
    <w:rsid w:val="00460724"/>
    <w:rsid w:val="00477143"/>
    <w:rsid w:val="004809B6"/>
    <w:rsid w:val="004A416D"/>
    <w:rsid w:val="004B0C09"/>
    <w:rsid w:val="004B1974"/>
    <w:rsid w:val="004C2254"/>
    <w:rsid w:val="004C2727"/>
    <w:rsid w:val="004D5D34"/>
    <w:rsid w:val="00514A17"/>
    <w:rsid w:val="00524A22"/>
    <w:rsid w:val="0053365B"/>
    <w:rsid w:val="00533AB3"/>
    <w:rsid w:val="00534C9F"/>
    <w:rsid w:val="005369F2"/>
    <w:rsid w:val="00567F22"/>
    <w:rsid w:val="005758F9"/>
    <w:rsid w:val="00577822"/>
    <w:rsid w:val="00583128"/>
    <w:rsid w:val="005A5434"/>
    <w:rsid w:val="005A7040"/>
    <w:rsid w:val="005D410E"/>
    <w:rsid w:val="005D5BE3"/>
    <w:rsid w:val="00635D17"/>
    <w:rsid w:val="00670FE0"/>
    <w:rsid w:val="00687358"/>
    <w:rsid w:val="00695BB3"/>
    <w:rsid w:val="00695C56"/>
    <w:rsid w:val="00697022"/>
    <w:rsid w:val="006B429D"/>
    <w:rsid w:val="006C33E3"/>
    <w:rsid w:val="006E03C6"/>
    <w:rsid w:val="006F4B50"/>
    <w:rsid w:val="00704BCF"/>
    <w:rsid w:val="00705E7B"/>
    <w:rsid w:val="007128CE"/>
    <w:rsid w:val="00714D45"/>
    <w:rsid w:val="00717549"/>
    <w:rsid w:val="007416A1"/>
    <w:rsid w:val="007419C2"/>
    <w:rsid w:val="00770AE9"/>
    <w:rsid w:val="0078677C"/>
    <w:rsid w:val="007918EF"/>
    <w:rsid w:val="007A0E06"/>
    <w:rsid w:val="007A2BCD"/>
    <w:rsid w:val="008248E8"/>
    <w:rsid w:val="00831D15"/>
    <w:rsid w:val="008573F5"/>
    <w:rsid w:val="008727C9"/>
    <w:rsid w:val="008A7653"/>
    <w:rsid w:val="008C0F13"/>
    <w:rsid w:val="008E0A63"/>
    <w:rsid w:val="008E760A"/>
    <w:rsid w:val="008F079C"/>
    <w:rsid w:val="009017F6"/>
    <w:rsid w:val="00904960"/>
    <w:rsid w:val="00913C02"/>
    <w:rsid w:val="00916DCE"/>
    <w:rsid w:val="00921B97"/>
    <w:rsid w:val="0092594C"/>
    <w:rsid w:val="00952479"/>
    <w:rsid w:val="009678A5"/>
    <w:rsid w:val="009706B1"/>
    <w:rsid w:val="009726EE"/>
    <w:rsid w:val="0097757D"/>
    <w:rsid w:val="00980523"/>
    <w:rsid w:val="00985BEA"/>
    <w:rsid w:val="009A27A6"/>
    <w:rsid w:val="009C58B9"/>
    <w:rsid w:val="009E10F9"/>
    <w:rsid w:val="009E3BF7"/>
    <w:rsid w:val="009E4094"/>
    <w:rsid w:val="00A31BE7"/>
    <w:rsid w:val="00A45052"/>
    <w:rsid w:val="00A47F7E"/>
    <w:rsid w:val="00A50E36"/>
    <w:rsid w:val="00A53048"/>
    <w:rsid w:val="00A53B6F"/>
    <w:rsid w:val="00A617B8"/>
    <w:rsid w:val="00A71199"/>
    <w:rsid w:val="00A72AB5"/>
    <w:rsid w:val="00A81E04"/>
    <w:rsid w:val="00A855A1"/>
    <w:rsid w:val="00A857A7"/>
    <w:rsid w:val="00A87C71"/>
    <w:rsid w:val="00AB6A9B"/>
    <w:rsid w:val="00AC02C2"/>
    <w:rsid w:val="00B04A73"/>
    <w:rsid w:val="00B2577F"/>
    <w:rsid w:val="00B25A6D"/>
    <w:rsid w:val="00B303E6"/>
    <w:rsid w:val="00B30689"/>
    <w:rsid w:val="00B45CD0"/>
    <w:rsid w:val="00B56669"/>
    <w:rsid w:val="00B86695"/>
    <w:rsid w:val="00B877C6"/>
    <w:rsid w:val="00BA1627"/>
    <w:rsid w:val="00BA696A"/>
    <w:rsid w:val="00BB4E6E"/>
    <w:rsid w:val="00BD5921"/>
    <w:rsid w:val="00BD77AC"/>
    <w:rsid w:val="00C46119"/>
    <w:rsid w:val="00C813EB"/>
    <w:rsid w:val="00C901C3"/>
    <w:rsid w:val="00C961AD"/>
    <w:rsid w:val="00D76DCA"/>
    <w:rsid w:val="00D872EC"/>
    <w:rsid w:val="00D911BE"/>
    <w:rsid w:val="00DA00B7"/>
    <w:rsid w:val="00DB2576"/>
    <w:rsid w:val="00DB6741"/>
    <w:rsid w:val="00DE1822"/>
    <w:rsid w:val="00DE1941"/>
    <w:rsid w:val="00DE6CBC"/>
    <w:rsid w:val="00DF4A68"/>
    <w:rsid w:val="00DF5557"/>
    <w:rsid w:val="00DF66A2"/>
    <w:rsid w:val="00E02993"/>
    <w:rsid w:val="00E06138"/>
    <w:rsid w:val="00E50A12"/>
    <w:rsid w:val="00E52B65"/>
    <w:rsid w:val="00E53331"/>
    <w:rsid w:val="00E62A8E"/>
    <w:rsid w:val="00E74E71"/>
    <w:rsid w:val="00EA7D8B"/>
    <w:rsid w:val="00EE458F"/>
    <w:rsid w:val="00EF7034"/>
    <w:rsid w:val="00EF7231"/>
    <w:rsid w:val="00F0798A"/>
    <w:rsid w:val="00F16A49"/>
    <w:rsid w:val="00F20B83"/>
    <w:rsid w:val="00F23B46"/>
    <w:rsid w:val="00F52689"/>
    <w:rsid w:val="00F6688A"/>
    <w:rsid w:val="00FA254A"/>
    <w:rsid w:val="00FE1DA0"/>
    <w:rsid w:val="00FE268A"/>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A6A2531"/>
  <w15:docId w15:val="{C19FA067-ACA7-4FDA-A961-F3BE6727B4B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Arial Narrow" w:eastAsiaTheme="minorHAnsi" w:hAnsi="Arial Narrow" w:cstheme="minorBidi"/>
        <w:i/>
        <w:sz w:val="24"/>
        <w:szCs w:val="28"/>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ar"/>
    <w:uiPriority w:val="9"/>
    <w:qFormat/>
    <w:rsid w:val="002F6A31"/>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paragraph" w:styleId="Ttulo2">
    <w:name w:val="heading 2"/>
    <w:basedOn w:val="Ttulo1"/>
    <w:next w:val="Normal"/>
    <w:link w:val="Ttulo2Car"/>
    <w:uiPriority w:val="9"/>
    <w:unhideWhenUsed/>
    <w:qFormat/>
    <w:rsid w:val="002F6A31"/>
    <w:pPr>
      <w:spacing w:before="0" w:after="120" w:line="240" w:lineRule="auto"/>
      <w:outlineLvl w:val="1"/>
    </w:pPr>
    <w:rPr>
      <w:rFonts w:ascii="Times New Roman" w:hAnsi="Times New Roman"/>
      <w:color w:val="auto"/>
      <w:sz w:val="24"/>
      <w:szCs w:val="26"/>
    </w:rPr>
  </w:style>
  <w:style w:type="character" w:default="1" w:styleId="Fuentedeprrafopredeter">
    <w:name w:val="Default Paragraph Font"/>
    <w:uiPriority w:val="1"/>
    <w:semiHidden/>
    <w:unhideWhenUsed/>
  </w:style>
  <w:style w:type="table" w:default="1" w:styleId="Tablanormal">
    <w:name w:val="Normal Table"/>
    <w:uiPriority w:val="99"/>
    <w:semiHidden/>
    <w:unhideWhenUsed/>
    <w:tblPr>
      <w:tblInd w:w="0" w:type="dxa"/>
      <w:tblCellMar>
        <w:top w:w="0" w:type="dxa"/>
        <w:left w:w="108" w:type="dxa"/>
        <w:bottom w:w="0" w:type="dxa"/>
        <w:right w:w="108" w:type="dxa"/>
      </w:tblCellMar>
    </w:tblPr>
  </w:style>
  <w:style w:type="numbering" w:default="1" w:styleId="Sinlista">
    <w:name w:val="No List"/>
    <w:uiPriority w:val="99"/>
    <w:semiHidden/>
    <w:unhideWhenUsed/>
  </w:style>
  <w:style w:type="paragraph" w:styleId="Prrafodelista">
    <w:name w:val="List Paragraph"/>
    <w:basedOn w:val="Normal"/>
    <w:uiPriority w:val="34"/>
    <w:qFormat/>
    <w:rsid w:val="00704BCF"/>
    <w:pPr>
      <w:ind w:left="720"/>
      <w:contextualSpacing/>
    </w:pPr>
  </w:style>
  <w:style w:type="character" w:styleId="Hipervnculo">
    <w:name w:val="Hyperlink"/>
    <w:basedOn w:val="Fuentedeprrafopredeter"/>
    <w:uiPriority w:val="99"/>
    <w:unhideWhenUsed/>
    <w:rsid w:val="00A855A1"/>
    <w:rPr>
      <w:color w:val="0563C1" w:themeColor="hyperlink"/>
      <w:u w:val="single"/>
    </w:rPr>
  </w:style>
  <w:style w:type="character" w:styleId="Mencinsinresolver">
    <w:name w:val="Unresolved Mention"/>
    <w:basedOn w:val="Fuentedeprrafopredeter"/>
    <w:uiPriority w:val="99"/>
    <w:semiHidden/>
    <w:unhideWhenUsed/>
    <w:rsid w:val="00A855A1"/>
    <w:rPr>
      <w:color w:val="605E5C"/>
      <w:shd w:val="clear" w:color="auto" w:fill="E1DFDD"/>
    </w:rPr>
  </w:style>
  <w:style w:type="character" w:styleId="Hipervnculovisitado">
    <w:name w:val="FollowedHyperlink"/>
    <w:basedOn w:val="Fuentedeprrafopredeter"/>
    <w:uiPriority w:val="99"/>
    <w:semiHidden/>
    <w:unhideWhenUsed/>
    <w:rsid w:val="00FE268A"/>
    <w:rPr>
      <w:color w:val="954F72" w:themeColor="followedHyperlink"/>
      <w:u w:val="single"/>
    </w:rPr>
  </w:style>
  <w:style w:type="character" w:customStyle="1" w:styleId="Ttulo2Car">
    <w:name w:val="Título 2 Car"/>
    <w:basedOn w:val="Fuentedeprrafopredeter"/>
    <w:link w:val="Ttulo2"/>
    <w:uiPriority w:val="9"/>
    <w:rsid w:val="002F6A31"/>
    <w:rPr>
      <w:rFonts w:ascii="Times New Roman" w:eastAsiaTheme="majorEastAsia" w:hAnsi="Times New Roman" w:cstheme="majorBidi"/>
      <w:sz w:val="24"/>
      <w:szCs w:val="26"/>
    </w:rPr>
  </w:style>
  <w:style w:type="character" w:customStyle="1" w:styleId="Ttulo1Car">
    <w:name w:val="Título 1 Car"/>
    <w:basedOn w:val="Fuentedeprrafopredeter"/>
    <w:link w:val="Ttulo1"/>
    <w:uiPriority w:val="9"/>
    <w:rsid w:val="002F6A31"/>
    <w:rPr>
      <w:rFonts w:asciiTheme="majorHAnsi" w:eastAsiaTheme="majorEastAsia" w:hAnsiTheme="majorHAnsi" w:cstheme="majorBidi"/>
      <w:color w:val="2F5496" w:themeColor="accent1" w:themeShade="BF"/>
      <w:sz w:val="32"/>
      <w:szCs w:val="32"/>
    </w:rPr>
  </w:style>
  <w:style w:type="paragraph" w:styleId="Revisin">
    <w:name w:val="Revision"/>
    <w:hidden/>
    <w:uiPriority w:val="99"/>
    <w:semiHidden/>
    <w:rsid w:val="00306B32"/>
    <w:pPr>
      <w:spacing w:after="0" w:line="240" w:lineRule="auto"/>
    </w:pPr>
  </w:style>
  <w:style w:type="character" w:styleId="Refdecomentario">
    <w:name w:val="annotation reference"/>
    <w:basedOn w:val="Fuentedeprrafopredeter"/>
    <w:uiPriority w:val="99"/>
    <w:semiHidden/>
    <w:unhideWhenUsed/>
    <w:rsid w:val="00306B32"/>
    <w:rPr>
      <w:sz w:val="16"/>
      <w:szCs w:val="16"/>
    </w:rPr>
  </w:style>
  <w:style w:type="paragraph" w:styleId="Textocomentario">
    <w:name w:val="annotation text"/>
    <w:basedOn w:val="Normal"/>
    <w:link w:val="TextocomentarioCar"/>
    <w:uiPriority w:val="99"/>
    <w:semiHidden/>
    <w:unhideWhenUsed/>
    <w:rsid w:val="00306B32"/>
    <w:pPr>
      <w:spacing w:line="240" w:lineRule="auto"/>
    </w:pPr>
    <w:rPr>
      <w:sz w:val="20"/>
      <w:szCs w:val="20"/>
    </w:rPr>
  </w:style>
  <w:style w:type="character" w:customStyle="1" w:styleId="TextocomentarioCar">
    <w:name w:val="Texto comentario Car"/>
    <w:basedOn w:val="Fuentedeprrafopredeter"/>
    <w:link w:val="Textocomentario"/>
    <w:uiPriority w:val="99"/>
    <w:semiHidden/>
    <w:rsid w:val="00306B32"/>
    <w:rPr>
      <w:sz w:val="20"/>
      <w:szCs w:val="20"/>
    </w:rPr>
  </w:style>
  <w:style w:type="paragraph" w:styleId="Asuntodelcomentario">
    <w:name w:val="annotation subject"/>
    <w:basedOn w:val="Textocomentario"/>
    <w:next w:val="Textocomentario"/>
    <w:link w:val="AsuntodelcomentarioCar"/>
    <w:uiPriority w:val="99"/>
    <w:semiHidden/>
    <w:unhideWhenUsed/>
    <w:rsid w:val="00306B32"/>
    <w:rPr>
      <w:b/>
      <w:bCs/>
    </w:rPr>
  </w:style>
  <w:style w:type="character" w:customStyle="1" w:styleId="AsuntodelcomentarioCar">
    <w:name w:val="Asunto del comentario Car"/>
    <w:basedOn w:val="TextocomentarioCar"/>
    <w:link w:val="Asuntodelcomentario"/>
    <w:uiPriority w:val="99"/>
    <w:semiHidden/>
    <w:rsid w:val="00306B32"/>
    <w:rPr>
      <w:b/>
      <w:bCs/>
      <w:sz w:val="20"/>
      <w:szCs w:val="20"/>
    </w:rPr>
  </w:style>
  <w:style w:type="character" w:styleId="Textoennegrita">
    <w:name w:val="Strong"/>
    <w:basedOn w:val="Fuentedeprrafopredeter"/>
    <w:uiPriority w:val="22"/>
    <w:qFormat/>
    <w:rsid w:val="004A416D"/>
    <w:rPr>
      <w:b/>
      <w:bCs/>
    </w:rPr>
  </w:style>
  <w:style w:type="paragraph" w:styleId="NormalWeb">
    <w:name w:val="Normal (Web)"/>
    <w:basedOn w:val="Normal"/>
    <w:uiPriority w:val="99"/>
    <w:unhideWhenUsed/>
    <w:rsid w:val="007918EF"/>
    <w:pPr>
      <w:spacing w:before="100" w:beforeAutospacing="1" w:after="100" w:afterAutospacing="1" w:line="240" w:lineRule="auto"/>
    </w:pPr>
    <w:rPr>
      <w:rFonts w:ascii="Times New Roman" w:eastAsia="Times New Roman" w:hAnsi="Times New Roman" w:cs="Times New Roman"/>
      <w:szCs w:val="24"/>
    </w:rPr>
  </w:style>
  <w:style w:type="character" w:styleId="Textodelmarcadordeposicin">
    <w:name w:val="Placeholder Text"/>
    <w:basedOn w:val="Fuentedeprrafopredeter"/>
    <w:uiPriority w:val="99"/>
    <w:semiHidden/>
    <w:rsid w:val="00BB4E6E"/>
    <w:rPr>
      <w:color w:val="808080"/>
    </w:rPr>
  </w:style>
  <w:style w:type="table" w:styleId="Tablaconcuadrcula">
    <w:name w:val="Table Grid"/>
    <w:basedOn w:val="Tablanormal"/>
    <w:uiPriority w:val="39"/>
    <w:rsid w:val="00DF4A68"/>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33697068">
      <w:bodyDiv w:val="1"/>
      <w:marLeft w:val="0"/>
      <w:marRight w:val="0"/>
      <w:marTop w:val="0"/>
      <w:marBottom w:val="0"/>
      <w:divBdr>
        <w:top w:val="none" w:sz="0" w:space="0" w:color="auto"/>
        <w:left w:val="none" w:sz="0" w:space="0" w:color="auto"/>
        <w:bottom w:val="none" w:sz="0" w:space="0" w:color="auto"/>
        <w:right w:val="none" w:sz="0" w:space="0" w:color="auto"/>
      </w:divBdr>
    </w:div>
    <w:div w:id="185363659">
      <w:bodyDiv w:val="1"/>
      <w:marLeft w:val="0"/>
      <w:marRight w:val="0"/>
      <w:marTop w:val="0"/>
      <w:marBottom w:val="0"/>
      <w:divBdr>
        <w:top w:val="none" w:sz="0" w:space="0" w:color="auto"/>
        <w:left w:val="none" w:sz="0" w:space="0" w:color="auto"/>
        <w:bottom w:val="none" w:sz="0" w:space="0" w:color="auto"/>
        <w:right w:val="none" w:sz="0" w:space="0" w:color="auto"/>
      </w:divBdr>
    </w:div>
    <w:div w:id="547912094">
      <w:bodyDiv w:val="1"/>
      <w:marLeft w:val="0"/>
      <w:marRight w:val="0"/>
      <w:marTop w:val="0"/>
      <w:marBottom w:val="0"/>
      <w:divBdr>
        <w:top w:val="none" w:sz="0" w:space="0" w:color="auto"/>
        <w:left w:val="none" w:sz="0" w:space="0" w:color="auto"/>
        <w:bottom w:val="none" w:sz="0" w:space="0" w:color="auto"/>
        <w:right w:val="none" w:sz="0" w:space="0" w:color="auto"/>
      </w:divBdr>
    </w:div>
    <w:div w:id="574170384">
      <w:bodyDiv w:val="1"/>
      <w:marLeft w:val="0"/>
      <w:marRight w:val="0"/>
      <w:marTop w:val="0"/>
      <w:marBottom w:val="0"/>
      <w:divBdr>
        <w:top w:val="none" w:sz="0" w:space="0" w:color="auto"/>
        <w:left w:val="none" w:sz="0" w:space="0" w:color="auto"/>
        <w:bottom w:val="none" w:sz="0" w:space="0" w:color="auto"/>
        <w:right w:val="none" w:sz="0" w:space="0" w:color="auto"/>
      </w:divBdr>
    </w:div>
    <w:div w:id="604532253">
      <w:bodyDiv w:val="1"/>
      <w:marLeft w:val="0"/>
      <w:marRight w:val="0"/>
      <w:marTop w:val="0"/>
      <w:marBottom w:val="0"/>
      <w:divBdr>
        <w:top w:val="none" w:sz="0" w:space="0" w:color="auto"/>
        <w:left w:val="none" w:sz="0" w:space="0" w:color="auto"/>
        <w:bottom w:val="none" w:sz="0" w:space="0" w:color="auto"/>
        <w:right w:val="none" w:sz="0" w:space="0" w:color="auto"/>
      </w:divBdr>
    </w:div>
    <w:div w:id="649793821">
      <w:bodyDiv w:val="1"/>
      <w:marLeft w:val="0"/>
      <w:marRight w:val="0"/>
      <w:marTop w:val="0"/>
      <w:marBottom w:val="0"/>
      <w:divBdr>
        <w:top w:val="none" w:sz="0" w:space="0" w:color="auto"/>
        <w:left w:val="none" w:sz="0" w:space="0" w:color="auto"/>
        <w:bottom w:val="none" w:sz="0" w:space="0" w:color="auto"/>
        <w:right w:val="none" w:sz="0" w:space="0" w:color="auto"/>
      </w:divBdr>
    </w:div>
    <w:div w:id="668867504">
      <w:bodyDiv w:val="1"/>
      <w:marLeft w:val="0"/>
      <w:marRight w:val="0"/>
      <w:marTop w:val="0"/>
      <w:marBottom w:val="0"/>
      <w:divBdr>
        <w:top w:val="none" w:sz="0" w:space="0" w:color="auto"/>
        <w:left w:val="none" w:sz="0" w:space="0" w:color="auto"/>
        <w:bottom w:val="none" w:sz="0" w:space="0" w:color="auto"/>
        <w:right w:val="none" w:sz="0" w:space="0" w:color="auto"/>
      </w:divBdr>
    </w:div>
    <w:div w:id="687146186">
      <w:bodyDiv w:val="1"/>
      <w:marLeft w:val="0"/>
      <w:marRight w:val="0"/>
      <w:marTop w:val="0"/>
      <w:marBottom w:val="0"/>
      <w:divBdr>
        <w:top w:val="none" w:sz="0" w:space="0" w:color="auto"/>
        <w:left w:val="none" w:sz="0" w:space="0" w:color="auto"/>
        <w:bottom w:val="none" w:sz="0" w:space="0" w:color="auto"/>
        <w:right w:val="none" w:sz="0" w:space="0" w:color="auto"/>
      </w:divBdr>
    </w:div>
    <w:div w:id="715205028">
      <w:bodyDiv w:val="1"/>
      <w:marLeft w:val="0"/>
      <w:marRight w:val="0"/>
      <w:marTop w:val="0"/>
      <w:marBottom w:val="0"/>
      <w:divBdr>
        <w:top w:val="none" w:sz="0" w:space="0" w:color="auto"/>
        <w:left w:val="none" w:sz="0" w:space="0" w:color="auto"/>
        <w:bottom w:val="none" w:sz="0" w:space="0" w:color="auto"/>
        <w:right w:val="none" w:sz="0" w:space="0" w:color="auto"/>
      </w:divBdr>
    </w:div>
    <w:div w:id="836771565">
      <w:bodyDiv w:val="1"/>
      <w:marLeft w:val="0"/>
      <w:marRight w:val="0"/>
      <w:marTop w:val="0"/>
      <w:marBottom w:val="0"/>
      <w:divBdr>
        <w:top w:val="none" w:sz="0" w:space="0" w:color="auto"/>
        <w:left w:val="none" w:sz="0" w:space="0" w:color="auto"/>
        <w:bottom w:val="none" w:sz="0" w:space="0" w:color="auto"/>
        <w:right w:val="none" w:sz="0" w:space="0" w:color="auto"/>
      </w:divBdr>
      <w:divsChild>
        <w:div w:id="173112333">
          <w:marLeft w:val="720"/>
          <w:marRight w:val="0"/>
          <w:marTop w:val="0"/>
          <w:marBottom w:val="0"/>
          <w:divBdr>
            <w:top w:val="none" w:sz="0" w:space="0" w:color="auto"/>
            <w:left w:val="none" w:sz="0" w:space="0" w:color="auto"/>
            <w:bottom w:val="none" w:sz="0" w:space="0" w:color="auto"/>
            <w:right w:val="none" w:sz="0" w:space="0" w:color="auto"/>
          </w:divBdr>
        </w:div>
      </w:divsChild>
    </w:div>
    <w:div w:id="993994362">
      <w:bodyDiv w:val="1"/>
      <w:marLeft w:val="0"/>
      <w:marRight w:val="0"/>
      <w:marTop w:val="0"/>
      <w:marBottom w:val="0"/>
      <w:divBdr>
        <w:top w:val="none" w:sz="0" w:space="0" w:color="auto"/>
        <w:left w:val="none" w:sz="0" w:space="0" w:color="auto"/>
        <w:bottom w:val="none" w:sz="0" w:space="0" w:color="auto"/>
        <w:right w:val="none" w:sz="0" w:space="0" w:color="auto"/>
      </w:divBdr>
    </w:div>
    <w:div w:id="1050959350">
      <w:bodyDiv w:val="1"/>
      <w:marLeft w:val="0"/>
      <w:marRight w:val="0"/>
      <w:marTop w:val="0"/>
      <w:marBottom w:val="0"/>
      <w:divBdr>
        <w:top w:val="none" w:sz="0" w:space="0" w:color="auto"/>
        <w:left w:val="none" w:sz="0" w:space="0" w:color="auto"/>
        <w:bottom w:val="none" w:sz="0" w:space="0" w:color="auto"/>
        <w:right w:val="none" w:sz="0" w:space="0" w:color="auto"/>
      </w:divBdr>
    </w:div>
    <w:div w:id="1062679295">
      <w:bodyDiv w:val="1"/>
      <w:marLeft w:val="0"/>
      <w:marRight w:val="0"/>
      <w:marTop w:val="0"/>
      <w:marBottom w:val="0"/>
      <w:divBdr>
        <w:top w:val="none" w:sz="0" w:space="0" w:color="auto"/>
        <w:left w:val="none" w:sz="0" w:space="0" w:color="auto"/>
        <w:bottom w:val="none" w:sz="0" w:space="0" w:color="auto"/>
        <w:right w:val="none" w:sz="0" w:space="0" w:color="auto"/>
      </w:divBdr>
    </w:div>
    <w:div w:id="1091198952">
      <w:bodyDiv w:val="1"/>
      <w:marLeft w:val="0"/>
      <w:marRight w:val="0"/>
      <w:marTop w:val="0"/>
      <w:marBottom w:val="0"/>
      <w:divBdr>
        <w:top w:val="none" w:sz="0" w:space="0" w:color="auto"/>
        <w:left w:val="none" w:sz="0" w:space="0" w:color="auto"/>
        <w:bottom w:val="none" w:sz="0" w:space="0" w:color="auto"/>
        <w:right w:val="none" w:sz="0" w:space="0" w:color="auto"/>
      </w:divBdr>
    </w:div>
    <w:div w:id="1582717709">
      <w:bodyDiv w:val="1"/>
      <w:marLeft w:val="0"/>
      <w:marRight w:val="0"/>
      <w:marTop w:val="0"/>
      <w:marBottom w:val="0"/>
      <w:divBdr>
        <w:top w:val="none" w:sz="0" w:space="0" w:color="auto"/>
        <w:left w:val="none" w:sz="0" w:space="0" w:color="auto"/>
        <w:bottom w:val="none" w:sz="0" w:space="0" w:color="auto"/>
        <w:right w:val="none" w:sz="0" w:space="0" w:color="auto"/>
      </w:divBdr>
    </w:div>
    <w:div w:id="1780759700">
      <w:bodyDiv w:val="1"/>
      <w:marLeft w:val="0"/>
      <w:marRight w:val="0"/>
      <w:marTop w:val="0"/>
      <w:marBottom w:val="0"/>
      <w:divBdr>
        <w:top w:val="none" w:sz="0" w:space="0" w:color="auto"/>
        <w:left w:val="none" w:sz="0" w:space="0" w:color="auto"/>
        <w:bottom w:val="none" w:sz="0" w:space="0" w:color="auto"/>
        <w:right w:val="none" w:sz="0" w:space="0" w:color="auto"/>
      </w:divBdr>
    </w:div>
    <w:div w:id="1992060608">
      <w:bodyDiv w:val="1"/>
      <w:marLeft w:val="0"/>
      <w:marRight w:val="0"/>
      <w:marTop w:val="0"/>
      <w:marBottom w:val="0"/>
      <w:divBdr>
        <w:top w:val="none" w:sz="0" w:space="0" w:color="auto"/>
        <w:left w:val="none" w:sz="0" w:space="0" w:color="auto"/>
        <w:bottom w:val="none" w:sz="0" w:space="0" w:color="auto"/>
        <w:right w:val="none" w:sz="0" w:space="0" w:color="auto"/>
      </w:divBdr>
    </w:div>
    <w:div w:id="2001809618">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image" Target="media/image2.emf"/><Relationship Id="rId3" Type="http://schemas.openxmlformats.org/officeDocument/2006/relationships/styles" Target="styles.xml"/><Relationship Id="rId7" Type="http://schemas.openxmlformats.org/officeDocument/2006/relationships/oleObject" Target="embeddings/oleObject1.bin"/><Relationship Id="rId12" Type="http://schemas.openxmlformats.org/officeDocument/2006/relationships/theme" Target="theme/theme1.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image" Target="media/image1.wmf"/><Relationship Id="rId11" Type="http://schemas.openxmlformats.org/officeDocument/2006/relationships/fontTable" Target="fontTable.xml"/><Relationship Id="rId5" Type="http://schemas.openxmlformats.org/officeDocument/2006/relationships/webSettings" Target="webSettings.xml"/><Relationship Id="rId10" Type="http://schemas.openxmlformats.org/officeDocument/2006/relationships/image" Target="media/image4.emf"/><Relationship Id="rId4" Type="http://schemas.openxmlformats.org/officeDocument/2006/relationships/settings" Target="settings.xml"/><Relationship Id="rId9" Type="http://schemas.openxmlformats.org/officeDocument/2006/relationships/image" Target="media/image3.emf"/></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4A5CF5DE-8F55-45B6-BBBE-F202C533F774}">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7132</TotalTime>
  <Pages>12</Pages>
  <Words>2135</Words>
  <Characters>12173</Characters>
  <Application>Microsoft Office Word</Application>
  <DocSecurity>0</DocSecurity>
  <Lines>101</Lines>
  <Paragraphs>28</Paragraphs>
  <ScaleCrop>false</ScaleCrop>
  <HeadingPairs>
    <vt:vector size="4" baseType="variant">
      <vt:variant>
        <vt:lpstr>Título</vt:lpstr>
      </vt:variant>
      <vt:variant>
        <vt:i4>1</vt:i4>
      </vt:variant>
      <vt:variant>
        <vt:lpstr>Title</vt:lpstr>
      </vt:variant>
      <vt:variant>
        <vt:i4>1</vt:i4>
      </vt:variant>
    </vt:vector>
  </HeadingPairs>
  <TitlesOfParts>
    <vt:vector size="2" baseType="lpstr">
      <vt:lpstr/>
      <vt:lpstr/>
    </vt:vector>
  </TitlesOfParts>
  <Company/>
  <LinksUpToDate>false</LinksUpToDate>
  <CharactersWithSpaces>14280</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Maria C Perez</dc:creator>
  <cp:keywords/>
  <dc:description/>
  <cp:lastModifiedBy>Maria C Perez</cp:lastModifiedBy>
  <cp:revision>1</cp:revision>
  <dcterms:created xsi:type="dcterms:W3CDTF">2024-04-17T13:02:00Z</dcterms:created>
  <dcterms:modified xsi:type="dcterms:W3CDTF">2024-09-04T13:04:00Z</dcterms:modified>
</cp:coreProperties>
</file>