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35D8C" w14:textId="1617C729" w:rsidR="005B7F5A" w:rsidRDefault="00CA6E21" w:rsidP="00F457C3">
      <w:pPr>
        <w:jc w:val="both"/>
        <w:rPr>
          <w:lang w:val="es-CL"/>
        </w:rPr>
      </w:pPr>
      <w:r>
        <w:rPr>
          <w:lang w:val="es-CL"/>
        </w:rPr>
        <w:t>El análisis se realizó con la base de datos</w:t>
      </w:r>
      <w:r w:rsidR="00636BBE" w:rsidRPr="00636BBE">
        <w:rPr>
          <w:lang w:val="es-CL"/>
        </w:rPr>
        <w:t xml:space="preserve"> de la P</w:t>
      </w:r>
      <w:r w:rsidR="00636BBE">
        <w:rPr>
          <w:lang w:val="es-CL"/>
        </w:rPr>
        <w:t>DA arrastre hasta el año 2020</w:t>
      </w:r>
      <w:r>
        <w:rPr>
          <w:lang w:val="es-CL"/>
        </w:rPr>
        <w:t xml:space="preserve">, misma base utilizada para merluza del sur, contiene pesquerías 4 y 95. </w:t>
      </w:r>
      <w:r w:rsidR="00F457C3">
        <w:rPr>
          <w:lang w:val="es-CL"/>
        </w:rPr>
        <w:t xml:space="preserve">Después de aplicar los filtros que se utilizaron para la estandarización, como los meses, barcos, anos, etc. solo quedan unas pocas especies en la base de datos por lo tanto el análisis de </w:t>
      </w:r>
      <w:proofErr w:type="spellStart"/>
      <w:r w:rsidR="00F457C3">
        <w:rPr>
          <w:lang w:val="es-CL"/>
        </w:rPr>
        <w:t>metiers</w:t>
      </w:r>
      <w:proofErr w:type="spellEnd"/>
      <w:r w:rsidR="00F457C3">
        <w:rPr>
          <w:lang w:val="es-CL"/>
        </w:rPr>
        <w:t xml:space="preserve"> se hace con app 5 especies. </w:t>
      </w:r>
    </w:p>
    <w:p w14:paraId="6EA56AF3" w14:textId="77777777" w:rsidR="00F457C3" w:rsidRDefault="00F457C3" w:rsidP="00F457C3">
      <w:pPr>
        <w:jc w:val="both"/>
        <w:rPr>
          <w:lang w:val="es-CL"/>
        </w:rPr>
      </w:pPr>
      <w:r>
        <w:rPr>
          <w:lang w:val="es-CL"/>
        </w:rPr>
        <w:t>Puntos a revisar en esta sección: código de pesquería, código especie, filtros.</w:t>
      </w:r>
    </w:p>
    <w:p w14:paraId="45FC70F2" w14:textId="2764D90C" w:rsidR="00CA6E21" w:rsidRDefault="00F457C3" w:rsidP="00275E0F">
      <w:pPr>
        <w:jc w:val="both"/>
        <w:rPr>
          <w:lang w:val="es-CL"/>
        </w:rPr>
      </w:pPr>
      <w:r>
        <w:rPr>
          <w:lang w:val="es-CL"/>
        </w:rPr>
        <w:t xml:space="preserve">La </w:t>
      </w:r>
      <w:r w:rsidRPr="00F457C3">
        <w:rPr>
          <w:b/>
          <w:bCs w:val="0"/>
          <w:lang w:val="es-CL"/>
        </w:rPr>
        <w:t>Tabla 1</w:t>
      </w:r>
      <w:r>
        <w:rPr>
          <w:lang w:val="es-CL"/>
        </w:rPr>
        <w:t xml:space="preserve"> contiene un resumen de la </w:t>
      </w:r>
      <w:proofErr w:type="spellStart"/>
      <w:r>
        <w:rPr>
          <w:lang w:val="es-CL"/>
        </w:rPr>
        <w:t>cpue</w:t>
      </w:r>
      <w:proofErr w:type="spellEnd"/>
      <w:r>
        <w:rPr>
          <w:lang w:val="es-CL"/>
        </w:rPr>
        <w:t xml:space="preserve"> promedio y numero de registros de cada base de datos, la base utilizada en la estandarización y la base PDA que se utilizo para el análisis. Necesario solicitar una actualización a Jessica. Los anos con mas diferencias en el numero de registros son el 20010, 2015 y 2016. </w:t>
      </w:r>
    </w:p>
    <w:p w14:paraId="62E75CED" w14:textId="77777777" w:rsidR="00F457C3" w:rsidRDefault="00F457C3" w:rsidP="00275E0F">
      <w:pPr>
        <w:spacing w:after="0"/>
        <w:jc w:val="both"/>
        <w:rPr>
          <w:lang w:val="es-CL"/>
        </w:rPr>
      </w:pPr>
    </w:p>
    <w:p w14:paraId="2AB719D1" w14:textId="0ED0F9DE" w:rsidR="00CA6E21" w:rsidRDefault="00CA6E21" w:rsidP="00275E0F">
      <w:pPr>
        <w:ind w:left="1440" w:hanging="1440"/>
        <w:jc w:val="both"/>
        <w:rPr>
          <w:lang w:val="es-CL"/>
        </w:rPr>
      </w:pPr>
      <w:r w:rsidRPr="00CA6E21">
        <w:rPr>
          <w:b/>
          <w:bCs w:val="0"/>
          <w:lang w:val="es-CL"/>
        </w:rPr>
        <w:t>Tabla 1</w:t>
      </w:r>
      <w:r>
        <w:rPr>
          <w:lang w:val="es-CL"/>
        </w:rPr>
        <w:t xml:space="preserve"> </w:t>
      </w:r>
      <w:r>
        <w:rPr>
          <w:lang w:val="es-CL"/>
        </w:rPr>
        <w:tab/>
      </w:r>
      <w:proofErr w:type="spellStart"/>
      <w:r>
        <w:rPr>
          <w:lang w:val="es-CL"/>
        </w:rPr>
        <w:t>cpue</w:t>
      </w:r>
      <w:proofErr w:type="spellEnd"/>
      <w:r>
        <w:rPr>
          <w:lang w:val="es-CL"/>
        </w:rPr>
        <w:t xml:space="preserve"> promedio y numero de registros por ano para base de datos </w:t>
      </w:r>
      <w:r>
        <w:rPr>
          <w:lang w:val="es-CL"/>
        </w:rPr>
        <w:t xml:space="preserve">PDA con la que se realizó el análisis de </w:t>
      </w:r>
      <w:proofErr w:type="spellStart"/>
      <w:r>
        <w:rPr>
          <w:lang w:val="es-CL"/>
        </w:rPr>
        <w:t>metiers</w:t>
      </w:r>
      <w:proofErr w:type="spellEnd"/>
      <w:r>
        <w:rPr>
          <w:lang w:val="es-CL"/>
        </w:rPr>
        <w:t xml:space="preserve"> y para base de datos con la que se calculó la </w:t>
      </w:r>
      <w:proofErr w:type="spellStart"/>
      <w:r>
        <w:rPr>
          <w:lang w:val="es-CL"/>
        </w:rPr>
        <w:t>cpue</w:t>
      </w:r>
      <w:proofErr w:type="spellEnd"/>
      <w:r>
        <w:rPr>
          <w:lang w:val="es-CL"/>
        </w:rPr>
        <w:t>.</w:t>
      </w:r>
    </w:p>
    <w:p w14:paraId="70D5014F" w14:textId="35B520A8" w:rsidR="00636BBE" w:rsidRDefault="00636BBE">
      <w:pPr>
        <w:rPr>
          <w:lang w:val="es-CL"/>
        </w:rPr>
      </w:pPr>
    </w:p>
    <w:p w14:paraId="00B2A12E" w14:textId="5FDE1483" w:rsidR="00F457C3" w:rsidRDefault="00F457C3">
      <w:pPr>
        <w:rPr>
          <w:lang w:val="es-CL"/>
        </w:rPr>
      </w:pPr>
    </w:p>
    <w:p w14:paraId="65C5C546" w14:textId="1F1DD260" w:rsidR="00F457C3" w:rsidRDefault="00275E0F">
      <w:pPr>
        <w:rPr>
          <w:noProof/>
          <w:lang w:val="es-CL"/>
        </w:rPr>
      </w:pPr>
      <w:r>
        <w:rPr>
          <w:noProof/>
          <w:lang w:val="es-CL"/>
        </w:rPr>
        <w:drawing>
          <wp:inline distT="0" distB="0" distL="0" distR="0" wp14:anchorId="6B976D1C" wp14:editId="6EFA9B1E">
            <wp:extent cx="5612130" cy="2792730"/>
            <wp:effectExtent l="0" t="0" r="762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4">
                      <a:extLst>
                        <a:ext uri="{28A0092B-C50C-407E-A947-70E740481C1C}">
                          <a14:useLocalDpi xmlns:a14="http://schemas.microsoft.com/office/drawing/2010/main" val="0"/>
                        </a:ext>
                      </a:extLst>
                    </a:blip>
                    <a:stretch>
                      <a:fillRect/>
                    </a:stretch>
                  </pic:blipFill>
                  <pic:spPr>
                    <a:xfrm>
                      <a:off x="0" y="0"/>
                      <a:ext cx="5612130" cy="2792730"/>
                    </a:xfrm>
                    <a:prstGeom prst="rect">
                      <a:avLst/>
                    </a:prstGeom>
                  </pic:spPr>
                </pic:pic>
              </a:graphicData>
            </a:graphic>
          </wp:inline>
        </w:drawing>
      </w:r>
    </w:p>
    <w:p w14:paraId="561C65BF" w14:textId="191D2577" w:rsidR="00275E0F" w:rsidRDefault="00275E0F" w:rsidP="00275E0F">
      <w:pPr>
        <w:ind w:left="1440" w:hanging="1440"/>
        <w:jc w:val="both"/>
        <w:rPr>
          <w:lang w:val="es-CL"/>
        </w:rPr>
      </w:pPr>
      <w:r w:rsidRPr="00275E0F">
        <w:rPr>
          <w:b/>
          <w:bCs w:val="0"/>
          <w:lang w:val="es-CL"/>
        </w:rPr>
        <w:t>Figura 1</w:t>
      </w:r>
      <w:r>
        <w:rPr>
          <w:b/>
          <w:bCs w:val="0"/>
          <w:lang w:val="es-CL"/>
        </w:rPr>
        <w:tab/>
      </w:r>
      <w:r w:rsidRPr="00275E0F">
        <w:rPr>
          <w:lang w:val="es-CL"/>
        </w:rPr>
        <w:t>Frecuencia captura mensual en toneladas de merluza de tres aletas para los tres buques seleccionados.</w:t>
      </w:r>
    </w:p>
    <w:p w14:paraId="14C194E8" w14:textId="5BA6CECA" w:rsidR="00275E0F" w:rsidRDefault="00275E0F" w:rsidP="00275E0F">
      <w:pPr>
        <w:ind w:left="1440" w:hanging="1440"/>
        <w:jc w:val="both"/>
        <w:rPr>
          <w:lang w:val="es-CL"/>
        </w:rPr>
      </w:pPr>
      <w:r>
        <w:rPr>
          <w:noProof/>
          <w:lang w:val="es-CL"/>
        </w:rPr>
        <w:lastRenderedPageBreak/>
        <w:drawing>
          <wp:anchor distT="0" distB="0" distL="114300" distR="114300" simplePos="0" relativeHeight="251658240" behindDoc="0" locked="0" layoutInCell="1" allowOverlap="1" wp14:anchorId="2A25803A" wp14:editId="79EEADBA">
            <wp:simplePos x="0" y="0"/>
            <wp:positionH relativeFrom="column">
              <wp:posOffset>-222002</wp:posOffset>
            </wp:positionH>
            <wp:positionV relativeFrom="paragraph">
              <wp:posOffset>229262</wp:posOffset>
            </wp:positionV>
            <wp:extent cx="5975985" cy="3466465"/>
            <wp:effectExtent l="0" t="0" r="5715" b="63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5985" cy="34664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14A2F1" w14:textId="58D475CD" w:rsidR="00275E0F" w:rsidRDefault="00275E0F" w:rsidP="00275E0F">
      <w:pPr>
        <w:ind w:left="1440" w:hanging="1440"/>
        <w:jc w:val="both"/>
        <w:rPr>
          <w:lang w:val="es-CL"/>
        </w:rPr>
      </w:pPr>
    </w:p>
    <w:p w14:paraId="72E610B4" w14:textId="7063ECE7" w:rsidR="00275E0F" w:rsidRDefault="00275E0F" w:rsidP="00275E0F">
      <w:pPr>
        <w:ind w:left="1440" w:hanging="1440"/>
        <w:jc w:val="both"/>
        <w:rPr>
          <w:lang w:val="es-CL"/>
        </w:rPr>
      </w:pPr>
      <w:r w:rsidRPr="00275E0F">
        <w:rPr>
          <w:b/>
          <w:bCs w:val="0"/>
          <w:lang w:val="es-CL"/>
        </w:rPr>
        <w:t xml:space="preserve">Figura </w:t>
      </w:r>
      <w:r>
        <w:rPr>
          <w:b/>
          <w:bCs w:val="0"/>
          <w:lang w:val="es-CL"/>
        </w:rPr>
        <w:t>2</w:t>
      </w:r>
      <w:r>
        <w:rPr>
          <w:b/>
          <w:bCs w:val="0"/>
          <w:lang w:val="es-CL"/>
        </w:rPr>
        <w:tab/>
      </w:r>
      <w:r w:rsidRPr="00275E0F">
        <w:rPr>
          <w:lang w:val="es-CL"/>
        </w:rPr>
        <w:t>C</w:t>
      </w:r>
      <w:r w:rsidRPr="00275E0F">
        <w:rPr>
          <w:lang w:val="es-CL"/>
        </w:rPr>
        <w:t xml:space="preserve">aptura </w:t>
      </w:r>
      <w:r>
        <w:rPr>
          <w:lang w:val="es-CL"/>
        </w:rPr>
        <w:t xml:space="preserve">promedio </w:t>
      </w:r>
      <w:r w:rsidRPr="00275E0F">
        <w:rPr>
          <w:lang w:val="es-CL"/>
        </w:rPr>
        <w:t xml:space="preserve">en toneladas de merluza de tres aletas </w:t>
      </w:r>
      <w:r>
        <w:rPr>
          <w:lang w:val="es-CL"/>
        </w:rPr>
        <w:t xml:space="preserve">por zona y buques </w:t>
      </w:r>
      <w:r w:rsidRPr="00275E0F">
        <w:rPr>
          <w:lang w:val="es-CL"/>
        </w:rPr>
        <w:t>seleccionados.</w:t>
      </w:r>
      <w:r>
        <w:rPr>
          <w:lang w:val="es-CL"/>
        </w:rPr>
        <w:t xml:space="preserve"> </w:t>
      </w:r>
    </w:p>
    <w:p w14:paraId="44845A45" w14:textId="2487E8C0" w:rsidR="00B341ED" w:rsidRDefault="00B341ED" w:rsidP="00275E0F">
      <w:pPr>
        <w:ind w:left="1440" w:hanging="1440"/>
        <w:jc w:val="both"/>
        <w:rPr>
          <w:lang w:val="es-CL"/>
        </w:rPr>
      </w:pPr>
    </w:p>
    <w:p w14:paraId="0CF8E5DE" w14:textId="6753D260" w:rsidR="00B341ED" w:rsidRPr="00275E0F" w:rsidRDefault="00B341ED" w:rsidP="00B341ED">
      <w:pPr>
        <w:jc w:val="both"/>
        <w:rPr>
          <w:lang w:val="es-CL"/>
        </w:rPr>
      </w:pPr>
      <w:r>
        <w:rPr>
          <w:lang w:val="es-CL"/>
        </w:rPr>
        <w:t xml:space="preserve">En el análisis, </w:t>
      </w:r>
      <w:r>
        <w:rPr>
          <w:lang w:val="es-US"/>
        </w:rPr>
        <w:t>se construyeron las</w:t>
      </w:r>
      <w:r w:rsidRPr="00805115">
        <w:rPr>
          <w:lang w:val="es-US"/>
        </w:rPr>
        <w:t xml:space="preserve"> matrices con composición de captura para cada lance</w:t>
      </w:r>
      <w:r>
        <w:rPr>
          <w:lang w:val="es-US"/>
        </w:rPr>
        <w:t>, es decir una matriz con la captura de cada especie presente en el lance hacia el costado (columnas) por cada lance (filas).</w:t>
      </w:r>
      <w:r>
        <w:rPr>
          <w:lang w:val="es-US"/>
        </w:rPr>
        <w:t xml:space="preserve"> </w:t>
      </w:r>
      <w:r>
        <w:rPr>
          <w:lang w:val="es-US"/>
        </w:rPr>
        <w:t xml:space="preserve">Luego, se calculó la </w:t>
      </w:r>
      <w:r>
        <w:rPr>
          <w:lang w:val="es-US"/>
        </w:rPr>
        <w:t>proporción de especies por cada lance</w:t>
      </w:r>
      <w:r>
        <w:rPr>
          <w:lang w:val="es-US"/>
        </w:rPr>
        <w:t xml:space="preserve"> y</w:t>
      </w:r>
      <w:r>
        <w:rPr>
          <w:lang w:val="es-US"/>
        </w:rPr>
        <w:t xml:space="preserve"> se realizó un análisis de componentes principales con el fin de reducir el número de especies y obtener solo aquellas que explican más de un 85% de la varianza. Con estas nuevas especies se realizó el análisis de </w:t>
      </w:r>
      <w:proofErr w:type="spellStart"/>
      <w:r>
        <w:rPr>
          <w:lang w:val="es-US"/>
        </w:rPr>
        <w:t>cluster</w:t>
      </w:r>
      <w:proofErr w:type="spellEnd"/>
      <w:r>
        <w:rPr>
          <w:lang w:val="es-US"/>
        </w:rPr>
        <w:t xml:space="preserve"> </w:t>
      </w:r>
      <w:r w:rsidRPr="00805115">
        <w:rPr>
          <w:lang w:val="es-US"/>
        </w:rPr>
        <w:t>a través del método de K-</w:t>
      </w:r>
      <w:proofErr w:type="spellStart"/>
      <w:r w:rsidRPr="00805115">
        <w:rPr>
          <w:lang w:val="es-US"/>
        </w:rPr>
        <w:t>means</w:t>
      </w:r>
      <w:proofErr w:type="spellEnd"/>
      <w:r>
        <w:rPr>
          <w:lang w:val="es-US"/>
        </w:rPr>
        <w:t xml:space="preserve">. En el análisis de componentes principales se identificaron 5 especies principales, </w:t>
      </w:r>
      <w:r w:rsidR="007350F9">
        <w:rPr>
          <w:lang w:val="es-US"/>
        </w:rPr>
        <w:t xml:space="preserve">en el primer </w:t>
      </w:r>
      <w:proofErr w:type="spellStart"/>
      <w:r w:rsidR="007350F9">
        <w:rPr>
          <w:lang w:val="es-US"/>
        </w:rPr>
        <w:t>cluster</w:t>
      </w:r>
      <w:proofErr w:type="spellEnd"/>
      <w:r w:rsidR="007350F9">
        <w:rPr>
          <w:lang w:val="es-US"/>
        </w:rPr>
        <w:t xml:space="preserve"> se identifica merluza de tres aletas, en el segundo</w:t>
      </w:r>
      <w:r w:rsidR="001422DA">
        <w:rPr>
          <w:lang w:val="es-US"/>
        </w:rPr>
        <w:t>;</w:t>
      </w:r>
      <w:r w:rsidR="007350F9">
        <w:rPr>
          <w:lang w:val="es-US"/>
        </w:rPr>
        <w:t xml:space="preserve"> merluza de cola, en el tercero</w:t>
      </w:r>
      <w:r w:rsidR="001422DA">
        <w:rPr>
          <w:lang w:val="es-US"/>
        </w:rPr>
        <w:t>;</w:t>
      </w:r>
      <w:r w:rsidR="007350F9">
        <w:rPr>
          <w:lang w:val="es-US"/>
        </w:rPr>
        <w:t xml:space="preserve"> merluza del sur, en el cuarto</w:t>
      </w:r>
      <w:r w:rsidR="001422DA">
        <w:rPr>
          <w:lang w:val="es-US"/>
        </w:rPr>
        <w:t>;</w:t>
      </w:r>
      <w:r w:rsidR="007350F9">
        <w:rPr>
          <w:lang w:val="es-US"/>
        </w:rPr>
        <w:t xml:space="preserve"> otras especies y finalmente, </w:t>
      </w:r>
      <w:proofErr w:type="spellStart"/>
      <w:r w:rsidR="007350F9">
        <w:rPr>
          <w:lang w:val="es-US"/>
        </w:rPr>
        <w:t>brotula</w:t>
      </w:r>
      <w:proofErr w:type="spellEnd"/>
      <w:r w:rsidR="007350F9">
        <w:rPr>
          <w:lang w:val="es-US"/>
        </w:rPr>
        <w:t xml:space="preserve">. </w:t>
      </w:r>
    </w:p>
    <w:p w14:paraId="08605694" w14:textId="77777777" w:rsidR="00275E0F" w:rsidRDefault="00275E0F" w:rsidP="00275E0F">
      <w:pPr>
        <w:ind w:left="1440" w:hanging="1440"/>
        <w:jc w:val="both"/>
        <w:rPr>
          <w:lang w:val="es-CL"/>
        </w:rPr>
      </w:pPr>
    </w:p>
    <w:p w14:paraId="239F2B25" w14:textId="481D80B3" w:rsidR="00275E0F" w:rsidRDefault="00B341ED" w:rsidP="00275E0F">
      <w:pPr>
        <w:ind w:left="1440" w:hanging="1440"/>
        <w:jc w:val="both"/>
        <w:rPr>
          <w:lang w:val="es-CL"/>
        </w:rPr>
      </w:pPr>
      <w:r>
        <w:rPr>
          <w:noProof/>
          <w:lang w:val="es-CL"/>
        </w:rPr>
        <w:lastRenderedPageBreak/>
        <w:drawing>
          <wp:inline distT="0" distB="0" distL="0" distR="0" wp14:anchorId="718CF9ED" wp14:editId="54A7E588">
            <wp:extent cx="5605780" cy="27908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5780" cy="2790825"/>
                    </a:xfrm>
                    <a:prstGeom prst="rect">
                      <a:avLst/>
                    </a:prstGeom>
                    <a:noFill/>
                    <a:ln>
                      <a:noFill/>
                    </a:ln>
                  </pic:spPr>
                </pic:pic>
              </a:graphicData>
            </a:graphic>
          </wp:inline>
        </w:drawing>
      </w:r>
    </w:p>
    <w:p w14:paraId="371262A7" w14:textId="24DC4106" w:rsidR="00275E0F" w:rsidRDefault="00B341ED" w:rsidP="00275E0F">
      <w:pPr>
        <w:ind w:left="1440" w:hanging="1440"/>
        <w:jc w:val="both"/>
        <w:rPr>
          <w:lang w:val="es-CL"/>
        </w:rPr>
      </w:pPr>
      <w:r w:rsidRPr="00B341ED">
        <w:rPr>
          <w:b/>
          <w:bCs w:val="0"/>
          <w:lang w:val="es-CL"/>
        </w:rPr>
        <w:t>Figura 3</w:t>
      </w:r>
      <w:r>
        <w:rPr>
          <w:b/>
          <w:bCs w:val="0"/>
          <w:lang w:val="es-CL"/>
        </w:rPr>
        <w:tab/>
      </w:r>
      <w:r w:rsidRPr="00B341ED">
        <w:rPr>
          <w:lang w:val="es-CL"/>
        </w:rPr>
        <w:t>5 primeros componentes principales</w:t>
      </w:r>
      <w:r>
        <w:rPr>
          <w:b/>
          <w:bCs w:val="0"/>
          <w:lang w:val="es-CL"/>
        </w:rPr>
        <w:t xml:space="preserve"> </w:t>
      </w:r>
      <w:r w:rsidRPr="00B341ED">
        <w:rPr>
          <w:lang w:val="es-CL"/>
        </w:rPr>
        <w:t>base de datos PDA</w:t>
      </w:r>
      <w:r w:rsidR="007350F9">
        <w:rPr>
          <w:lang w:val="es-CL"/>
        </w:rPr>
        <w:t>.</w:t>
      </w:r>
    </w:p>
    <w:p w14:paraId="30B74BDD" w14:textId="7E493643" w:rsidR="007350F9" w:rsidRDefault="007350F9" w:rsidP="00275E0F">
      <w:pPr>
        <w:ind w:left="1440" w:hanging="1440"/>
        <w:jc w:val="both"/>
        <w:rPr>
          <w:b/>
          <w:bCs w:val="0"/>
          <w:lang w:val="es-CL"/>
        </w:rPr>
      </w:pPr>
    </w:p>
    <w:p w14:paraId="59B3B248" w14:textId="382FFA50" w:rsidR="007350F9" w:rsidRDefault="007350F9" w:rsidP="007350F9">
      <w:pPr>
        <w:jc w:val="both"/>
        <w:rPr>
          <w:lang w:val="es-US"/>
        </w:rPr>
      </w:pPr>
      <w:r>
        <w:rPr>
          <w:lang w:val="es-US"/>
        </w:rPr>
        <w:t>Posteriormente</w:t>
      </w:r>
      <w:r>
        <w:rPr>
          <w:lang w:val="es-US"/>
        </w:rPr>
        <w:t>, se constru</w:t>
      </w:r>
      <w:r>
        <w:rPr>
          <w:lang w:val="es-US"/>
        </w:rPr>
        <w:t>ye</w:t>
      </w:r>
      <w:r>
        <w:rPr>
          <w:lang w:val="es-US"/>
        </w:rPr>
        <w:t xml:space="preserve"> </w:t>
      </w:r>
      <w:r>
        <w:rPr>
          <w:lang w:val="es-US"/>
        </w:rPr>
        <w:t xml:space="preserve">un </w:t>
      </w:r>
      <w:proofErr w:type="spellStart"/>
      <w:r>
        <w:rPr>
          <w:lang w:val="es-US"/>
        </w:rPr>
        <w:t>dendrograma</w:t>
      </w:r>
      <w:proofErr w:type="spellEnd"/>
      <w:r>
        <w:rPr>
          <w:lang w:val="es-US"/>
        </w:rPr>
        <w:t xml:space="preserve"> y se recupera</w:t>
      </w:r>
      <w:r>
        <w:rPr>
          <w:lang w:val="es-US"/>
        </w:rPr>
        <w:t>n</w:t>
      </w:r>
      <w:r w:rsidRPr="00805115">
        <w:rPr>
          <w:lang w:val="es-US"/>
        </w:rPr>
        <w:t xml:space="preserve"> los datos originales (lances de pesca) </w:t>
      </w:r>
      <w:r>
        <w:rPr>
          <w:lang w:val="es-US"/>
        </w:rPr>
        <w:t xml:space="preserve">reducidos en las etapas anteriores </w:t>
      </w:r>
      <w:r w:rsidRPr="00805115">
        <w:rPr>
          <w:lang w:val="es-US"/>
        </w:rPr>
        <w:t xml:space="preserve">para asignarlos a un </w:t>
      </w:r>
      <w:proofErr w:type="spellStart"/>
      <w:r w:rsidRPr="00805115">
        <w:rPr>
          <w:lang w:val="es-US"/>
        </w:rPr>
        <w:t>cluster</w:t>
      </w:r>
      <w:proofErr w:type="spellEnd"/>
      <w:r>
        <w:rPr>
          <w:lang w:val="es-US"/>
        </w:rPr>
        <w:t xml:space="preserve"> o táctica de pesca</w:t>
      </w:r>
      <w:r w:rsidRPr="00805115">
        <w:rPr>
          <w:lang w:val="es-US"/>
        </w:rPr>
        <w:t xml:space="preserve"> determinado</w:t>
      </w:r>
      <w:r>
        <w:rPr>
          <w:lang w:val="es-US"/>
        </w:rPr>
        <w:t xml:space="preserve">, obteniendo un set de datos con el número de </w:t>
      </w:r>
      <w:proofErr w:type="spellStart"/>
      <w:r>
        <w:rPr>
          <w:lang w:val="es-US"/>
        </w:rPr>
        <w:t>cluster</w:t>
      </w:r>
      <w:proofErr w:type="spellEnd"/>
      <w:r>
        <w:rPr>
          <w:lang w:val="es-US"/>
        </w:rPr>
        <w:t xml:space="preserve"> y la proporción de especies correspondiente, el número de registros </w:t>
      </w:r>
      <w:r>
        <w:rPr>
          <w:lang w:val="es-US"/>
        </w:rPr>
        <w:t xml:space="preserve">por </w:t>
      </w:r>
      <w:r>
        <w:rPr>
          <w:lang w:val="es-US"/>
        </w:rPr>
        <w:t xml:space="preserve">cada </w:t>
      </w:r>
      <w:proofErr w:type="spellStart"/>
      <w:r>
        <w:rPr>
          <w:lang w:val="es-US"/>
        </w:rPr>
        <w:t>cluster</w:t>
      </w:r>
      <w:proofErr w:type="spellEnd"/>
      <w:r>
        <w:rPr>
          <w:lang w:val="es-US"/>
        </w:rPr>
        <w:t xml:space="preserve"> se presenta en la </w:t>
      </w:r>
      <w:r w:rsidRPr="003910D1">
        <w:rPr>
          <w:b/>
          <w:lang w:val="es-US"/>
        </w:rPr>
        <w:t xml:space="preserve">Tabla </w:t>
      </w:r>
      <w:r>
        <w:rPr>
          <w:b/>
          <w:lang w:val="es-US"/>
        </w:rPr>
        <w:t>2</w:t>
      </w:r>
      <w:r w:rsidRPr="00805115">
        <w:rPr>
          <w:lang w:val="es-US"/>
        </w:rPr>
        <w:t>.</w:t>
      </w:r>
    </w:p>
    <w:p w14:paraId="13FFC1AC" w14:textId="77777777" w:rsidR="007350F9" w:rsidRDefault="007350F9" w:rsidP="007350F9">
      <w:pPr>
        <w:spacing w:after="0"/>
        <w:jc w:val="both"/>
        <w:rPr>
          <w:b/>
          <w:bCs w:val="0"/>
          <w:lang w:val="es-US"/>
        </w:rPr>
      </w:pPr>
    </w:p>
    <w:p w14:paraId="7FC8D630" w14:textId="673FC1EE" w:rsidR="007350F9" w:rsidRDefault="007350F9" w:rsidP="007350F9">
      <w:pPr>
        <w:jc w:val="both"/>
        <w:rPr>
          <w:lang w:val="es-US"/>
        </w:rPr>
      </w:pPr>
      <w:r w:rsidRPr="007350F9">
        <w:rPr>
          <w:b/>
          <w:bCs w:val="0"/>
          <w:lang w:val="es-US"/>
        </w:rPr>
        <w:t>Tabla 2</w:t>
      </w:r>
      <w:r>
        <w:rPr>
          <w:b/>
          <w:bCs w:val="0"/>
          <w:lang w:val="es-US"/>
        </w:rPr>
        <w:tab/>
      </w:r>
      <w:r>
        <w:rPr>
          <w:b/>
          <w:bCs w:val="0"/>
          <w:lang w:val="es-US"/>
        </w:rPr>
        <w:tab/>
      </w:r>
      <w:r>
        <w:rPr>
          <w:lang w:val="es-US"/>
        </w:rPr>
        <w:t xml:space="preserve">Numero de registros por </w:t>
      </w:r>
      <w:proofErr w:type="spellStart"/>
      <w:r>
        <w:rPr>
          <w:lang w:val="es-US"/>
        </w:rPr>
        <w:t>cluster</w:t>
      </w:r>
      <w:proofErr w:type="spellEnd"/>
      <w:r>
        <w:rPr>
          <w:lang w:val="es-US"/>
        </w:rPr>
        <w:t xml:space="preserve">. </w:t>
      </w:r>
    </w:p>
    <w:tbl>
      <w:tblPr>
        <w:tblW w:w="2400" w:type="dxa"/>
        <w:jc w:val="center"/>
        <w:tblLook w:val="04A0" w:firstRow="1" w:lastRow="0" w:firstColumn="1" w:lastColumn="0" w:noHBand="0" w:noVBand="1"/>
      </w:tblPr>
      <w:tblGrid>
        <w:gridCol w:w="1200"/>
        <w:gridCol w:w="1200"/>
      </w:tblGrid>
      <w:tr w:rsidR="007350F9" w:rsidRPr="007350F9" w14:paraId="45E3377A" w14:textId="77777777" w:rsidTr="007350F9">
        <w:trPr>
          <w:trHeight w:val="290"/>
          <w:jc w:val="center"/>
        </w:trPr>
        <w:tc>
          <w:tcPr>
            <w:tcW w:w="1200" w:type="dxa"/>
            <w:tcBorders>
              <w:top w:val="single" w:sz="4" w:space="0" w:color="auto"/>
              <w:left w:val="nil"/>
              <w:bottom w:val="single" w:sz="4" w:space="0" w:color="auto"/>
              <w:right w:val="nil"/>
            </w:tcBorders>
            <w:shd w:val="clear" w:color="auto" w:fill="auto"/>
            <w:noWrap/>
            <w:vAlign w:val="bottom"/>
            <w:hideMark/>
          </w:tcPr>
          <w:p w14:paraId="1DE6F2DB" w14:textId="77777777" w:rsidR="007350F9" w:rsidRPr="007350F9" w:rsidRDefault="007350F9" w:rsidP="007350F9">
            <w:pPr>
              <w:spacing w:after="0" w:line="240" w:lineRule="auto"/>
              <w:jc w:val="center"/>
              <w:rPr>
                <w:rFonts w:eastAsia="Times New Roman" w:cs="Calibri"/>
                <w:bCs w:val="0"/>
                <w:color w:val="000000"/>
                <w:sz w:val="22"/>
                <w:szCs w:val="22"/>
              </w:rPr>
            </w:pPr>
            <w:r w:rsidRPr="007350F9">
              <w:rPr>
                <w:rFonts w:eastAsia="Times New Roman" w:cs="Calibri"/>
                <w:bCs w:val="0"/>
                <w:color w:val="000000"/>
                <w:sz w:val="22"/>
                <w:szCs w:val="22"/>
              </w:rPr>
              <w:t>cluster</w:t>
            </w:r>
          </w:p>
        </w:tc>
        <w:tc>
          <w:tcPr>
            <w:tcW w:w="1200" w:type="dxa"/>
            <w:tcBorders>
              <w:top w:val="single" w:sz="4" w:space="0" w:color="auto"/>
              <w:left w:val="nil"/>
              <w:bottom w:val="single" w:sz="4" w:space="0" w:color="auto"/>
              <w:right w:val="nil"/>
            </w:tcBorders>
            <w:shd w:val="clear" w:color="auto" w:fill="auto"/>
            <w:noWrap/>
            <w:vAlign w:val="bottom"/>
            <w:hideMark/>
          </w:tcPr>
          <w:p w14:paraId="3FFF72C8" w14:textId="77777777" w:rsidR="007350F9" w:rsidRPr="007350F9" w:rsidRDefault="007350F9" w:rsidP="007350F9">
            <w:pPr>
              <w:spacing w:after="0" w:line="240" w:lineRule="auto"/>
              <w:jc w:val="center"/>
              <w:rPr>
                <w:rFonts w:eastAsia="Times New Roman" w:cs="Calibri"/>
                <w:bCs w:val="0"/>
                <w:color w:val="000000"/>
                <w:sz w:val="22"/>
                <w:szCs w:val="22"/>
              </w:rPr>
            </w:pPr>
            <w:r w:rsidRPr="007350F9">
              <w:rPr>
                <w:rFonts w:eastAsia="Times New Roman" w:cs="Calibri"/>
                <w:bCs w:val="0"/>
                <w:color w:val="000000"/>
                <w:sz w:val="22"/>
                <w:szCs w:val="22"/>
              </w:rPr>
              <w:t>n</w:t>
            </w:r>
          </w:p>
        </w:tc>
      </w:tr>
      <w:tr w:rsidR="007350F9" w:rsidRPr="007350F9" w14:paraId="2E94A47F" w14:textId="77777777" w:rsidTr="007350F9">
        <w:trPr>
          <w:trHeight w:val="290"/>
          <w:jc w:val="center"/>
        </w:trPr>
        <w:tc>
          <w:tcPr>
            <w:tcW w:w="1200" w:type="dxa"/>
            <w:tcBorders>
              <w:top w:val="nil"/>
              <w:left w:val="nil"/>
              <w:bottom w:val="nil"/>
              <w:right w:val="nil"/>
            </w:tcBorders>
            <w:shd w:val="clear" w:color="auto" w:fill="auto"/>
            <w:noWrap/>
            <w:vAlign w:val="bottom"/>
            <w:hideMark/>
          </w:tcPr>
          <w:p w14:paraId="38D40E79" w14:textId="77777777" w:rsidR="007350F9" w:rsidRPr="007350F9" w:rsidRDefault="007350F9" w:rsidP="007350F9">
            <w:pPr>
              <w:spacing w:after="0" w:line="240" w:lineRule="auto"/>
              <w:jc w:val="center"/>
              <w:rPr>
                <w:rFonts w:eastAsia="Times New Roman" w:cs="Calibri"/>
                <w:bCs w:val="0"/>
                <w:color w:val="000000"/>
                <w:sz w:val="22"/>
                <w:szCs w:val="22"/>
              </w:rPr>
            </w:pPr>
            <w:r w:rsidRPr="007350F9">
              <w:rPr>
                <w:rFonts w:eastAsia="Times New Roman" w:cs="Calibri"/>
                <w:bCs w:val="0"/>
                <w:color w:val="000000"/>
                <w:sz w:val="22"/>
                <w:szCs w:val="22"/>
              </w:rPr>
              <w:t>1</w:t>
            </w:r>
          </w:p>
        </w:tc>
        <w:tc>
          <w:tcPr>
            <w:tcW w:w="1200" w:type="dxa"/>
            <w:tcBorders>
              <w:top w:val="nil"/>
              <w:left w:val="nil"/>
              <w:bottom w:val="nil"/>
              <w:right w:val="nil"/>
            </w:tcBorders>
            <w:shd w:val="clear" w:color="auto" w:fill="auto"/>
            <w:noWrap/>
            <w:vAlign w:val="bottom"/>
            <w:hideMark/>
          </w:tcPr>
          <w:p w14:paraId="3A3C18EA" w14:textId="77777777" w:rsidR="007350F9" w:rsidRPr="007350F9" w:rsidRDefault="007350F9" w:rsidP="007350F9">
            <w:pPr>
              <w:spacing w:after="0" w:line="240" w:lineRule="auto"/>
              <w:jc w:val="center"/>
              <w:rPr>
                <w:rFonts w:eastAsia="Times New Roman" w:cs="Calibri"/>
                <w:bCs w:val="0"/>
                <w:color w:val="000000"/>
                <w:sz w:val="22"/>
                <w:szCs w:val="22"/>
              </w:rPr>
            </w:pPr>
            <w:r w:rsidRPr="007350F9">
              <w:rPr>
                <w:rFonts w:eastAsia="Times New Roman" w:cs="Calibri"/>
                <w:bCs w:val="0"/>
                <w:color w:val="000000"/>
                <w:sz w:val="22"/>
                <w:szCs w:val="22"/>
              </w:rPr>
              <w:t>2192</w:t>
            </w:r>
          </w:p>
        </w:tc>
      </w:tr>
      <w:tr w:rsidR="007350F9" w:rsidRPr="007350F9" w14:paraId="0BB7D64E" w14:textId="77777777" w:rsidTr="007350F9">
        <w:trPr>
          <w:trHeight w:val="290"/>
          <w:jc w:val="center"/>
        </w:trPr>
        <w:tc>
          <w:tcPr>
            <w:tcW w:w="1200" w:type="dxa"/>
            <w:tcBorders>
              <w:top w:val="nil"/>
              <w:left w:val="nil"/>
              <w:bottom w:val="nil"/>
              <w:right w:val="nil"/>
            </w:tcBorders>
            <w:shd w:val="clear" w:color="auto" w:fill="auto"/>
            <w:noWrap/>
            <w:vAlign w:val="bottom"/>
            <w:hideMark/>
          </w:tcPr>
          <w:p w14:paraId="17776DA9" w14:textId="77777777" w:rsidR="007350F9" w:rsidRPr="007350F9" w:rsidRDefault="007350F9" w:rsidP="007350F9">
            <w:pPr>
              <w:spacing w:after="0" w:line="240" w:lineRule="auto"/>
              <w:jc w:val="center"/>
              <w:rPr>
                <w:rFonts w:eastAsia="Times New Roman" w:cs="Calibri"/>
                <w:bCs w:val="0"/>
                <w:color w:val="000000"/>
                <w:sz w:val="22"/>
                <w:szCs w:val="22"/>
              </w:rPr>
            </w:pPr>
            <w:r w:rsidRPr="007350F9">
              <w:rPr>
                <w:rFonts w:eastAsia="Times New Roman" w:cs="Calibri"/>
                <w:bCs w:val="0"/>
                <w:color w:val="000000"/>
                <w:sz w:val="22"/>
                <w:szCs w:val="22"/>
              </w:rPr>
              <w:t>2</w:t>
            </w:r>
          </w:p>
        </w:tc>
        <w:tc>
          <w:tcPr>
            <w:tcW w:w="1200" w:type="dxa"/>
            <w:tcBorders>
              <w:top w:val="nil"/>
              <w:left w:val="nil"/>
              <w:bottom w:val="nil"/>
              <w:right w:val="nil"/>
            </w:tcBorders>
            <w:shd w:val="clear" w:color="auto" w:fill="auto"/>
            <w:noWrap/>
            <w:vAlign w:val="bottom"/>
            <w:hideMark/>
          </w:tcPr>
          <w:p w14:paraId="5BB6B7D9" w14:textId="77777777" w:rsidR="007350F9" w:rsidRPr="007350F9" w:rsidRDefault="007350F9" w:rsidP="007350F9">
            <w:pPr>
              <w:spacing w:after="0" w:line="240" w:lineRule="auto"/>
              <w:jc w:val="center"/>
              <w:rPr>
                <w:rFonts w:eastAsia="Times New Roman" w:cs="Calibri"/>
                <w:bCs w:val="0"/>
                <w:color w:val="000000"/>
                <w:sz w:val="22"/>
                <w:szCs w:val="22"/>
              </w:rPr>
            </w:pPr>
            <w:r w:rsidRPr="007350F9">
              <w:rPr>
                <w:rFonts w:eastAsia="Times New Roman" w:cs="Calibri"/>
                <w:bCs w:val="0"/>
                <w:color w:val="000000"/>
                <w:sz w:val="22"/>
                <w:szCs w:val="22"/>
              </w:rPr>
              <w:t>1050</w:t>
            </w:r>
          </w:p>
        </w:tc>
      </w:tr>
      <w:tr w:rsidR="007350F9" w:rsidRPr="007350F9" w14:paraId="172CC2D6" w14:textId="77777777" w:rsidTr="007350F9">
        <w:trPr>
          <w:trHeight w:val="290"/>
          <w:jc w:val="center"/>
        </w:trPr>
        <w:tc>
          <w:tcPr>
            <w:tcW w:w="1200" w:type="dxa"/>
            <w:tcBorders>
              <w:top w:val="nil"/>
              <w:left w:val="nil"/>
              <w:bottom w:val="nil"/>
              <w:right w:val="nil"/>
            </w:tcBorders>
            <w:shd w:val="clear" w:color="auto" w:fill="auto"/>
            <w:noWrap/>
            <w:vAlign w:val="bottom"/>
            <w:hideMark/>
          </w:tcPr>
          <w:p w14:paraId="26A512FA" w14:textId="77777777" w:rsidR="007350F9" w:rsidRPr="007350F9" w:rsidRDefault="007350F9" w:rsidP="007350F9">
            <w:pPr>
              <w:spacing w:after="0" w:line="240" w:lineRule="auto"/>
              <w:jc w:val="center"/>
              <w:rPr>
                <w:rFonts w:eastAsia="Times New Roman" w:cs="Calibri"/>
                <w:bCs w:val="0"/>
                <w:color w:val="000000"/>
                <w:sz w:val="22"/>
                <w:szCs w:val="22"/>
              </w:rPr>
            </w:pPr>
            <w:r w:rsidRPr="007350F9">
              <w:rPr>
                <w:rFonts w:eastAsia="Times New Roman" w:cs="Calibri"/>
                <w:bCs w:val="0"/>
                <w:color w:val="000000"/>
                <w:sz w:val="22"/>
                <w:szCs w:val="22"/>
              </w:rPr>
              <w:t>3</w:t>
            </w:r>
          </w:p>
        </w:tc>
        <w:tc>
          <w:tcPr>
            <w:tcW w:w="1200" w:type="dxa"/>
            <w:tcBorders>
              <w:top w:val="nil"/>
              <w:left w:val="nil"/>
              <w:bottom w:val="nil"/>
              <w:right w:val="nil"/>
            </w:tcBorders>
            <w:shd w:val="clear" w:color="auto" w:fill="auto"/>
            <w:noWrap/>
            <w:vAlign w:val="bottom"/>
            <w:hideMark/>
          </w:tcPr>
          <w:p w14:paraId="25D5D3D8" w14:textId="77777777" w:rsidR="007350F9" w:rsidRPr="007350F9" w:rsidRDefault="007350F9" w:rsidP="007350F9">
            <w:pPr>
              <w:spacing w:after="0" w:line="240" w:lineRule="auto"/>
              <w:jc w:val="center"/>
              <w:rPr>
                <w:rFonts w:eastAsia="Times New Roman" w:cs="Calibri"/>
                <w:bCs w:val="0"/>
                <w:color w:val="000000"/>
                <w:sz w:val="22"/>
                <w:szCs w:val="22"/>
              </w:rPr>
            </w:pPr>
            <w:r w:rsidRPr="007350F9">
              <w:rPr>
                <w:rFonts w:eastAsia="Times New Roman" w:cs="Calibri"/>
                <w:bCs w:val="0"/>
                <w:color w:val="000000"/>
                <w:sz w:val="22"/>
                <w:szCs w:val="22"/>
              </w:rPr>
              <w:t>696</w:t>
            </w:r>
          </w:p>
        </w:tc>
      </w:tr>
      <w:tr w:rsidR="007350F9" w:rsidRPr="007350F9" w14:paraId="35594318" w14:textId="77777777" w:rsidTr="007350F9">
        <w:trPr>
          <w:trHeight w:val="290"/>
          <w:jc w:val="center"/>
        </w:trPr>
        <w:tc>
          <w:tcPr>
            <w:tcW w:w="1200" w:type="dxa"/>
            <w:tcBorders>
              <w:top w:val="nil"/>
              <w:left w:val="nil"/>
              <w:bottom w:val="single" w:sz="4" w:space="0" w:color="auto"/>
              <w:right w:val="nil"/>
            </w:tcBorders>
            <w:shd w:val="clear" w:color="auto" w:fill="auto"/>
            <w:noWrap/>
            <w:vAlign w:val="bottom"/>
            <w:hideMark/>
          </w:tcPr>
          <w:p w14:paraId="2B3B5C84" w14:textId="77777777" w:rsidR="007350F9" w:rsidRPr="007350F9" w:rsidRDefault="007350F9" w:rsidP="007350F9">
            <w:pPr>
              <w:spacing w:after="0" w:line="240" w:lineRule="auto"/>
              <w:jc w:val="center"/>
              <w:rPr>
                <w:rFonts w:eastAsia="Times New Roman" w:cs="Calibri"/>
                <w:bCs w:val="0"/>
                <w:color w:val="000000"/>
                <w:sz w:val="22"/>
                <w:szCs w:val="22"/>
              </w:rPr>
            </w:pPr>
            <w:r w:rsidRPr="007350F9">
              <w:rPr>
                <w:rFonts w:eastAsia="Times New Roman" w:cs="Calibri"/>
                <w:bCs w:val="0"/>
                <w:color w:val="000000"/>
                <w:sz w:val="22"/>
                <w:szCs w:val="22"/>
              </w:rPr>
              <w:t>4</w:t>
            </w:r>
          </w:p>
        </w:tc>
        <w:tc>
          <w:tcPr>
            <w:tcW w:w="1200" w:type="dxa"/>
            <w:tcBorders>
              <w:top w:val="nil"/>
              <w:left w:val="nil"/>
              <w:bottom w:val="single" w:sz="4" w:space="0" w:color="auto"/>
              <w:right w:val="nil"/>
            </w:tcBorders>
            <w:shd w:val="clear" w:color="auto" w:fill="auto"/>
            <w:noWrap/>
            <w:vAlign w:val="bottom"/>
            <w:hideMark/>
          </w:tcPr>
          <w:p w14:paraId="1F590674" w14:textId="77777777" w:rsidR="007350F9" w:rsidRPr="007350F9" w:rsidRDefault="007350F9" w:rsidP="007350F9">
            <w:pPr>
              <w:spacing w:after="0" w:line="240" w:lineRule="auto"/>
              <w:jc w:val="center"/>
              <w:rPr>
                <w:rFonts w:eastAsia="Times New Roman" w:cs="Calibri"/>
                <w:bCs w:val="0"/>
                <w:color w:val="000000"/>
                <w:sz w:val="22"/>
                <w:szCs w:val="22"/>
              </w:rPr>
            </w:pPr>
            <w:r w:rsidRPr="007350F9">
              <w:rPr>
                <w:rFonts w:eastAsia="Times New Roman" w:cs="Calibri"/>
                <w:bCs w:val="0"/>
                <w:color w:val="000000"/>
                <w:sz w:val="22"/>
                <w:szCs w:val="22"/>
              </w:rPr>
              <w:t>847</w:t>
            </w:r>
          </w:p>
        </w:tc>
      </w:tr>
    </w:tbl>
    <w:p w14:paraId="58B1FFB0" w14:textId="3C6FB6FA" w:rsidR="007350F9" w:rsidRDefault="007350F9" w:rsidP="007350F9">
      <w:pPr>
        <w:jc w:val="both"/>
        <w:rPr>
          <w:b/>
          <w:bCs w:val="0"/>
          <w:lang w:val="es-US"/>
        </w:rPr>
      </w:pPr>
      <w:r w:rsidRPr="007350F9">
        <w:rPr>
          <w:b/>
          <w:bCs w:val="0"/>
          <w:lang w:val="es-US"/>
        </w:rPr>
        <w:tab/>
      </w:r>
      <w:r w:rsidRPr="007350F9">
        <w:rPr>
          <w:b/>
          <w:bCs w:val="0"/>
          <w:lang w:val="es-US"/>
        </w:rPr>
        <w:tab/>
      </w:r>
    </w:p>
    <w:p w14:paraId="24CB64B2" w14:textId="27096B84" w:rsidR="007350F9" w:rsidRDefault="007350F9" w:rsidP="007350F9">
      <w:pPr>
        <w:jc w:val="both"/>
        <w:rPr>
          <w:lang w:val="es-US"/>
        </w:rPr>
      </w:pPr>
    </w:p>
    <w:p w14:paraId="2F6E8032" w14:textId="29A2D71C" w:rsidR="001422DA" w:rsidRDefault="00A41BAD" w:rsidP="007350F9">
      <w:pPr>
        <w:jc w:val="both"/>
        <w:rPr>
          <w:lang w:val="es-US"/>
        </w:rPr>
      </w:pPr>
      <w:r>
        <w:rPr>
          <w:lang w:val="es-US"/>
        </w:rPr>
        <w:t>Finalmente</w:t>
      </w:r>
      <w:r w:rsidR="00732B55">
        <w:rPr>
          <w:lang w:val="es-US"/>
        </w:rPr>
        <w:t>,</w:t>
      </w:r>
      <w:r>
        <w:rPr>
          <w:lang w:val="es-US"/>
        </w:rPr>
        <w:t xml:space="preserve"> se </w:t>
      </w:r>
      <w:r w:rsidR="00732B55">
        <w:rPr>
          <w:lang w:val="es-US"/>
        </w:rPr>
        <w:t>graficó</w:t>
      </w:r>
      <w:r>
        <w:rPr>
          <w:lang w:val="es-US"/>
        </w:rPr>
        <w:t xml:space="preserve"> la proporción de especies para </w:t>
      </w:r>
      <w:r w:rsidR="00732B55">
        <w:rPr>
          <w:lang w:val="es-US"/>
        </w:rPr>
        <w:t>4</w:t>
      </w:r>
      <w:r>
        <w:rPr>
          <w:lang w:val="es-US"/>
        </w:rPr>
        <w:t xml:space="preserve"> grupos donde el primero </w:t>
      </w:r>
      <w:r w:rsidR="00732B55">
        <w:rPr>
          <w:lang w:val="es-US"/>
        </w:rPr>
        <w:t xml:space="preserve">contiene principalmente otras especies o </w:t>
      </w:r>
      <w:proofErr w:type="spellStart"/>
      <w:r w:rsidR="00732B55">
        <w:rPr>
          <w:lang w:val="es-US"/>
        </w:rPr>
        <w:t>bycatch</w:t>
      </w:r>
      <w:proofErr w:type="spellEnd"/>
      <w:r w:rsidR="00732B55">
        <w:rPr>
          <w:lang w:val="es-US"/>
        </w:rPr>
        <w:t xml:space="preserve">, el segundo un </w:t>
      </w:r>
      <w:proofErr w:type="spellStart"/>
      <w:r w:rsidR="00732B55">
        <w:rPr>
          <w:lang w:val="es-US"/>
        </w:rPr>
        <w:t>mix</w:t>
      </w:r>
      <w:proofErr w:type="spellEnd"/>
      <w:r w:rsidR="00732B55">
        <w:rPr>
          <w:lang w:val="es-US"/>
        </w:rPr>
        <w:t xml:space="preserve"> de merluza de tres aletas y merluza de cola y en menor proporción merluza del sur y otras especies. </w:t>
      </w:r>
    </w:p>
    <w:p w14:paraId="6071AE05" w14:textId="63E1F2B0" w:rsidR="002A319A" w:rsidRDefault="002A319A" w:rsidP="002A319A">
      <w:pPr>
        <w:jc w:val="center"/>
        <w:rPr>
          <w:lang w:val="es-US"/>
        </w:rPr>
      </w:pPr>
      <w:r>
        <w:rPr>
          <w:noProof/>
          <w:lang w:val="es-US"/>
        </w:rPr>
        <w:lastRenderedPageBreak/>
        <w:drawing>
          <wp:inline distT="0" distB="0" distL="0" distR="0" wp14:anchorId="103192E8" wp14:editId="43B3CD90">
            <wp:extent cx="4800600" cy="40449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7">
                      <a:extLst>
                        <a:ext uri="{28A0092B-C50C-407E-A947-70E740481C1C}">
                          <a14:useLocalDpi xmlns:a14="http://schemas.microsoft.com/office/drawing/2010/main" val="0"/>
                        </a:ext>
                      </a:extLst>
                    </a:blip>
                    <a:stretch>
                      <a:fillRect/>
                    </a:stretch>
                  </pic:blipFill>
                  <pic:spPr>
                    <a:xfrm>
                      <a:off x="0" y="0"/>
                      <a:ext cx="4800600" cy="4044950"/>
                    </a:xfrm>
                    <a:prstGeom prst="rect">
                      <a:avLst/>
                    </a:prstGeom>
                  </pic:spPr>
                </pic:pic>
              </a:graphicData>
            </a:graphic>
          </wp:inline>
        </w:drawing>
      </w:r>
    </w:p>
    <w:p w14:paraId="1B3A76AA" w14:textId="6A258C73" w:rsidR="002A319A" w:rsidRDefault="002A319A" w:rsidP="002A319A">
      <w:pPr>
        <w:rPr>
          <w:sz w:val="22"/>
          <w:szCs w:val="22"/>
          <w:lang w:val="es-CL"/>
        </w:rPr>
      </w:pPr>
      <w:r w:rsidRPr="002A319A">
        <w:rPr>
          <w:b/>
          <w:bCs w:val="0"/>
          <w:lang w:val="es-US"/>
        </w:rPr>
        <w:t>Figura 4</w:t>
      </w:r>
      <w:r>
        <w:rPr>
          <w:b/>
          <w:bCs w:val="0"/>
          <w:lang w:val="es-US"/>
        </w:rPr>
        <w:t xml:space="preserve"> </w:t>
      </w:r>
      <w:r>
        <w:rPr>
          <w:b/>
          <w:bCs w:val="0"/>
          <w:lang w:val="es-US"/>
        </w:rPr>
        <w:tab/>
      </w:r>
      <w:r w:rsidRPr="002A319A">
        <w:rPr>
          <w:sz w:val="22"/>
          <w:szCs w:val="22"/>
          <w:lang w:val="es-CL"/>
        </w:rPr>
        <w:t xml:space="preserve">Proporción de especies presentes en los lances por cada </w:t>
      </w:r>
      <w:proofErr w:type="spellStart"/>
      <w:r w:rsidRPr="002A319A">
        <w:rPr>
          <w:sz w:val="22"/>
          <w:szCs w:val="22"/>
          <w:lang w:val="es-CL"/>
        </w:rPr>
        <w:t>cluster</w:t>
      </w:r>
      <w:proofErr w:type="spellEnd"/>
      <w:r>
        <w:rPr>
          <w:sz w:val="22"/>
          <w:szCs w:val="22"/>
          <w:lang w:val="es-CL"/>
        </w:rPr>
        <w:t>.</w:t>
      </w:r>
    </w:p>
    <w:p w14:paraId="3D8A0D7D" w14:textId="77777777" w:rsidR="002A319A" w:rsidRPr="002A319A" w:rsidRDefault="002A319A" w:rsidP="002A319A">
      <w:pPr>
        <w:rPr>
          <w:b/>
          <w:bCs w:val="0"/>
          <w:lang w:val="es-CL"/>
        </w:rPr>
      </w:pPr>
    </w:p>
    <w:p w14:paraId="75009BFA" w14:textId="0212D1DB" w:rsidR="00A23573" w:rsidRDefault="00A23573" w:rsidP="002A319A">
      <w:pPr>
        <w:jc w:val="both"/>
        <w:rPr>
          <w:lang w:val="es-US"/>
        </w:rPr>
      </w:pPr>
      <w:r w:rsidRPr="00A23573">
        <w:rPr>
          <w:lang w:val="es-US"/>
        </w:rPr>
        <w:t xml:space="preserve">Finalmente se </w:t>
      </w:r>
      <w:r w:rsidR="001422DA" w:rsidRPr="00A23573">
        <w:rPr>
          <w:lang w:val="es-US"/>
        </w:rPr>
        <w:t>utilizó</w:t>
      </w:r>
      <w:r w:rsidRPr="00A23573">
        <w:rPr>
          <w:lang w:val="es-US"/>
        </w:rPr>
        <w:t xml:space="preserve"> el </w:t>
      </w:r>
      <w:proofErr w:type="spellStart"/>
      <w:r w:rsidRPr="00A23573">
        <w:rPr>
          <w:lang w:val="es-US"/>
        </w:rPr>
        <w:t>cluster</w:t>
      </w:r>
      <w:proofErr w:type="spellEnd"/>
      <w:r w:rsidRPr="00A23573">
        <w:rPr>
          <w:lang w:val="es-US"/>
        </w:rPr>
        <w:t xml:space="preserve"> como predictor en el modelo lineal (modelo 6) seleccionado en la estandarización</w:t>
      </w:r>
      <w:r>
        <w:rPr>
          <w:lang w:val="es-US"/>
        </w:rPr>
        <w:t xml:space="preserve">, aumentando la </w:t>
      </w:r>
      <w:proofErr w:type="spellStart"/>
      <w:r>
        <w:rPr>
          <w:lang w:val="es-US"/>
        </w:rPr>
        <w:t>devianza</w:t>
      </w:r>
      <w:proofErr w:type="spellEnd"/>
      <w:r>
        <w:rPr>
          <w:lang w:val="es-US"/>
        </w:rPr>
        <w:t xml:space="preserve"> total explicando de 54% a 62%</w:t>
      </w:r>
      <w:r w:rsidR="002A319A">
        <w:rPr>
          <w:lang w:val="es-US"/>
        </w:rPr>
        <w:t xml:space="preserve"> (</w:t>
      </w:r>
      <w:r w:rsidR="002A319A" w:rsidRPr="002A319A">
        <w:rPr>
          <w:b/>
          <w:bCs w:val="0"/>
          <w:lang w:val="es-US"/>
        </w:rPr>
        <w:t>Tabla 3</w:t>
      </w:r>
      <w:r w:rsidR="002A319A">
        <w:rPr>
          <w:lang w:val="es-US"/>
        </w:rPr>
        <w:t>)</w:t>
      </w:r>
      <w:r>
        <w:rPr>
          <w:lang w:val="es-US"/>
        </w:rPr>
        <w:t xml:space="preserve">. </w:t>
      </w:r>
    </w:p>
    <w:p w14:paraId="63E219E8" w14:textId="77777777" w:rsidR="00A23573" w:rsidRDefault="00A23573" w:rsidP="007350F9">
      <w:pPr>
        <w:jc w:val="both"/>
      </w:pPr>
      <w:proofErr w:type="spellStart"/>
      <w:r w:rsidRPr="00A23573">
        <w:t>glm</w:t>
      </w:r>
      <w:proofErr w:type="spellEnd"/>
      <w:r w:rsidRPr="00A23573">
        <w:t>(log(</w:t>
      </w:r>
      <w:proofErr w:type="spellStart"/>
      <w:r w:rsidRPr="00A23573">
        <w:t>cpue</w:t>
      </w:r>
      <w:proofErr w:type="spellEnd"/>
      <w:r w:rsidRPr="00A23573">
        <w:t xml:space="preserve">) ~ year + zona + </w:t>
      </w:r>
      <w:proofErr w:type="spellStart"/>
      <w:r w:rsidRPr="00A23573">
        <w:t>metier</w:t>
      </w:r>
      <w:proofErr w:type="spellEnd"/>
      <w:r w:rsidRPr="00A23573">
        <w:t xml:space="preserve"> + I(</w:t>
      </w:r>
      <w:proofErr w:type="spellStart"/>
      <w:r w:rsidRPr="00A23573">
        <w:t>COD_</w:t>
      </w:r>
      <w:proofErr w:type="gramStart"/>
      <w:r w:rsidRPr="00A23573">
        <w:t>BARCO:mes</w:t>
      </w:r>
      <w:proofErr w:type="spellEnd"/>
      <w:proofErr w:type="gramEnd"/>
      <w:r w:rsidRPr="00A23573">
        <w:t xml:space="preserve">), data = data_n0, family="gaussian", </w:t>
      </w:r>
      <w:proofErr w:type="spellStart"/>
      <w:r w:rsidRPr="00A23573">
        <w:t>na.action</w:t>
      </w:r>
      <w:proofErr w:type="spellEnd"/>
      <w:r w:rsidRPr="00A23573">
        <w:t xml:space="preserve"> = </w:t>
      </w:r>
      <w:proofErr w:type="spellStart"/>
      <w:r w:rsidRPr="00A23573">
        <w:t>na.exclude</w:t>
      </w:r>
      <w:proofErr w:type="spellEnd"/>
      <w:r w:rsidRPr="00A23573">
        <w:t>)</w:t>
      </w:r>
    </w:p>
    <w:p w14:paraId="0DF1B0BF" w14:textId="25D99D1B" w:rsidR="00A23573" w:rsidRDefault="00A23573" w:rsidP="007350F9">
      <w:pPr>
        <w:jc w:val="both"/>
      </w:pPr>
    </w:p>
    <w:p w14:paraId="286CCF8E" w14:textId="17D26665" w:rsidR="00A23573" w:rsidRPr="00A23573" w:rsidRDefault="00A23573" w:rsidP="00A23573">
      <w:pPr>
        <w:ind w:left="1440" w:hanging="1440"/>
        <w:jc w:val="both"/>
        <w:rPr>
          <w:lang w:val="es-CL"/>
        </w:rPr>
      </w:pPr>
      <w:r w:rsidRPr="00A23573">
        <w:rPr>
          <w:b/>
          <w:bCs w:val="0"/>
          <w:lang w:val="es-CL"/>
        </w:rPr>
        <w:t>Tabla 3</w:t>
      </w:r>
      <w:r w:rsidRPr="00A23573">
        <w:rPr>
          <w:b/>
          <w:bCs w:val="0"/>
          <w:lang w:val="es-CL"/>
        </w:rPr>
        <w:tab/>
      </w:r>
      <w:r w:rsidRPr="00A23573">
        <w:rPr>
          <w:lang w:val="es-CL"/>
        </w:rPr>
        <w:t>Resumen modelos lineales generalizados para la estandarización informe</w:t>
      </w:r>
      <w:r>
        <w:rPr>
          <w:lang w:val="es-CL"/>
        </w:rPr>
        <w:t xml:space="preserve"> (m6eg)</w:t>
      </w:r>
      <w:r w:rsidRPr="00A23573">
        <w:rPr>
          <w:lang w:val="es-CL"/>
        </w:rPr>
        <w:t xml:space="preserve"> y la estandarización con metier</w:t>
      </w:r>
      <w:r>
        <w:rPr>
          <w:lang w:val="es-CL"/>
        </w:rPr>
        <w:t xml:space="preserve"> (m6+metier). C</w:t>
      </w:r>
      <w:r w:rsidRPr="00A23573">
        <w:rPr>
          <w:lang w:val="es-CL"/>
        </w:rPr>
        <w:t xml:space="preserve">onsiderar que la estandarización del informe </w:t>
      </w:r>
      <w:r>
        <w:rPr>
          <w:lang w:val="es-CL"/>
        </w:rPr>
        <w:t xml:space="preserve">(m6eg) </w:t>
      </w:r>
      <w:r w:rsidRPr="00A23573">
        <w:rPr>
          <w:lang w:val="es-CL"/>
        </w:rPr>
        <w:t xml:space="preserve">contiene un año más </w:t>
      </w:r>
      <w:r>
        <w:rPr>
          <w:lang w:val="es-CL"/>
        </w:rPr>
        <w:t>(</w:t>
      </w:r>
      <w:r w:rsidRPr="00A23573">
        <w:rPr>
          <w:lang w:val="es-CL"/>
        </w:rPr>
        <w:t>2021</w:t>
      </w:r>
      <w:r>
        <w:rPr>
          <w:lang w:val="es-CL"/>
        </w:rPr>
        <w:t>)</w:t>
      </w:r>
      <w:r w:rsidRPr="00A23573">
        <w:rPr>
          <w:lang w:val="es-CL"/>
        </w:rPr>
        <w:t>.</w:t>
      </w:r>
    </w:p>
    <w:tbl>
      <w:tblPr>
        <w:tblW w:w="9400" w:type="dxa"/>
        <w:tblLook w:val="04A0" w:firstRow="1" w:lastRow="0" w:firstColumn="1" w:lastColumn="0" w:noHBand="0" w:noVBand="1"/>
      </w:tblPr>
      <w:tblGrid>
        <w:gridCol w:w="1200"/>
        <w:gridCol w:w="4600"/>
        <w:gridCol w:w="1200"/>
        <w:gridCol w:w="1200"/>
        <w:gridCol w:w="1200"/>
      </w:tblGrid>
      <w:tr w:rsidR="00A23573" w:rsidRPr="00A23573" w14:paraId="24017272" w14:textId="77777777" w:rsidTr="00A23573">
        <w:trPr>
          <w:trHeight w:val="300"/>
        </w:trPr>
        <w:tc>
          <w:tcPr>
            <w:tcW w:w="1200" w:type="dxa"/>
            <w:tcBorders>
              <w:top w:val="single" w:sz="8" w:space="0" w:color="auto"/>
              <w:left w:val="nil"/>
              <w:bottom w:val="single" w:sz="8" w:space="0" w:color="auto"/>
              <w:right w:val="nil"/>
            </w:tcBorders>
            <w:shd w:val="clear" w:color="auto" w:fill="auto"/>
            <w:noWrap/>
            <w:vAlign w:val="center"/>
            <w:hideMark/>
          </w:tcPr>
          <w:p w14:paraId="17A9A94D" w14:textId="77777777" w:rsidR="00A23573" w:rsidRPr="00A23573" w:rsidRDefault="00A23573" w:rsidP="00A23573">
            <w:pPr>
              <w:spacing w:after="0" w:line="240" w:lineRule="auto"/>
              <w:jc w:val="center"/>
              <w:rPr>
                <w:rFonts w:eastAsia="Times New Roman" w:cs="Calibri"/>
                <w:b/>
                <w:color w:val="000000"/>
              </w:rPr>
            </w:pPr>
            <w:proofErr w:type="spellStart"/>
            <w:r w:rsidRPr="00A23573">
              <w:rPr>
                <w:rFonts w:eastAsia="Times New Roman" w:cs="Calibri"/>
                <w:b/>
                <w:color w:val="000000"/>
              </w:rPr>
              <w:t>Modelo</w:t>
            </w:r>
            <w:proofErr w:type="spellEnd"/>
          </w:p>
        </w:tc>
        <w:tc>
          <w:tcPr>
            <w:tcW w:w="4600" w:type="dxa"/>
            <w:tcBorders>
              <w:top w:val="single" w:sz="8" w:space="0" w:color="auto"/>
              <w:left w:val="nil"/>
              <w:bottom w:val="single" w:sz="8" w:space="0" w:color="auto"/>
              <w:right w:val="nil"/>
            </w:tcBorders>
            <w:shd w:val="clear" w:color="auto" w:fill="auto"/>
            <w:vAlign w:val="center"/>
            <w:hideMark/>
          </w:tcPr>
          <w:p w14:paraId="62D0B867" w14:textId="77777777" w:rsidR="00A23573" w:rsidRPr="00A23573" w:rsidRDefault="00A23573" w:rsidP="00A23573">
            <w:pPr>
              <w:spacing w:after="0" w:line="240" w:lineRule="auto"/>
              <w:jc w:val="center"/>
              <w:rPr>
                <w:rFonts w:eastAsia="Times New Roman" w:cs="Calibri"/>
                <w:b/>
                <w:color w:val="000000"/>
              </w:rPr>
            </w:pPr>
            <w:proofErr w:type="spellStart"/>
            <w:r w:rsidRPr="00A23573">
              <w:rPr>
                <w:rFonts w:eastAsia="Times New Roman" w:cs="Calibri"/>
                <w:b/>
                <w:color w:val="000000"/>
              </w:rPr>
              <w:t>Factores</w:t>
            </w:r>
            <w:proofErr w:type="spellEnd"/>
          </w:p>
        </w:tc>
        <w:tc>
          <w:tcPr>
            <w:tcW w:w="1200" w:type="dxa"/>
            <w:tcBorders>
              <w:top w:val="single" w:sz="8" w:space="0" w:color="auto"/>
              <w:left w:val="nil"/>
              <w:bottom w:val="single" w:sz="8" w:space="0" w:color="auto"/>
              <w:right w:val="nil"/>
            </w:tcBorders>
            <w:shd w:val="clear" w:color="auto" w:fill="auto"/>
            <w:noWrap/>
            <w:vAlign w:val="center"/>
            <w:hideMark/>
          </w:tcPr>
          <w:p w14:paraId="7C3F218E" w14:textId="77777777" w:rsidR="00A23573" w:rsidRPr="00A23573" w:rsidRDefault="00A23573" w:rsidP="00A23573">
            <w:pPr>
              <w:spacing w:after="0" w:line="240" w:lineRule="auto"/>
              <w:jc w:val="center"/>
              <w:rPr>
                <w:rFonts w:eastAsia="Times New Roman" w:cs="Calibri"/>
                <w:b/>
                <w:color w:val="000000"/>
              </w:rPr>
            </w:pPr>
            <w:proofErr w:type="spellStart"/>
            <w:r w:rsidRPr="00A23573">
              <w:rPr>
                <w:rFonts w:eastAsia="Times New Roman" w:cs="Calibri"/>
                <w:b/>
                <w:color w:val="000000"/>
              </w:rPr>
              <w:t>df</w:t>
            </w:r>
            <w:proofErr w:type="spellEnd"/>
          </w:p>
        </w:tc>
        <w:tc>
          <w:tcPr>
            <w:tcW w:w="1200" w:type="dxa"/>
            <w:tcBorders>
              <w:top w:val="single" w:sz="8" w:space="0" w:color="auto"/>
              <w:left w:val="nil"/>
              <w:bottom w:val="single" w:sz="8" w:space="0" w:color="auto"/>
              <w:right w:val="nil"/>
            </w:tcBorders>
            <w:shd w:val="clear" w:color="auto" w:fill="auto"/>
            <w:noWrap/>
            <w:vAlign w:val="center"/>
            <w:hideMark/>
          </w:tcPr>
          <w:p w14:paraId="1CF73222" w14:textId="77777777" w:rsidR="00A23573" w:rsidRPr="00A23573" w:rsidRDefault="00A23573" w:rsidP="00A23573">
            <w:pPr>
              <w:spacing w:after="0" w:line="240" w:lineRule="auto"/>
              <w:jc w:val="center"/>
              <w:rPr>
                <w:rFonts w:eastAsia="Times New Roman" w:cs="Calibri"/>
                <w:b/>
                <w:color w:val="000000"/>
              </w:rPr>
            </w:pPr>
            <w:r w:rsidRPr="00A23573">
              <w:rPr>
                <w:rFonts w:eastAsia="Times New Roman" w:cs="Calibri"/>
                <w:b/>
                <w:color w:val="000000"/>
              </w:rPr>
              <w:t xml:space="preserve">% </w:t>
            </w:r>
            <w:proofErr w:type="spellStart"/>
            <w:proofErr w:type="gramStart"/>
            <w:r w:rsidRPr="00A23573">
              <w:rPr>
                <w:rFonts w:eastAsia="Times New Roman" w:cs="Calibri"/>
                <w:b/>
                <w:color w:val="000000"/>
              </w:rPr>
              <w:t>devianza</w:t>
            </w:r>
            <w:proofErr w:type="spellEnd"/>
            <w:proofErr w:type="gramEnd"/>
          </w:p>
        </w:tc>
        <w:tc>
          <w:tcPr>
            <w:tcW w:w="1200" w:type="dxa"/>
            <w:tcBorders>
              <w:top w:val="single" w:sz="8" w:space="0" w:color="auto"/>
              <w:left w:val="nil"/>
              <w:bottom w:val="single" w:sz="8" w:space="0" w:color="auto"/>
              <w:right w:val="nil"/>
            </w:tcBorders>
            <w:shd w:val="clear" w:color="auto" w:fill="auto"/>
            <w:vAlign w:val="center"/>
            <w:hideMark/>
          </w:tcPr>
          <w:p w14:paraId="524B0B68" w14:textId="77777777" w:rsidR="00A23573" w:rsidRPr="00A23573" w:rsidRDefault="00A23573" w:rsidP="00A23573">
            <w:pPr>
              <w:spacing w:after="0" w:line="240" w:lineRule="auto"/>
              <w:jc w:val="center"/>
              <w:rPr>
                <w:rFonts w:eastAsia="Times New Roman" w:cs="Calibri"/>
                <w:b/>
                <w:color w:val="000000"/>
              </w:rPr>
            </w:pPr>
            <w:r w:rsidRPr="00A23573">
              <w:rPr>
                <w:rFonts w:eastAsia="Times New Roman" w:cs="Calibri"/>
                <w:b/>
                <w:color w:val="000000"/>
              </w:rPr>
              <w:t>AIC</w:t>
            </w:r>
          </w:p>
        </w:tc>
      </w:tr>
      <w:tr w:rsidR="00A23573" w:rsidRPr="00A23573" w14:paraId="0B9B0D78" w14:textId="77777777" w:rsidTr="00A23573">
        <w:trPr>
          <w:trHeight w:val="300"/>
        </w:trPr>
        <w:tc>
          <w:tcPr>
            <w:tcW w:w="1200" w:type="dxa"/>
            <w:tcBorders>
              <w:top w:val="nil"/>
              <w:left w:val="nil"/>
              <w:bottom w:val="nil"/>
              <w:right w:val="nil"/>
            </w:tcBorders>
            <w:shd w:val="clear" w:color="auto" w:fill="auto"/>
            <w:noWrap/>
            <w:vAlign w:val="center"/>
            <w:hideMark/>
          </w:tcPr>
          <w:p w14:paraId="669034D6" w14:textId="77777777" w:rsidR="00A23573" w:rsidRPr="00A23573" w:rsidRDefault="00A23573" w:rsidP="00A23573">
            <w:pPr>
              <w:spacing w:after="0" w:line="240" w:lineRule="auto"/>
              <w:jc w:val="center"/>
              <w:rPr>
                <w:rFonts w:eastAsia="Times New Roman" w:cs="Calibri"/>
                <w:bCs w:val="0"/>
                <w:color w:val="000000"/>
              </w:rPr>
            </w:pPr>
            <w:r w:rsidRPr="00A23573">
              <w:rPr>
                <w:rFonts w:eastAsia="Times New Roman" w:cs="Calibri"/>
                <w:bCs w:val="0"/>
                <w:color w:val="000000"/>
              </w:rPr>
              <w:t>m6eg**</w:t>
            </w:r>
          </w:p>
        </w:tc>
        <w:tc>
          <w:tcPr>
            <w:tcW w:w="4600" w:type="dxa"/>
            <w:tcBorders>
              <w:top w:val="nil"/>
              <w:left w:val="nil"/>
              <w:bottom w:val="nil"/>
              <w:right w:val="nil"/>
            </w:tcBorders>
            <w:shd w:val="clear" w:color="auto" w:fill="auto"/>
            <w:vAlign w:val="center"/>
            <w:hideMark/>
          </w:tcPr>
          <w:p w14:paraId="4547E323" w14:textId="77777777" w:rsidR="00A23573" w:rsidRPr="00A23573" w:rsidRDefault="00A23573" w:rsidP="00A23573">
            <w:pPr>
              <w:spacing w:after="0" w:line="240" w:lineRule="auto"/>
              <w:rPr>
                <w:rFonts w:eastAsia="Times New Roman" w:cs="Calibri"/>
                <w:bCs w:val="0"/>
                <w:color w:val="000000"/>
                <w:lang w:val="es-CL"/>
              </w:rPr>
            </w:pPr>
            <w:proofErr w:type="gramStart"/>
            <w:r w:rsidRPr="00A23573">
              <w:rPr>
                <w:rFonts w:eastAsia="Times New Roman" w:cs="Calibri"/>
                <w:bCs w:val="0"/>
                <w:color w:val="000000"/>
                <w:lang w:val="es-CL"/>
              </w:rPr>
              <w:t>log(</w:t>
            </w:r>
            <w:proofErr w:type="gramEnd"/>
            <w:r w:rsidRPr="00A23573">
              <w:rPr>
                <w:rFonts w:eastAsia="Times New Roman" w:cs="Calibri"/>
                <w:bCs w:val="0"/>
                <w:color w:val="000000"/>
                <w:lang w:val="es-CL"/>
              </w:rPr>
              <w:t>CPUE)~Año + Zona + I(Barco: Mes)</w:t>
            </w:r>
          </w:p>
        </w:tc>
        <w:tc>
          <w:tcPr>
            <w:tcW w:w="1200" w:type="dxa"/>
            <w:tcBorders>
              <w:top w:val="nil"/>
              <w:left w:val="nil"/>
              <w:bottom w:val="nil"/>
              <w:right w:val="nil"/>
            </w:tcBorders>
            <w:shd w:val="clear" w:color="000000" w:fill="FFFFFF"/>
            <w:noWrap/>
            <w:vAlign w:val="bottom"/>
            <w:hideMark/>
          </w:tcPr>
          <w:p w14:paraId="71E1970B" w14:textId="77777777" w:rsidR="00A23573" w:rsidRPr="00A23573" w:rsidRDefault="00A23573" w:rsidP="00A23573">
            <w:pPr>
              <w:spacing w:after="0" w:line="240" w:lineRule="auto"/>
              <w:jc w:val="center"/>
              <w:rPr>
                <w:rFonts w:eastAsia="Times New Roman" w:cs="Calibri"/>
                <w:bCs w:val="0"/>
                <w:color w:val="000000"/>
                <w:sz w:val="22"/>
                <w:szCs w:val="22"/>
              </w:rPr>
            </w:pPr>
            <w:r w:rsidRPr="00A23573">
              <w:rPr>
                <w:rFonts w:eastAsia="Times New Roman" w:cs="Calibri"/>
                <w:bCs w:val="0"/>
                <w:color w:val="000000"/>
                <w:sz w:val="22"/>
                <w:szCs w:val="22"/>
              </w:rPr>
              <w:t>56</w:t>
            </w:r>
          </w:p>
        </w:tc>
        <w:tc>
          <w:tcPr>
            <w:tcW w:w="1200" w:type="dxa"/>
            <w:tcBorders>
              <w:top w:val="nil"/>
              <w:left w:val="nil"/>
              <w:bottom w:val="nil"/>
              <w:right w:val="nil"/>
            </w:tcBorders>
            <w:shd w:val="clear" w:color="000000" w:fill="FFFFFF"/>
            <w:noWrap/>
            <w:vAlign w:val="bottom"/>
            <w:hideMark/>
          </w:tcPr>
          <w:p w14:paraId="766C7F52" w14:textId="77777777" w:rsidR="00A23573" w:rsidRPr="00A23573" w:rsidRDefault="00A23573" w:rsidP="00A23573">
            <w:pPr>
              <w:spacing w:after="0" w:line="240" w:lineRule="auto"/>
              <w:jc w:val="center"/>
              <w:rPr>
                <w:rFonts w:eastAsia="Times New Roman" w:cs="Calibri"/>
                <w:bCs w:val="0"/>
                <w:color w:val="000000"/>
                <w:sz w:val="22"/>
                <w:szCs w:val="22"/>
              </w:rPr>
            </w:pPr>
            <w:r w:rsidRPr="00A23573">
              <w:rPr>
                <w:rFonts w:eastAsia="Times New Roman" w:cs="Calibri"/>
                <w:bCs w:val="0"/>
                <w:color w:val="000000"/>
                <w:sz w:val="22"/>
                <w:szCs w:val="22"/>
              </w:rPr>
              <w:t>54</w:t>
            </w:r>
          </w:p>
        </w:tc>
        <w:tc>
          <w:tcPr>
            <w:tcW w:w="1200" w:type="dxa"/>
            <w:tcBorders>
              <w:top w:val="nil"/>
              <w:left w:val="nil"/>
              <w:bottom w:val="nil"/>
              <w:right w:val="nil"/>
            </w:tcBorders>
            <w:shd w:val="clear" w:color="000000" w:fill="FFFFFF"/>
            <w:noWrap/>
            <w:vAlign w:val="bottom"/>
            <w:hideMark/>
          </w:tcPr>
          <w:p w14:paraId="3B5D7695" w14:textId="77777777" w:rsidR="00A23573" w:rsidRPr="00A23573" w:rsidRDefault="00A23573" w:rsidP="00A23573">
            <w:pPr>
              <w:spacing w:after="0" w:line="240" w:lineRule="auto"/>
              <w:jc w:val="center"/>
              <w:rPr>
                <w:rFonts w:eastAsia="Times New Roman" w:cs="Calibri"/>
                <w:bCs w:val="0"/>
                <w:color w:val="000000"/>
              </w:rPr>
            </w:pPr>
            <w:r w:rsidRPr="00A23573">
              <w:rPr>
                <w:rFonts w:eastAsia="Times New Roman" w:cs="Calibri"/>
                <w:bCs w:val="0"/>
                <w:color w:val="000000"/>
              </w:rPr>
              <w:t>16584</w:t>
            </w:r>
          </w:p>
        </w:tc>
      </w:tr>
      <w:tr w:rsidR="00A23573" w:rsidRPr="00A23573" w14:paraId="3D2A966D" w14:textId="77777777" w:rsidTr="00A23573">
        <w:trPr>
          <w:trHeight w:val="300"/>
        </w:trPr>
        <w:tc>
          <w:tcPr>
            <w:tcW w:w="1200" w:type="dxa"/>
            <w:tcBorders>
              <w:top w:val="nil"/>
              <w:left w:val="nil"/>
              <w:bottom w:val="single" w:sz="8" w:space="0" w:color="auto"/>
              <w:right w:val="nil"/>
            </w:tcBorders>
            <w:shd w:val="clear" w:color="auto" w:fill="auto"/>
            <w:noWrap/>
            <w:vAlign w:val="center"/>
            <w:hideMark/>
          </w:tcPr>
          <w:p w14:paraId="5660782E" w14:textId="77777777" w:rsidR="00A23573" w:rsidRPr="00A23573" w:rsidRDefault="00A23573" w:rsidP="00A23573">
            <w:pPr>
              <w:spacing w:after="0" w:line="240" w:lineRule="auto"/>
              <w:jc w:val="center"/>
              <w:rPr>
                <w:rFonts w:eastAsia="Times New Roman" w:cs="Calibri"/>
                <w:bCs w:val="0"/>
                <w:color w:val="000000"/>
              </w:rPr>
            </w:pPr>
            <w:r w:rsidRPr="00A23573">
              <w:rPr>
                <w:rFonts w:eastAsia="Times New Roman" w:cs="Calibri"/>
                <w:bCs w:val="0"/>
                <w:color w:val="000000"/>
              </w:rPr>
              <w:t>m6+metier</w:t>
            </w:r>
          </w:p>
        </w:tc>
        <w:tc>
          <w:tcPr>
            <w:tcW w:w="4600" w:type="dxa"/>
            <w:tcBorders>
              <w:top w:val="nil"/>
              <w:left w:val="nil"/>
              <w:bottom w:val="single" w:sz="8" w:space="0" w:color="auto"/>
              <w:right w:val="nil"/>
            </w:tcBorders>
            <w:shd w:val="clear" w:color="auto" w:fill="auto"/>
            <w:vAlign w:val="center"/>
            <w:hideMark/>
          </w:tcPr>
          <w:p w14:paraId="4DEF5068" w14:textId="77777777" w:rsidR="00A23573" w:rsidRPr="00A23573" w:rsidRDefault="00A23573" w:rsidP="00A23573">
            <w:pPr>
              <w:spacing w:after="0" w:line="240" w:lineRule="auto"/>
              <w:rPr>
                <w:rFonts w:eastAsia="Times New Roman" w:cs="Calibri"/>
                <w:bCs w:val="0"/>
                <w:color w:val="000000"/>
                <w:lang w:val="es-CL"/>
              </w:rPr>
            </w:pPr>
            <w:proofErr w:type="gramStart"/>
            <w:r w:rsidRPr="00A23573">
              <w:rPr>
                <w:rFonts w:eastAsia="Times New Roman" w:cs="Calibri"/>
                <w:bCs w:val="0"/>
                <w:color w:val="000000"/>
                <w:lang w:val="es-CL"/>
              </w:rPr>
              <w:t>log(</w:t>
            </w:r>
            <w:proofErr w:type="gramEnd"/>
            <w:r w:rsidRPr="00A23573">
              <w:rPr>
                <w:rFonts w:eastAsia="Times New Roman" w:cs="Calibri"/>
                <w:bCs w:val="0"/>
                <w:color w:val="000000"/>
                <w:lang w:val="es-CL"/>
              </w:rPr>
              <w:t>CPUE)~Año + Zona +  Metier + I(Barco: Mes)</w:t>
            </w:r>
          </w:p>
        </w:tc>
        <w:tc>
          <w:tcPr>
            <w:tcW w:w="1200" w:type="dxa"/>
            <w:tcBorders>
              <w:top w:val="nil"/>
              <w:left w:val="nil"/>
              <w:bottom w:val="single" w:sz="8" w:space="0" w:color="auto"/>
              <w:right w:val="nil"/>
            </w:tcBorders>
            <w:shd w:val="clear" w:color="000000" w:fill="FFFFFF"/>
            <w:noWrap/>
            <w:vAlign w:val="bottom"/>
            <w:hideMark/>
          </w:tcPr>
          <w:p w14:paraId="70EC7B7F" w14:textId="77777777" w:rsidR="00A23573" w:rsidRPr="00A23573" w:rsidRDefault="00A23573" w:rsidP="00A23573">
            <w:pPr>
              <w:spacing w:after="0" w:line="240" w:lineRule="auto"/>
              <w:jc w:val="center"/>
              <w:rPr>
                <w:rFonts w:eastAsia="Times New Roman" w:cs="Calibri"/>
                <w:bCs w:val="0"/>
                <w:color w:val="000000"/>
                <w:sz w:val="22"/>
                <w:szCs w:val="22"/>
              </w:rPr>
            </w:pPr>
            <w:r w:rsidRPr="00A23573">
              <w:rPr>
                <w:rFonts w:eastAsia="Times New Roman" w:cs="Calibri"/>
                <w:bCs w:val="0"/>
                <w:color w:val="000000"/>
                <w:sz w:val="22"/>
                <w:szCs w:val="22"/>
              </w:rPr>
              <w:t>48</w:t>
            </w:r>
          </w:p>
        </w:tc>
        <w:tc>
          <w:tcPr>
            <w:tcW w:w="1200" w:type="dxa"/>
            <w:tcBorders>
              <w:top w:val="nil"/>
              <w:left w:val="nil"/>
              <w:bottom w:val="single" w:sz="8" w:space="0" w:color="auto"/>
              <w:right w:val="nil"/>
            </w:tcBorders>
            <w:shd w:val="clear" w:color="000000" w:fill="FFFFFF"/>
            <w:noWrap/>
            <w:vAlign w:val="bottom"/>
            <w:hideMark/>
          </w:tcPr>
          <w:p w14:paraId="3B4AAF8C" w14:textId="77777777" w:rsidR="00A23573" w:rsidRPr="00A23573" w:rsidRDefault="00A23573" w:rsidP="00A23573">
            <w:pPr>
              <w:spacing w:after="0" w:line="240" w:lineRule="auto"/>
              <w:jc w:val="center"/>
              <w:rPr>
                <w:rFonts w:eastAsia="Times New Roman" w:cs="Calibri"/>
                <w:bCs w:val="0"/>
                <w:color w:val="000000"/>
                <w:sz w:val="22"/>
                <w:szCs w:val="22"/>
              </w:rPr>
            </w:pPr>
            <w:r w:rsidRPr="00A23573">
              <w:rPr>
                <w:rFonts w:eastAsia="Times New Roman" w:cs="Calibri"/>
                <w:bCs w:val="0"/>
                <w:color w:val="000000"/>
                <w:sz w:val="22"/>
                <w:szCs w:val="22"/>
              </w:rPr>
              <w:t>62</w:t>
            </w:r>
          </w:p>
        </w:tc>
        <w:tc>
          <w:tcPr>
            <w:tcW w:w="1200" w:type="dxa"/>
            <w:tcBorders>
              <w:top w:val="nil"/>
              <w:left w:val="nil"/>
              <w:bottom w:val="single" w:sz="8" w:space="0" w:color="auto"/>
              <w:right w:val="nil"/>
            </w:tcBorders>
            <w:shd w:val="clear" w:color="000000" w:fill="FFFFFF"/>
            <w:noWrap/>
            <w:vAlign w:val="bottom"/>
            <w:hideMark/>
          </w:tcPr>
          <w:p w14:paraId="3B3D63CE" w14:textId="77777777" w:rsidR="00A23573" w:rsidRPr="00A23573" w:rsidRDefault="00A23573" w:rsidP="00A23573">
            <w:pPr>
              <w:spacing w:after="0" w:line="240" w:lineRule="auto"/>
              <w:jc w:val="center"/>
              <w:rPr>
                <w:rFonts w:eastAsia="Times New Roman" w:cs="Calibri"/>
                <w:bCs w:val="0"/>
                <w:color w:val="000000"/>
              </w:rPr>
            </w:pPr>
            <w:r w:rsidRPr="00A23573">
              <w:rPr>
                <w:rFonts w:eastAsia="Times New Roman" w:cs="Calibri"/>
                <w:bCs w:val="0"/>
                <w:color w:val="000000"/>
              </w:rPr>
              <w:t>12088</w:t>
            </w:r>
          </w:p>
        </w:tc>
      </w:tr>
    </w:tbl>
    <w:p w14:paraId="40EEC982" w14:textId="13A8E300" w:rsidR="00A23573" w:rsidRDefault="00E53FC8" w:rsidP="007350F9">
      <w:pPr>
        <w:jc w:val="both"/>
      </w:pPr>
      <w:r>
        <w:rPr>
          <w:noProof/>
        </w:rPr>
        <w:lastRenderedPageBreak/>
        <w:drawing>
          <wp:inline distT="0" distB="0" distL="0" distR="0" wp14:anchorId="51193B2F" wp14:editId="03E8E210">
            <wp:extent cx="5612130" cy="2540635"/>
            <wp:effectExtent l="0" t="0" r="7620" b="0"/>
            <wp:docPr id="1" name="Gráfico 1">
              <a:extLst xmlns:a="http://schemas.openxmlformats.org/drawingml/2006/main">
                <a:ext uri="{FF2B5EF4-FFF2-40B4-BE49-F238E27FC236}">
                  <a16:creationId xmlns:a16="http://schemas.microsoft.com/office/drawing/2014/main" id="{57241D93-435F-4B2B-9D36-AE5F407C62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B265ED4" w14:textId="0C6BF4AE" w:rsidR="00C027EC" w:rsidRDefault="00C027EC" w:rsidP="00C027EC">
      <w:pPr>
        <w:ind w:left="1440" w:hanging="1440"/>
        <w:jc w:val="both"/>
        <w:rPr>
          <w:lang w:val="es-CL"/>
        </w:rPr>
      </w:pPr>
      <w:r w:rsidRPr="00C027EC">
        <w:rPr>
          <w:b/>
          <w:bCs w:val="0"/>
          <w:lang w:val="es-CL"/>
        </w:rPr>
        <w:t>Figura 5</w:t>
      </w:r>
      <w:r w:rsidRPr="00C027EC">
        <w:rPr>
          <w:b/>
          <w:bCs w:val="0"/>
          <w:lang w:val="es-CL"/>
        </w:rPr>
        <w:tab/>
      </w:r>
      <w:proofErr w:type="spellStart"/>
      <w:r w:rsidRPr="00C027EC">
        <w:rPr>
          <w:lang w:val="es-CL"/>
        </w:rPr>
        <w:t>cpue</w:t>
      </w:r>
      <w:proofErr w:type="spellEnd"/>
      <w:r w:rsidRPr="00C027EC">
        <w:rPr>
          <w:lang w:val="es-CL"/>
        </w:rPr>
        <w:t xml:space="preserve"> estandarizada para el modelo m6eg y el modelo que incluye los </w:t>
      </w:r>
      <w:proofErr w:type="spellStart"/>
      <w:r w:rsidRPr="00C027EC">
        <w:rPr>
          <w:lang w:val="es-CL"/>
        </w:rPr>
        <w:t>metiers</w:t>
      </w:r>
      <w:proofErr w:type="spellEnd"/>
      <w:r w:rsidRPr="00C027EC">
        <w:rPr>
          <w:lang w:val="es-CL"/>
        </w:rPr>
        <w:t xml:space="preserve"> (m6 + metier).</w:t>
      </w:r>
    </w:p>
    <w:p w14:paraId="2496655E" w14:textId="38BB9CCB" w:rsidR="00C027EC" w:rsidRPr="00C027EC" w:rsidRDefault="00C027EC" w:rsidP="00C027EC">
      <w:pPr>
        <w:ind w:left="1440" w:hanging="1440"/>
        <w:jc w:val="both"/>
        <w:rPr>
          <w:lang w:val="es-CL"/>
        </w:rPr>
      </w:pPr>
    </w:p>
    <w:p w14:paraId="1C464E00" w14:textId="01DDB154" w:rsidR="00C027EC" w:rsidRDefault="00C027EC" w:rsidP="00C027EC">
      <w:pPr>
        <w:jc w:val="both"/>
        <w:rPr>
          <w:lang w:val="es-CL"/>
        </w:rPr>
      </w:pPr>
      <w:r w:rsidRPr="00C027EC">
        <w:rPr>
          <w:lang w:val="es-CL"/>
        </w:rPr>
        <w:t xml:space="preserve">Pasos pendientes en esta sección: actualizar los datos para poder comparar las series, realizar escenarios modificando el numero de componentes y ver el impacto de estos en la </w:t>
      </w:r>
      <w:proofErr w:type="spellStart"/>
      <w:r w:rsidRPr="00C027EC">
        <w:rPr>
          <w:lang w:val="es-CL"/>
        </w:rPr>
        <w:t>cpue</w:t>
      </w:r>
      <w:proofErr w:type="spellEnd"/>
      <w:r w:rsidRPr="00C027EC">
        <w:rPr>
          <w:lang w:val="es-CL"/>
        </w:rPr>
        <w:t xml:space="preserve"> final.</w:t>
      </w:r>
      <w:r>
        <w:rPr>
          <w:lang w:val="es-CL"/>
        </w:rPr>
        <w:t xml:space="preserve"> Además, hacer el análisis por ano en vez de agrupar la serie histórica. </w:t>
      </w:r>
    </w:p>
    <w:p w14:paraId="107AE2D4" w14:textId="7A049147" w:rsidR="00C027EC" w:rsidRPr="00C027EC" w:rsidRDefault="00C027EC" w:rsidP="00C027EC">
      <w:pPr>
        <w:jc w:val="both"/>
        <w:rPr>
          <w:lang w:val="es-CL"/>
        </w:rPr>
      </w:pPr>
      <w:r w:rsidRPr="00C027EC">
        <w:rPr>
          <w:lang w:val="es-CL"/>
        </w:rPr>
        <w:t xml:space="preserve"> </w:t>
      </w:r>
    </w:p>
    <w:p w14:paraId="057868F9" w14:textId="7408BAC3" w:rsidR="007350F9" w:rsidRPr="00C027EC" w:rsidRDefault="00A23573" w:rsidP="007350F9">
      <w:pPr>
        <w:jc w:val="both"/>
        <w:rPr>
          <w:lang w:val="es-CL"/>
        </w:rPr>
      </w:pPr>
      <w:r w:rsidRPr="00C027EC">
        <w:rPr>
          <w:lang w:val="es-CL"/>
        </w:rPr>
        <w:t xml:space="preserve"> </w:t>
      </w:r>
    </w:p>
    <w:p w14:paraId="7CC3311B" w14:textId="77777777" w:rsidR="007350F9" w:rsidRPr="00C027EC" w:rsidRDefault="007350F9" w:rsidP="007350F9">
      <w:pPr>
        <w:jc w:val="both"/>
        <w:rPr>
          <w:b/>
          <w:bCs w:val="0"/>
          <w:lang w:val="es-CL"/>
        </w:rPr>
      </w:pPr>
    </w:p>
    <w:sectPr w:rsidR="007350F9" w:rsidRPr="00C027EC" w:rsidSect="00CD11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BBE"/>
    <w:rsid w:val="00030442"/>
    <w:rsid w:val="0006411C"/>
    <w:rsid w:val="00071881"/>
    <w:rsid w:val="00092C07"/>
    <w:rsid w:val="000A4D51"/>
    <w:rsid w:val="001422DA"/>
    <w:rsid w:val="001E7E4D"/>
    <w:rsid w:val="00242B43"/>
    <w:rsid w:val="00275E0F"/>
    <w:rsid w:val="002A319A"/>
    <w:rsid w:val="0038178A"/>
    <w:rsid w:val="003A4AAD"/>
    <w:rsid w:val="00456933"/>
    <w:rsid w:val="00636BBE"/>
    <w:rsid w:val="00732B55"/>
    <w:rsid w:val="007350F9"/>
    <w:rsid w:val="007C75AB"/>
    <w:rsid w:val="008B0B9A"/>
    <w:rsid w:val="008B7C05"/>
    <w:rsid w:val="00A23573"/>
    <w:rsid w:val="00A41BAD"/>
    <w:rsid w:val="00B341ED"/>
    <w:rsid w:val="00C027EC"/>
    <w:rsid w:val="00CA6E21"/>
    <w:rsid w:val="00CC1F68"/>
    <w:rsid w:val="00CD115B"/>
    <w:rsid w:val="00CD16EE"/>
    <w:rsid w:val="00CD198D"/>
    <w:rsid w:val="00D41010"/>
    <w:rsid w:val="00DA2CA5"/>
    <w:rsid w:val="00E53FC8"/>
    <w:rsid w:val="00F457C3"/>
    <w:rsid w:val="00FD01F4"/>
    <w:rsid w:val="00FD6A11"/>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09823"/>
  <w15:chartTrackingRefBased/>
  <w15:docId w15:val="{B169542E-CDFA-4183-9303-5756E96C9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arrow" w:eastAsiaTheme="minorHAnsi" w:hAnsi="Arial Narrow" w:cstheme="minorBidi"/>
        <w:bCs/>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54640">
      <w:bodyDiv w:val="1"/>
      <w:marLeft w:val="0"/>
      <w:marRight w:val="0"/>
      <w:marTop w:val="0"/>
      <w:marBottom w:val="0"/>
      <w:divBdr>
        <w:top w:val="none" w:sz="0" w:space="0" w:color="auto"/>
        <w:left w:val="none" w:sz="0" w:space="0" w:color="auto"/>
        <w:bottom w:val="none" w:sz="0" w:space="0" w:color="auto"/>
        <w:right w:val="none" w:sz="0" w:space="0" w:color="auto"/>
      </w:divBdr>
    </w:div>
    <w:div w:id="127170156">
      <w:bodyDiv w:val="1"/>
      <w:marLeft w:val="0"/>
      <w:marRight w:val="0"/>
      <w:marTop w:val="0"/>
      <w:marBottom w:val="0"/>
      <w:divBdr>
        <w:top w:val="none" w:sz="0" w:space="0" w:color="auto"/>
        <w:left w:val="none" w:sz="0" w:space="0" w:color="auto"/>
        <w:bottom w:val="none" w:sz="0" w:space="0" w:color="auto"/>
        <w:right w:val="none" w:sz="0" w:space="0" w:color="auto"/>
      </w:divBdr>
    </w:div>
    <w:div w:id="202518721">
      <w:bodyDiv w:val="1"/>
      <w:marLeft w:val="0"/>
      <w:marRight w:val="0"/>
      <w:marTop w:val="0"/>
      <w:marBottom w:val="0"/>
      <w:divBdr>
        <w:top w:val="none" w:sz="0" w:space="0" w:color="auto"/>
        <w:left w:val="none" w:sz="0" w:space="0" w:color="auto"/>
        <w:bottom w:val="none" w:sz="0" w:space="0" w:color="auto"/>
        <w:right w:val="none" w:sz="0" w:space="0" w:color="auto"/>
      </w:divBdr>
    </w:div>
    <w:div w:id="92930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cristina.perez\Documents\Recursos\Merluza%203%20aletas\M3A_2022\CPUE_MODELOS_M3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21981627296587"/>
          <c:y val="5.0925925925925923E-2"/>
          <c:w val="0.79037685914260714"/>
          <c:h val="0.79436288205909744"/>
        </c:manualLayout>
      </c:layout>
      <c:scatterChart>
        <c:scatterStyle val="lineMarker"/>
        <c:varyColors val="0"/>
        <c:ser>
          <c:idx val="1"/>
          <c:order val="0"/>
          <c:tx>
            <c:strRef>
              <c:f>resumen!$I$15</c:f>
              <c:strCache>
                <c:ptCount val="1"/>
                <c:pt idx="0">
                  <c:v>informe</c:v>
                </c:pt>
              </c:strCache>
            </c:strRef>
          </c:tx>
          <c:spPr>
            <a:ln w="19050" cap="rnd">
              <a:solidFill>
                <a:schemeClr val="accent2"/>
              </a:solidFill>
              <a:round/>
            </a:ln>
            <a:effectLst/>
          </c:spPr>
          <c:xVal>
            <c:numRef>
              <c:f>resumen!$C$26:$C$49</c:f>
              <c:numCache>
                <c:formatCode>General</c:formatCode>
                <c:ptCount val="24"/>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pt idx="15">
                  <c:v>2013</c:v>
                </c:pt>
                <c:pt idx="16">
                  <c:v>2014</c:v>
                </c:pt>
                <c:pt idx="17">
                  <c:v>2015</c:v>
                </c:pt>
                <c:pt idx="18">
                  <c:v>2016</c:v>
                </c:pt>
                <c:pt idx="19">
                  <c:v>2017</c:v>
                </c:pt>
                <c:pt idx="20">
                  <c:v>2018</c:v>
                </c:pt>
                <c:pt idx="21">
                  <c:v>2019</c:v>
                </c:pt>
                <c:pt idx="22">
                  <c:v>2020</c:v>
                </c:pt>
                <c:pt idx="23">
                  <c:v>2021</c:v>
                </c:pt>
              </c:numCache>
            </c:numRef>
          </c:xVal>
          <c:yVal>
            <c:numRef>
              <c:f>resumen!$I$26:$I$49</c:f>
              <c:numCache>
                <c:formatCode>0.00</c:formatCode>
                <c:ptCount val="24"/>
                <c:pt idx="0">
                  <c:v>0.70705433806792417</c:v>
                </c:pt>
                <c:pt idx="1">
                  <c:v>0.60343837939572398</c:v>
                </c:pt>
                <c:pt idx="2">
                  <c:v>0.64925413715707136</c:v>
                </c:pt>
                <c:pt idx="3">
                  <c:v>0.66288052672667641</c:v>
                </c:pt>
                <c:pt idx="4">
                  <c:v>0.81706318977267234</c:v>
                </c:pt>
                <c:pt idx="5">
                  <c:v>0.6488480076110914</c:v>
                </c:pt>
                <c:pt idx="6">
                  <c:v>0.57964508216344801</c:v>
                </c:pt>
                <c:pt idx="7">
                  <c:v>0.68915015753398068</c:v>
                </c:pt>
                <c:pt idx="8">
                  <c:v>0.5889401284428577</c:v>
                </c:pt>
                <c:pt idx="9">
                  <c:v>0.59830222516329701</c:v>
                </c:pt>
                <c:pt idx="10">
                  <c:v>0.55665726809146732</c:v>
                </c:pt>
                <c:pt idx="11">
                  <c:v>0.52146908029056871</c:v>
                </c:pt>
                <c:pt idx="12">
                  <c:v>0.47252675051705034</c:v>
                </c:pt>
                <c:pt idx="13">
                  <c:v>0.43376681530444688</c:v>
                </c:pt>
                <c:pt idx="14">
                  <c:v>0.28217506707030993</c:v>
                </c:pt>
                <c:pt idx="15">
                  <c:v>0.36002844124293248</c:v>
                </c:pt>
                <c:pt idx="16">
                  <c:v>0.23283969156371612</c:v>
                </c:pt>
                <c:pt idx="17">
                  <c:v>0.34523895101770785</c:v>
                </c:pt>
                <c:pt idx="18">
                  <c:v>0.33991630616911378</c:v>
                </c:pt>
                <c:pt idx="19">
                  <c:v>0.27361802316835632</c:v>
                </c:pt>
                <c:pt idx="20">
                  <c:v>0.20039881249753258</c:v>
                </c:pt>
                <c:pt idx="21">
                  <c:v>0.23812220973931428</c:v>
                </c:pt>
                <c:pt idx="22">
                  <c:v>0.28221773923001331</c:v>
                </c:pt>
                <c:pt idx="23">
                  <c:v>0.20883483320355242</c:v>
                </c:pt>
              </c:numCache>
            </c:numRef>
          </c:yVal>
          <c:smooth val="0"/>
          <c:extLst>
            <c:ext xmlns:c16="http://schemas.microsoft.com/office/drawing/2014/chart" uri="{C3380CC4-5D6E-409C-BE32-E72D297353CC}">
              <c16:uniqueId val="{00000000-C5E0-4E32-BE9F-697885D9B745}"/>
            </c:ext>
          </c:extLst>
        </c:ser>
        <c:ser>
          <c:idx val="0"/>
          <c:order val="1"/>
          <c:tx>
            <c:strRef>
              <c:f>resumen!$J$15</c:f>
              <c:strCache>
                <c:ptCount val="1"/>
                <c:pt idx="0">
                  <c:v>metier</c:v>
                </c:pt>
              </c:strCache>
            </c:strRef>
          </c:tx>
          <c:xVal>
            <c:numRef>
              <c:f>resumen!$C$26:$C$48</c:f>
              <c:numCache>
                <c:formatCode>General</c:formatCode>
                <c:ptCount val="23"/>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pt idx="15">
                  <c:v>2013</c:v>
                </c:pt>
                <c:pt idx="16">
                  <c:v>2014</c:v>
                </c:pt>
                <c:pt idx="17">
                  <c:v>2015</c:v>
                </c:pt>
                <c:pt idx="18">
                  <c:v>2016</c:v>
                </c:pt>
                <c:pt idx="19">
                  <c:v>2017</c:v>
                </c:pt>
                <c:pt idx="20">
                  <c:v>2018</c:v>
                </c:pt>
                <c:pt idx="21">
                  <c:v>2019</c:v>
                </c:pt>
                <c:pt idx="22">
                  <c:v>2020</c:v>
                </c:pt>
              </c:numCache>
            </c:numRef>
          </c:xVal>
          <c:yVal>
            <c:numRef>
              <c:f>resumen!$J$26:$J$48</c:f>
              <c:numCache>
                <c:formatCode>General</c:formatCode>
                <c:ptCount val="23"/>
                <c:pt idx="0">
                  <c:v>0.95922086016440433</c:v>
                </c:pt>
                <c:pt idx="1">
                  <c:v>0.85401378275023732</c:v>
                </c:pt>
                <c:pt idx="2">
                  <c:v>0.75892494918064091</c:v>
                </c:pt>
                <c:pt idx="3">
                  <c:v>0.92468122552014331</c:v>
                </c:pt>
                <c:pt idx="4">
                  <c:v>0.84456328982156459</c:v>
                </c:pt>
                <c:pt idx="5">
                  <c:v>0.86313246072815686</c:v>
                </c:pt>
                <c:pt idx="6">
                  <c:v>0.76220098621912757</c:v>
                </c:pt>
                <c:pt idx="7">
                  <c:v>1</c:v>
                </c:pt>
                <c:pt idx="8">
                  <c:v>0.83126177148739344</c:v>
                </c:pt>
                <c:pt idx="9">
                  <c:v>0.83792076764103463</c:v>
                </c:pt>
                <c:pt idx="10">
                  <c:v>0.84497147995086241</c:v>
                </c:pt>
                <c:pt idx="11">
                  <c:v>0.79865438479714168</c:v>
                </c:pt>
                <c:pt idx="12">
                  <c:v>0.87768331987028791</c:v>
                </c:pt>
                <c:pt idx="13">
                  <c:v>0.90178723057278676</c:v>
                </c:pt>
                <c:pt idx="14">
                  <c:v>0.72228311037728155</c:v>
                </c:pt>
                <c:pt idx="15">
                  <c:v>0.72783917639742401</c:v>
                </c:pt>
                <c:pt idx="16">
                  <c:v>0.70324060327121041</c:v>
                </c:pt>
                <c:pt idx="17">
                  <c:v>0.77398359371903258</c:v>
                </c:pt>
                <c:pt idx="18">
                  <c:v>0.73138097667591528</c:v>
                </c:pt>
                <c:pt idx="19">
                  <c:v>0.70405765685772359</c:v>
                </c:pt>
                <c:pt idx="20">
                  <c:v>0.70262160902182014</c:v>
                </c:pt>
                <c:pt idx="21">
                  <c:v>0.71097139679963783</c:v>
                </c:pt>
                <c:pt idx="22">
                  <c:v>0.72298978482206344</c:v>
                </c:pt>
              </c:numCache>
            </c:numRef>
          </c:yVal>
          <c:smooth val="0"/>
          <c:extLst>
            <c:ext xmlns:c16="http://schemas.microsoft.com/office/drawing/2014/chart" uri="{C3380CC4-5D6E-409C-BE32-E72D297353CC}">
              <c16:uniqueId val="{00000001-C5E0-4E32-BE9F-697885D9B745}"/>
            </c:ext>
          </c:extLst>
        </c:ser>
        <c:dLbls>
          <c:showLegendKey val="0"/>
          <c:showVal val="0"/>
          <c:showCatName val="0"/>
          <c:showSerName val="0"/>
          <c:showPercent val="0"/>
          <c:showBubbleSize val="0"/>
        </c:dLbls>
        <c:axId val="600582384"/>
        <c:axId val="600580416"/>
      </c:scatterChart>
      <c:valAx>
        <c:axId val="600582384"/>
        <c:scaling>
          <c:orientation val="minMax"/>
        </c:scaling>
        <c:delete val="0"/>
        <c:axPos val="b"/>
        <c:title>
          <c:tx>
            <c:rich>
              <a:bodyPr/>
              <a:lstStyle/>
              <a:p>
                <a:pPr>
                  <a:defRPr/>
                </a:pPr>
                <a:r>
                  <a:rPr lang="en-US"/>
                  <a:t>Ano</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580416"/>
        <c:crosses val="autoZero"/>
        <c:crossBetween val="midCat"/>
      </c:valAx>
      <c:valAx>
        <c:axId val="600580416"/>
        <c:scaling>
          <c:orientation val="minMax"/>
        </c:scaling>
        <c:delete val="0"/>
        <c:axPos val="l"/>
        <c:title>
          <c:tx>
            <c:rich>
              <a:bodyPr/>
              <a:lstStyle/>
              <a:p>
                <a:pPr>
                  <a:defRPr/>
                </a:pPr>
                <a:r>
                  <a:rPr lang="en-US"/>
                  <a:t>cpue estandarizada</a:t>
                </a:r>
              </a:p>
            </c:rich>
          </c:tx>
          <c:layout>
            <c:manualLayout>
              <c:xMode val="edge"/>
              <c:yMode val="edge"/>
              <c:x val="2.328338484558589E-2"/>
              <c:y val="0.29860198120396242"/>
            </c:manualLayout>
          </c:layout>
          <c:overlay val="0"/>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582384"/>
        <c:crosses val="autoZero"/>
        <c:crossBetween val="midCat"/>
      </c:valAx>
    </c:plotArea>
    <c:legend>
      <c:legendPos val="r"/>
      <c:layout>
        <c:manualLayout>
          <c:xMode val="edge"/>
          <c:yMode val="edge"/>
          <c:x val="0.75620486339411241"/>
          <c:y val="9.5139994528926825E-2"/>
          <c:w val="0.18244944432862389"/>
          <c:h val="0.1555519431038862"/>
        </c:manualLayout>
      </c:layout>
      <c:overlay val="0"/>
    </c:legend>
    <c:plotVisOnly val="1"/>
    <c:dispBlanksAs val="gap"/>
    <c:showDLblsOverMax val="0"/>
    <c:extLst/>
  </c:chart>
  <c:spPr>
    <a:ln>
      <a:noFill/>
    </a:ln>
  </c:spPr>
  <c:txPr>
    <a:bodyPr/>
    <a:lstStyle/>
    <a:p>
      <a:pPr>
        <a:defRPr/>
      </a:pPr>
      <a:endParaRPr lang="en-US"/>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5</Pages>
  <Words>571</Words>
  <Characters>3261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 Perez</dc:creator>
  <cp:keywords/>
  <dc:description/>
  <cp:lastModifiedBy>Maria C Perez</cp:lastModifiedBy>
  <cp:revision>8</cp:revision>
  <dcterms:created xsi:type="dcterms:W3CDTF">2022-12-22T17:44:00Z</dcterms:created>
  <dcterms:modified xsi:type="dcterms:W3CDTF">2022-12-22T23:50:00Z</dcterms:modified>
</cp:coreProperties>
</file>