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240" w:lineRule="auto"/>
        <w:ind w:left="1416" w:firstLine="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line="240" w:lineRule="auto"/>
        <w:rPr>
          <w:b w:val="1"/>
          <w:sz w:val="48"/>
          <w:szCs w:val="48"/>
        </w:rPr>
      </w:pPr>
      <w:r w:rsidDel="00000000" w:rsidR="00000000" w:rsidRPr="00000000">
        <w:rPr>
          <w:rtl w:val="0"/>
        </w:rPr>
      </w:r>
    </w:p>
    <w:p w:rsidR="00000000" w:rsidDel="00000000" w:rsidP="00000000" w:rsidRDefault="00000000" w:rsidRPr="00000000" w14:paraId="00000007">
      <w:pPr>
        <w:spacing w:line="240" w:lineRule="auto"/>
        <w:jc w:val="center"/>
        <w:rPr>
          <w:b w:val="1"/>
          <w:sz w:val="46"/>
          <w:szCs w:val="46"/>
        </w:rPr>
      </w:pPr>
      <w:r w:rsidDel="00000000" w:rsidR="00000000" w:rsidRPr="00000000">
        <w:rPr>
          <w:b w:val="1"/>
          <w:sz w:val="48"/>
          <w:szCs w:val="48"/>
          <w:rtl w:val="0"/>
        </w:rPr>
        <w:t xml:space="preserve">Informe de autoevaluación</w:t>
      </w:r>
      <w:r w:rsidDel="00000000" w:rsidR="00000000" w:rsidRPr="00000000">
        <w:rPr>
          <w:rtl w:val="0"/>
        </w:rPr>
      </w:r>
    </w:p>
    <w:p w:rsidR="00000000" w:rsidDel="00000000" w:rsidP="00000000" w:rsidRDefault="00000000" w:rsidRPr="00000000" w14:paraId="00000008">
      <w:pPr>
        <w:spacing w:line="240" w:lineRule="auto"/>
        <w:ind w:left="360" w:firstLine="0"/>
        <w:jc w:val="right"/>
        <w:rPr>
          <w:b w:val="1"/>
          <w:i w:val="1"/>
          <w:color w:val="4bacc6"/>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 </w:t>
      </w:r>
      <w:r w:rsidDel="00000000" w:rsidR="00000000" w:rsidRPr="00000000">
        <w:rPr>
          <w:b w:val="1"/>
          <w:i w:val="1"/>
          <w:color w:val="4bacc6"/>
          <w:sz w:val="36"/>
          <w:szCs w:val="36"/>
          <w:rtl w:val="0"/>
        </w:rPr>
        <w:t xml:space="preserve">19/08/2024</w:t>
      </w:r>
    </w:p>
    <w:p w:rsidR="00000000" w:rsidDel="00000000" w:rsidP="00000000" w:rsidRDefault="00000000" w:rsidRPr="00000000" w14:paraId="00000009">
      <w:pPr>
        <w:spacing w:line="240" w:lineRule="auto"/>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Nombre:</w:t>
      </w:r>
      <w:r w:rsidDel="00000000" w:rsidR="00000000" w:rsidRPr="00000000">
        <w:rPr>
          <w:rtl w:val="0"/>
        </w:rPr>
      </w:r>
    </w:p>
    <w:p w:rsidR="00000000" w:rsidDel="00000000" w:rsidP="00000000" w:rsidRDefault="00000000" w:rsidRPr="00000000" w14:paraId="00000010">
      <w:pPr>
        <w:numPr>
          <w:ilvl w:val="0"/>
          <w:numId w:val="11"/>
        </w:numPr>
        <w:spacing w:line="276" w:lineRule="auto"/>
        <w:ind w:left="720" w:hanging="360"/>
        <w:rPr>
          <w:sz w:val="24"/>
          <w:szCs w:val="24"/>
        </w:rPr>
      </w:pPr>
      <w:r w:rsidDel="00000000" w:rsidR="00000000" w:rsidRPr="00000000">
        <w:rPr>
          <w:sz w:val="24"/>
          <w:szCs w:val="24"/>
          <w:rtl w:val="0"/>
        </w:rPr>
        <w:t xml:space="preserve">Joanna Mellado Acuña</w:t>
      </w:r>
    </w:p>
    <w:p w:rsidR="00000000" w:rsidDel="00000000" w:rsidP="00000000" w:rsidRDefault="00000000" w:rsidRPr="00000000" w14:paraId="0000001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Carrera:</w:t>
      </w:r>
    </w:p>
    <w:p w:rsidR="00000000" w:rsidDel="00000000" w:rsidP="00000000" w:rsidRDefault="00000000" w:rsidRPr="00000000" w14:paraId="00000014">
      <w:pPr>
        <w:numPr>
          <w:ilvl w:val="0"/>
          <w:numId w:val="12"/>
        </w:numPr>
        <w:spacing w:line="276" w:lineRule="auto"/>
        <w:ind w:left="720" w:hanging="360"/>
        <w:rPr>
          <w:sz w:val="24"/>
          <w:szCs w:val="24"/>
        </w:rPr>
      </w:pPr>
      <w:r w:rsidDel="00000000" w:rsidR="00000000" w:rsidRPr="00000000">
        <w:rPr>
          <w:sz w:val="24"/>
          <w:szCs w:val="24"/>
          <w:rtl w:val="0"/>
        </w:rPr>
        <w:t xml:space="preserve">Ingeniería en Informática</w:t>
      </w:r>
    </w:p>
    <w:p w:rsidR="00000000" w:rsidDel="00000000" w:rsidP="00000000" w:rsidRDefault="00000000" w:rsidRPr="00000000" w14:paraId="0000001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7">
      <w:pPr>
        <w:numPr>
          <w:ilvl w:val="0"/>
          <w:numId w:val="6"/>
        </w:numPr>
        <w:spacing w:line="276" w:lineRule="auto"/>
        <w:ind w:left="720" w:hanging="360"/>
        <w:rPr>
          <w:sz w:val="24"/>
          <w:szCs w:val="24"/>
        </w:rPr>
      </w:pPr>
      <w:r w:rsidDel="00000000" w:rsidR="00000000" w:rsidRPr="00000000">
        <w:rPr>
          <w:sz w:val="24"/>
          <w:szCs w:val="24"/>
          <w:rtl w:val="0"/>
        </w:rPr>
        <w:t xml:space="preserve">Jhon Barril Arenas</w:t>
      </w:r>
    </w:p>
    <w:p w:rsidR="00000000" w:rsidDel="00000000" w:rsidP="00000000" w:rsidRDefault="00000000" w:rsidRPr="00000000" w14:paraId="00000018">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de proyecto APT </w:t>
      </w:r>
    </w:p>
    <w:p w:rsidR="00000000" w:rsidDel="00000000" w:rsidP="00000000" w:rsidRDefault="00000000" w:rsidRPr="00000000" w14:paraId="0000001B">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283.464566929133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FinaWise</w:t>
      </w:r>
      <w:r w:rsidDel="00000000" w:rsidR="00000000" w:rsidRPr="00000000">
        <w:rPr>
          <w:rFonts w:ascii="Calibri" w:cs="Calibri" w:eastAsia="Calibri" w:hAnsi="Calibri"/>
          <w:sz w:val="24"/>
          <w:szCs w:val="24"/>
          <w:rtl w:val="0"/>
        </w:rPr>
        <w:t xml:space="preserve">” es una plataforma web de gestión financiera diseñada para ayudar a los usuarios a controlar sus finanzas personales. La aplicación permite a los usuarios registrar y monitorear sus ingresos, gastos y ahorros, además de ofrecer herramientas para la presupuestación y generación de reportes financieros personalizados; siendo su objetivo principal proporcionar una solución integral que facilite la toma de decisiones financieras informadas y efectivas.</w:t>
      </w:r>
    </w:p>
    <w:p w:rsidR="00000000" w:rsidDel="00000000" w:rsidP="00000000" w:rsidRDefault="00000000" w:rsidRPr="00000000" w14:paraId="0000001D">
      <w:pPr>
        <w:spacing w:line="240" w:lineRule="auto"/>
        <w:ind w:left="283.46456692913375"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APT con las competencias del perfil de egreso. </w:t>
      </w:r>
    </w:p>
    <w:p w:rsidR="00000000" w:rsidDel="00000000" w:rsidP="00000000" w:rsidRDefault="00000000" w:rsidRPr="00000000" w14:paraId="0000001F">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numPr>
          <w:ilvl w:val="0"/>
          <w:numId w:val="4"/>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 relaciona con la gestión de proyectos, ya que requiere una planificación y un control para su despliegue. Además, el proyecto involucra desarrollo de software, donde se aplican técnicas de codificación para crear la solución. También se relaciona con base de datos, dado que el procesamiento y almacenamiento de datos financieros son clave en el proyecto, incluyendo así la inteligencia de negocios,debido a que se debe aplicar estrategias para una correcta toma de decisiones.</w:t>
      </w:r>
    </w:p>
    <w:p w:rsidR="00000000" w:rsidDel="00000000" w:rsidP="00000000" w:rsidRDefault="00000000" w:rsidRPr="00000000" w14:paraId="00000021">
      <w:pPr>
        <w:numPr>
          <w:ilvl w:val="0"/>
          <w:numId w:val="4"/>
        </w:numPr>
        <w:spacing w:line="240" w:lineRule="auto"/>
        <w:ind w:left="283.464566929133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relaciona también con el aplicar una comunicación </w:t>
      </w:r>
      <w:r w:rsidDel="00000000" w:rsidR="00000000" w:rsidRPr="00000000">
        <w:rPr>
          <w:rFonts w:ascii="Calibri" w:cs="Calibri" w:eastAsia="Calibri" w:hAnsi="Calibri"/>
          <w:sz w:val="24"/>
          <w:szCs w:val="24"/>
          <w:highlight w:val="white"/>
          <w:rtl w:val="0"/>
        </w:rPr>
        <w:t xml:space="preserve">con propósitos específicos en diversos contextos sociolaborales y disciplinares, así mismo resolver problemáticas de la vida cotidiana como lo es los gastos mensuales personales o del grupo de hogar.</w:t>
      </w:r>
      <w:r w:rsidDel="00000000" w:rsidR="00000000" w:rsidRPr="00000000">
        <w:rPr>
          <w:rtl w:val="0"/>
        </w:rPr>
      </w:r>
    </w:p>
    <w:p w:rsidR="00000000" w:rsidDel="00000000" w:rsidP="00000000" w:rsidRDefault="00000000" w:rsidRPr="00000000" w14:paraId="00000022">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con tus intereses profesionales. </w:t>
      </w:r>
    </w:p>
    <w:p w:rsidR="00000000" w:rsidDel="00000000" w:rsidP="00000000" w:rsidRDefault="00000000" w:rsidRPr="00000000" w14:paraId="00000024">
      <w:pPr>
        <w:spacing w:line="240"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 relaciona con mis intereses profesionales ya que me permite seguir sumando conocimiento sobre gestión, base de datos  y programación, sumando también el aplicarlo a una solución a una problemática del día a día en donde se puede aplicar un orden o gestión más adecuada y facilitar algún ámbito en este caso financiero.</w:t>
      </w:r>
    </w:p>
    <w:p w:rsidR="00000000" w:rsidDel="00000000" w:rsidP="00000000" w:rsidRDefault="00000000" w:rsidRPr="00000000" w14:paraId="00000026">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Argumento del por qué el proyecto es factible a realizarse dentro de la asignatura. </w:t>
      </w:r>
    </w:p>
    <w:p w:rsidR="00000000" w:rsidDel="00000000" w:rsidP="00000000" w:rsidRDefault="00000000" w:rsidRPr="00000000" w14:paraId="00000028">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factibilidad del proyecto consta de: </w:t>
      </w:r>
    </w:p>
    <w:p w:rsidR="00000000" w:rsidDel="00000000" w:rsidP="00000000" w:rsidRDefault="00000000" w:rsidRPr="00000000" w14:paraId="0000002A">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Primero, el tiempo quizás no es un aliado al momento de cómo se esperaría llegar a la solución. </w:t>
      </w:r>
    </w:p>
    <w:p w:rsidR="00000000" w:rsidDel="00000000" w:rsidP="00000000" w:rsidRDefault="00000000" w:rsidRPr="00000000" w14:paraId="0000002B">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Segundo, su propósito y ejecución son factibles, ya que aborda directamente a un problema conocido en la sociedad, y además abarca todos los ámbitos de la carrera siendo los más grandes, gestión, base de datos y programación, pudiendo también aplicar las competencias genéricas.</w:t>
      </w:r>
    </w:p>
    <w:p w:rsidR="00000000" w:rsidDel="00000000" w:rsidP="00000000" w:rsidRDefault="00000000" w:rsidRPr="00000000" w14:paraId="0000002C">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Objetivos claros y coherentes. </w:t>
      </w:r>
    </w:p>
    <w:p w:rsidR="00000000" w:rsidDel="00000000" w:rsidP="00000000" w:rsidRDefault="00000000" w:rsidRPr="00000000" w14:paraId="0000002E">
      <w:pPr>
        <w:numPr>
          <w:ilvl w:val="0"/>
          <w:numId w:val="9"/>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una ayuda a los usuarios para manejar sus finanzas, tanto como ingresos y egresos.</w:t>
      </w:r>
      <w:r w:rsidDel="00000000" w:rsidR="00000000" w:rsidRPr="00000000">
        <w:rPr>
          <w:rtl w:val="0"/>
        </w:rPr>
      </w:r>
    </w:p>
    <w:p w:rsidR="00000000" w:rsidDel="00000000" w:rsidP="00000000" w:rsidRDefault="00000000" w:rsidRPr="00000000" w14:paraId="0000002F">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0">
      <w:pPr>
        <w:numPr>
          <w:ilvl w:val="0"/>
          <w:numId w:val="10"/>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Desarrollar una aplicación que permita a los usuarios gestionar sus finanzas organizadamente proporcionando una experiencia de usuario intuitiva.</w:t>
      </w:r>
    </w:p>
    <w:p w:rsidR="00000000" w:rsidDel="00000000" w:rsidP="00000000" w:rsidRDefault="00000000" w:rsidRPr="00000000" w14:paraId="00000031">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ind w:left="283.46456692913375" w:hanging="36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metodológica de trabajo que permita alcanzar los objetivos. </w:t>
      </w:r>
    </w:p>
    <w:p w:rsidR="00000000" w:rsidDel="00000000" w:rsidP="00000000" w:rsidRDefault="00000000" w:rsidRPr="00000000" w14:paraId="00000034">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numPr>
          <w:ilvl w:val="0"/>
          <w:numId w:val="5"/>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alcanzar los objetivos del proyecto, se propone una metodología ágil scrum basada en el desarrollo iterativo. El trabajo se dividirá en sprints semanales, donde se desarrollarán y probarán las funcionalidades clave de la aplicación. Se utilizarán técnicas de desarrollo centrado en el usuario para garantizar que la interfaz y las funcionalidades sean intuitivas y efectivas.</w:t>
      </w:r>
    </w:p>
    <w:p w:rsidR="00000000" w:rsidDel="00000000" w:rsidP="00000000" w:rsidRDefault="00000000" w:rsidRPr="00000000" w14:paraId="00000036">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 de trabajo para el proyecto APT. </w:t>
      </w:r>
    </w:p>
    <w:p w:rsidR="00000000" w:rsidDel="00000000" w:rsidP="00000000" w:rsidRDefault="00000000" w:rsidRPr="00000000" w14:paraId="00000038">
      <w:pPr>
        <w:spacing w:line="240"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1-2: Análisis de requerimientos y diseño de la arquitectura del sistema.</w:t>
      </w:r>
    </w:p>
    <w:p w:rsidR="00000000" w:rsidDel="00000000" w:rsidP="00000000" w:rsidRDefault="00000000" w:rsidRPr="00000000" w14:paraId="0000003A">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3-4: Desarrollo de la estructura básica de la aplicación y módulos principales.</w:t>
      </w:r>
    </w:p>
    <w:p w:rsidR="00000000" w:rsidDel="00000000" w:rsidP="00000000" w:rsidRDefault="00000000" w:rsidRPr="00000000" w14:paraId="0000003B">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5-6: Implementación de funcionalidades avanzadas y ajustes de usabilidad.</w:t>
      </w:r>
    </w:p>
    <w:p w:rsidR="00000000" w:rsidDel="00000000" w:rsidP="00000000" w:rsidRDefault="00000000" w:rsidRPr="00000000" w14:paraId="0000003C">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7: Pruebas de usuario y correcciones finales.</w:t>
      </w:r>
    </w:p>
    <w:p w:rsidR="00000000" w:rsidDel="00000000" w:rsidP="00000000" w:rsidRDefault="00000000" w:rsidRPr="00000000" w14:paraId="0000003D">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8: Documentación y presentación final del proyecto.</w:t>
      </w:r>
    </w:p>
    <w:p w:rsidR="00000000" w:rsidDel="00000000" w:rsidP="00000000" w:rsidRDefault="00000000" w:rsidRPr="00000000" w14:paraId="0000003E">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semanas no están definidas, solo es un supuesto.</w:t>
      </w:r>
    </w:p>
    <w:p w:rsidR="00000000" w:rsidDel="00000000" w:rsidP="00000000" w:rsidRDefault="00000000" w:rsidRPr="00000000" w14:paraId="00000040">
      <w:pPr>
        <w:spacing w:line="240" w:lineRule="auto"/>
        <w:ind w:left="283.464566929133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de evidencias que darán cuenta del logro de las actividades. </w:t>
      </w:r>
    </w:p>
    <w:p w:rsidR="00000000" w:rsidDel="00000000" w:rsidP="00000000" w:rsidRDefault="00000000" w:rsidRPr="00000000" w14:paraId="00000042">
      <w:pPr>
        <w:spacing w:line="240"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numPr>
          <w:ilvl w:val="0"/>
          <w:numId w:val="8"/>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Técnica: Incluyendo el diseño de la arquitectura, el modelo de datos, y justificaciones técnicas de las decisiones tomadas.</w:t>
      </w:r>
    </w:p>
    <w:p w:rsidR="00000000" w:rsidDel="00000000" w:rsidP="00000000" w:rsidRDefault="00000000" w:rsidRPr="00000000" w14:paraId="00000044">
      <w:pPr>
        <w:numPr>
          <w:ilvl w:val="0"/>
          <w:numId w:val="8"/>
        </w:numP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Prototipo Funcional: Un prototipo operativo de la aplicación con todas las funcionalidades clave implementadas y listas para ser demostradas.</w:t>
      </w:r>
    </w:p>
    <w:p w:rsidR="00000000" w:rsidDel="00000000" w:rsidP="00000000" w:rsidRDefault="00000000" w:rsidRPr="00000000" w14:paraId="00000045">
      <w:pPr>
        <w:spacing w:line="240" w:lineRule="auto"/>
        <w:ind w:left="720" w:firstLine="0"/>
        <w:jc w:val="both"/>
        <w:rPr>
          <w:rFonts w:ascii="Calibri" w:cs="Calibri" w:eastAsia="Calibri" w:hAnsi="Calibri"/>
          <w:b w:val="1"/>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line="276"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Instituto Profesional Duoc UC</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-95245</wp:posOffset>
          </wp:positionV>
          <wp:extent cx="2433638" cy="597736"/>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97736"/>
                  </a:xfrm>
                  <a:prstGeom prst="rect"/>
                  <a:ln/>
                </pic:spPr>
              </pic:pic>
            </a:graphicData>
          </a:graphic>
        </wp:anchor>
      </w:drawing>
    </w:r>
  </w:p>
  <w:p w:rsidR="00000000" w:rsidDel="00000000" w:rsidP="00000000" w:rsidRDefault="00000000" w:rsidRPr="00000000" w14:paraId="00000047">
    <w:pPr>
      <w:spacing w:line="276"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Sede San Bernardo</w:t>
    </w:r>
  </w:p>
  <w:p w:rsidR="00000000" w:rsidDel="00000000" w:rsidP="00000000" w:rsidRDefault="00000000" w:rsidRPr="00000000" w14:paraId="00000048">
    <w:pPr>
      <w:spacing w:line="276" w:lineRule="auto"/>
      <w:jc w:val="right"/>
      <w:rPr>
        <w:rFonts w:ascii="Calibri" w:cs="Calibri" w:eastAsia="Calibri" w:hAnsi="Calibri"/>
        <w:sz w:val="24"/>
        <w:szCs w:val="24"/>
      </w:rPr>
    </w:pPr>
    <w:r w:rsidDel="00000000" w:rsidR="00000000" w:rsidRPr="00000000">
      <w:rPr>
        <w:rFonts w:ascii="Calibri" w:cs="Calibri" w:eastAsia="Calibri" w:hAnsi="Calibri"/>
        <w:b w:val="1"/>
        <w:rtl w:val="0"/>
      </w:rPr>
      <w:t xml:space="preserve">Escuela de Informática y Telecomunicaciones</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bTC68IXefi7SGwSGY0/2bajbQ==">CgMxLjA4AHIhMXJ5NF9GcTVmUFYwaUVON0o0RVFrWWt3QVpFdXZyLXAy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