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b w:val="1"/>
                <w:sz w:val="20"/>
                <w:szCs w:val="20"/>
              </w:rPr>
            </w:pPr>
            <w:r w:rsidDel="00000000" w:rsidR="00000000" w:rsidRPr="00000000">
              <w:rPr>
                <w:b w:val="1"/>
                <w:sz w:val="20"/>
                <w:szCs w:val="20"/>
                <w:rtl w:val="0"/>
              </w:rPr>
              <w:t xml:space="preserve">El proyecto APT ha avanzado significativamente en su ejecución, logrando cumplir con varios objetivos específicos planteados al inicio. Hasta la fecha, el equipo ha completado actividades relacionadas con la implementación de interfaces de usuario, gestión de datos, y pruebas iniciales de integración entre módulos desarrollados por diferentes integrantes. Esto ha permitido validar la funcionalidad básica del sistema y sentar las bases para la implementación de funcionalidades avanzadas.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b w:val="1"/>
                <w:sz w:val="20"/>
                <w:szCs w:val="20"/>
                <w:rtl w:val="0"/>
              </w:rPr>
              <w:t xml:space="preserve">Terminar las vistas faltantes lo cual esta en proceso, nuevas vistas en el apartado web y unificación total del proyecto; app móvil y apartado web.</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spacing w:after="240" w:before="240" w:lineRule="auto"/>
              <w:rPr>
                <w:b w:val="1"/>
                <w:sz w:val="20"/>
                <w:szCs w:val="20"/>
              </w:rPr>
            </w:pPr>
            <w:r w:rsidDel="00000000" w:rsidR="00000000" w:rsidRPr="00000000">
              <w:rPr>
                <w:b w:val="1"/>
                <w:sz w:val="20"/>
                <w:szCs w:val="20"/>
                <w:rtl w:val="0"/>
              </w:rPr>
              <w:t xml:space="preserve">Se mantuvo un enfoque ágil, con reuniones regulares para discutir el avance y los desafíos del proyecto. Sin embargo, se realizó un ajuste al priorizar:</w:t>
            </w:r>
          </w:p>
          <w:p w:rsidR="00000000" w:rsidDel="00000000" w:rsidP="00000000" w:rsidRDefault="00000000" w:rsidRPr="00000000" w14:paraId="00000013">
            <w:pPr>
              <w:numPr>
                <w:ilvl w:val="0"/>
                <w:numId w:val="1"/>
              </w:numPr>
              <w:spacing w:after="0" w:afterAutospacing="0" w:before="240" w:lineRule="auto"/>
              <w:ind w:left="720" w:hanging="360"/>
              <w:rPr>
                <w:b w:val="1"/>
                <w:sz w:val="20"/>
                <w:szCs w:val="20"/>
              </w:rPr>
            </w:pPr>
            <w:r w:rsidDel="00000000" w:rsidR="00000000" w:rsidRPr="00000000">
              <w:rPr>
                <w:b w:val="1"/>
                <w:sz w:val="20"/>
                <w:szCs w:val="20"/>
                <w:rtl w:val="0"/>
              </w:rPr>
              <w:t xml:space="preserve">Integración temprana de módulos para identificar conflictos entre funcionalidades.</w:t>
            </w:r>
          </w:p>
          <w:p w:rsidR="00000000" w:rsidDel="00000000" w:rsidP="00000000" w:rsidRDefault="00000000" w:rsidRPr="00000000" w14:paraId="00000014">
            <w:pPr>
              <w:numPr>
                <w:ilvl w:val="0"/>
                <w:numId w:val="1"/>
              </w:numPr>
              <w:spacing w:after="240" w:before="0" w:beforeAutospacing="0" w:lineRule="auto"/>
              <w:ind w:left="720" w:hanging="360"/>
              <w:rPr>
                <w:b w:val="1"/>
                <w:sz w:val="20"/>
                <w:szCs w:val="20"/>
              </w:rPr>
            </w:pPr>
            <w:r w:rsidDel="00000000" w:rsidR="00000000" w:rsidRPr="00000000">
              <w:rPr>
                <w:b w:val="1"/>
                <w:sz w:val="20"/>
                <w:szCs w:val="20"/>
                <w:rtl w:val="0"/>
              </w:rPr>
              <w:t xml:space="preserve">Documentación colaborativa de problemas y soluciones adoptadas para futuras referencias.</w:t>
            </w:r>
            <w:r w:rsidDel="00000000" w:rsidR="00000000" w:rsidRPr="00000000">
              <w:rPr>
                <w:rtl w:val="0"/>
              </w:rPr>
            </w:r>
          </w:p>
        </w:tc>
      </w:tr>
      <w:tr>
        <w:trPr>
          <w:cantSplit w:val="0"/>
          <w:trHeight w:val="109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Capturas de pantalla de las interfaces implementadas.</w:t>
            </w:r>
          </w:p>
          <w:p w:rsidR="00000000" w:rsidDel="00000000" w:rsidP="00000000" w:rsidRDefault="00000000" w:rsidRPr="00000000" w14:paraId="00000017">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Documentos de reflexión que incluyen el análisis y evaluación del progreso por parte de los integrantes.</w:t>
            </w:r>
          </w:p>
          <w:p w:rsidR="00000000" w:rsidDel="00000000" w:rsidP="00000000" w:rsidRDefault="00000000" w:rsidRPr="00000000" w14:paraId="00000018">
            <w:pPr>
              <w:numPr>
                <w:ilvl w:val="0"/>
                <w:numId w:val="2"/>
              </w:numPr>
              <w:ind w:left="720" w:hanging="360"/>
              <w:jc w:val="both"/>
              <w:rPr>
                <w:b w:val="1"/>
                <w:sz w:val="20"/>
                <w:szCs w:val="20"/>
                <w:u w:val="none"/>
              </w:rPr>
            </w:pPr>
            <w:r w:rsidDel="00000000" w:rsidR="00000000" w:rsidRPr="00000000">
              <w:rPr>
                <w:b w:val="1"/>
                <w:sz w:val="20"/>
                <w:szCs w:val="20"/>
                <w:rtl w:val="0"/>
              </w:rPr>
              <w:t xml:space="preserve">Código funcional que demuestra la implementación de pantallas clave, navegación, y manejo de datos.</w:t>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1770"/>
        <w:gridCol w:w="1650"/>
        <w:gridCol w:w="1050"/>
        <w:gridCol w:w="1065"/>
        <w:gridCol w:w="900"/>
        <w:gridCol w:w="945"/>
        <w:gridCol w:w="1515"/>
        <w:tblGridChange w:id="0">
          <w:tblGrid>
            <w:gridCol w:w="1305"/>
            <w:gridCol w:w="1770"/>
            <w:gridCol w:w="1650"/>
            <w:gridCol w:w="1050"/>
            <w:gridCol w:w="1065"/>
            <w:gridCol w:w="900"/>
            <w:gridCol w:w="945"/>
            <w:gridCol w:w="1515"/>
          </w:tblGrid>
        </w:tblGridChange>
      </w:tblGrid>
      <w:tr>
        <w:trPr>
          <w:cantSplit w:val="0"/>
          <w:tblHeader w:val="0"/>
        </w:trPr>
        <w:tc>
          <w:tcPr>
            <w:gridSpan w:val="8"/>
            <w:vAlign w:val="center"/>
          </w:tcPr>
          <w:p w:rsidR="00000000" w:rsidDel="00000000" w:rsidP="00000000" w:rsidRDefault="00000000" w:rsidRPr="00000000" w14:paraId="0000001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A">
            <w:pPr>
              <w:rPr>
                <w:b w:val="1"/>
                <w:sz w:val="18"/>
                <w:szCs w:val="18"/>
              </w:rPr>
            </w:pPr>
            <w:r w:rsidDel="00000000" w:rsidR="00000000" w:rsidRPr="00000000">
              <w:rPr>
                <w:b w:val="1"/>
                <w:sz w:val="18"/>
                <w:szCs w:val="18"/>
                <w:rtl w:val="0"/>
              </w:rPr>
              <w:t xml:space="preserve">-</w:t>
            </w:r>
            <w:r w:rsidDel="00000000" w:rsidR="00000000" w:rsidRPr="00000000">
              <w:rPr>
                <w:b w:val="1"/>
                <w:sz w:val="18"/>
                <w:szCs w:val="18"/>
                <w:rtl w:val="0"/>
              </w:rPr>
              <w:t xml:space="preserve">Desarrollo de interfaces</w:t>
            </w:r>
          </w:p>
          <w:p w:rsidR="00000000" w:rsidDel="00000000" w:rsidP="00000000" w:rsidRDefault="00000000" w:rsidRPr="00000000" w14:paraId="0000002B">
            <w:pPr>
              <w:rPr>
                <w:b w:val="1"/>
                <w:sz w:val="18"/>
                <w:szCs w:val="18"/>
              </w:rPr>
            </w:pPr>
            <w:r w:rsidDel="00000000" w:rsidR="00000000" w:rsidRPr="00000000">
              <w:rPr>
                <w:b w:val="1"/>
                <w:sz w:val="18"/>
                <w:szCs w:val="18"/>
                <w:rtl w:val="0"/>
              </w:rPr>
              <w:t xml:space="preserve">-Gestión de datos</w:t>
            </w:r>
          </w:p>
          <w:p w:rsidR="00000000" w:rsidDel="00000000" w:rsidP="00000000" w:rsidRDefault="00000000" w:rsidRPr="00000000" w14:paraId="0000002C">
            <w:pPr>
              <w:rPr>
                <w:b w:val="1"/>
                <w:sz w:val="18"/>
                <w:szCs w:val="18"/>
              </w:rPr>
            </w:pPr>
            <w:r w:rsidDel="00000000" w:rsidR="00000000" w:rsidRPr="00000000">
              <w:rPr>
                <w:b w:val="1"/>
                <w:sz w:val="18"/>
                <w:szCs w:val="18"/>
                <w:rtl w:val="0"/>
              </w:rPr>
              <w:t xml:space="preserve">-Integración de módulos</w:t>
            </w:r>
          </w:p>
          <w:p w:rsidR="00000000" w:rsidDel="00000000" w:rsidP="00000000" w:rsidRDefault="00000000" w:rsidRPr="00000000" w14:paraId="0000002D">
            <w:pPr>
              <w:rPr>
                <w:b w:val="1"/>
                <w:sz w:val="18"/>
                <w:szCs w:val="18"/>
              </w:rPr>
            </w:pPr>
            <w:r w:rsidDel="00000000" w:rsidR="00000000" w:rsidRPr="00000000">
              <w:rPr>
                <w:b w:val="1"/>
                <w:sz w:val="18"/>
                <w:szCs w:val="18"/>
                <w:rtl w:val="0"/>
              </w:rPr>
              <w:t xml:space="preserve">-Validación de navegación</w:t>
            </w:r>
          </w:p>
        </w:tc>
        <w:tc>
          <w:tcPr/>
          <w:p w:rsidR="00000000" w:rsidDel="00000000" w:rsidP="00000000" w:rsidRDefault="00000000" w:rsidRPr="00000000" w14:paraId="0000002E">
            <w:pPr>
              <w:rPr>
                <w:b w:val="1"/>
                <w:sz w:val="18"/>
                <w:szCs w:val="18"/>
              </w:rPr>
            </w:pPr>
            <w:r w:rsidDel="00000000" w:rsidR="00000000" w:rsidRPr="00000000">
              <w:rPr>
                <w:b w:val="1"/>
                <w:sz w:val="18"/>
                <w:szCs w:val="18"/>
                <w:rtl w:val="0"/>
              </w:rPr>
              <w:t xml:space="preserve">-Implementar Datos Screen</w:t>
            </w:r>
          </w:p>
          <w:p w:rsidR="00000000" w:rsidDel="00000000" w:rsidP="00000000" w:rsidRDefault="00000000" w:rsidRPr="00000000" w14:paraId="0000002F">
            <w:pPr>
              <w:rPr>
                <w:b w:val="1"/>
                <w:sz w:val="18"/>
                <w:szCs w:val="18"/>
              </w:rPr>
            </w:pPr>
            <w:r w:rsidDel="00000000" w:rsidR="00000000" w:rsidRPr="00000000">
              <w:rPr>
                <w:b w:val="1"/>
                <w:sz w:val="18"/>
                <w:szCs w:val="18"/>
                <w:rtl w:val="0"/>
              </w:rPr>
              <w:t xml:space="preserve">-Configuración de Firebase</w:t>
            </w:r>
          </w:p>
          <w:p w:rsidR="00000000" w:rsidDel="00000000" w:rsidP="00000000" w:rsidRDefault="00000000" w:rsidRPr="00000000" w14:paraId="00000030">
            <w:pPr>
              <w:rPr>
                <w:b w:val="1"/>
                <w:sz w:val="18"/>
                <w:szCs w:val="18"/>
              </w:rPr>
            </w:pPr>
            <w:r w:rsidDel="00000000" w:rsidR="00000000" w:rsidRPr="00000000">
              <w:rPr>
                <w:b w:val="1"/>
                <w:sz w:val="18"/>
                <w:szCs w:val="18"/>
                <w:rtl w:val="0"/>
              </w:rPr>
              <w:t xml:space="preserve">-Conectar Inversión Screen con el flujo de navegación</w:t>
            </w:r>
          </w:p>
          <w:p w:rsidR="00000000" w:rsidDel="00000000" w:rsidP="00000000" w:rsidRDefault="00000000" w:rsidRPr="00000000" w14:paraId="00000031">
            <w:pPr>
              <w:rPr>
                <w:b w:val="1"/>
                <w:sz w:val="18"/>
                <w:szCs w:val="18"/>
              </w:rPr>
            </w:pPr>
            <w:r w:rsidDel="00000000" w:rsidR="00000000" w:rsidRPr="00000000">
              <w:rPr>
                <w:b w:val="1"/>
                <w:sz w:val="18"/>
                <w:szCs w:val="18"/>
                <w:rtl w:val="0"/>
              </w:rPr>
              <w:t xml:space="preserve">-Verificar la correcta transición entre pantallas</w:t>
            </w:r>
          </w:p>
          <w:p w:rsidR="00000000" w:rsidDel="00000000" w:rsidP="00000000" w:rsidRDefault="00000000" w:rsidRPr="00000000" w14:paraId="00000032">
            <w:pPr>
              <w:rPr>
                <w:b w:val="1"/>
                <w:sz w:val="18"/>
                <w:szCs w:val="18"/>
              </w:rPr>
            </w:pPr>
            <w:r w:rsidDel="00000000" w:rsidR="00000000" w:rsidRPr="00000000">
              <w:rPr>
                <w:rtl w:val="0"/>
              </w:rPr>
            </w:r>
          </w:p>
        </w:tc>
        <w:tc>
          <w:tcPr/>
          <w:p w:rsidR="00000000" w:rsidDel="00000000" w:rsidP="00000000" w:rsidRDefault="00000000" w:rsidRPr="00000000" w14:paraId="00000033">
            <w:pPr>
              <w:rPr>
                <w:b w:val="1"/>
                <w:sz w:val="18"/>
                <w:szCs w:val="18"/>
              </w:rPr>
            </w:pPr>
            <w:r w:rsidDel="00000000" w:rsidR="00000000" w:rsidRPr="00000000">
              <w:rPr>
                <w:b w:val="1"/>
                <w:sz w:val="18"/>
                <w:szCs w:val="18"/>
                <w:rtl w:val="0"/>
              </w:rPr>
              <w:t xml:space="preserve">-VSCode, React Native, Firebase</w:t>
            </w:r>
          </w:p>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-Firebase, Documentación oficial</w:t>
            </w:r>
          </w:p>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-React Navigation, Documentación</w:t>
            </w:r>
          </w:p>
          <w:p w:rsidR="00000000" w:rsidDel="00000000" w:rsidP="00000000" w:rsidRDefault="00000000" w:rsidRPr="00000000" w14:paraId="00000036">
            <w:pPr>
              <w:rPr>
                <w:b w:val="1"/>
                <w:sz w:val="18"/>
                <w:szCs w:val="18"/>
              </w:rPr>
            </w:pPr>
            <w:r w:rsidDel="00000000" w:rsidR="00000000" w:rsidRPr="00000000">
              <w:rPr>
                <w:b w:val="1"/>
                <w:sz w:val="18"/>
                <w:szCs w:val="18"/>
                <w:rtl w:val="0"/>
              </w:rPr>
              <w:t xml:space="preserve">-Herramientas de testing/manual</w:t>
            </w:r>
          </w:p>
        </w:tc>
        <w:tc>
          <w:tcPr/>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-Fase 2</w:t>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9">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B">
            <w:pPr>
              <w:rPr>
                <w:b w:val="1"/>
                <w:sz w:val="18"/>
                <w:szCs w:val="18"/>
              </w:rPr>
            </w:pPr>
            <w:r w:rsidDel="00000000" w:rsidR="00000000" w:rsidRPr="00000000">
              <w:rPr>
                <w:rFonts w:ascii="Calibri" w:cs="Calibri" w:eastAsia="Calibri" w:hAnsi="Calibri"/>
                <w:color w:val="548dd4"/>
                <w:sz w:val="18"/>
                <w:szCs w:val="18"/>
                <w:rtl w:val="0"/>
              </w:rPr>
              <w:t xml:space="preserve"> </w:t>
            </w:r>
            <w:r w:rsidDel="00000000" w:rsidR="00000000" w:rsidRPr="00000000">
              <w:rPr>
                <w:rtl w:val="0"/>
              </w:rPr>
            </w:r>
          </w:p>
        </w:tc>
        <w:tc>
          <w:tcPr/>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-Todos los integrantes</w:t>
            </w:r>
          </w:p>
          <w:p w:rsidR="00000000" w:rsidDel="00000000" w:rsidP="00000000" w:rsidRDefault="00000000" w:rsidRPr="00000000" w14:paraId="0000003D">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-Nula</w:t>
            </w:r>
          </w:p>
          <w:p w:rsidR="00000000" w:rsidDel="00000000" w:rsidP="00000000" w:rsidRDefault="00000000" w:rsidRPr="00000000" w14:paraId="00000041">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43">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-Listo</w:t>
            </w:r>
          </w:p>
          <w:p w:rsidR="00000000" w:rsidDel="00000000" w:rsidP="00000000" w:rsidRDefault="00000000" w:rsidRPr="00000000" w14:paraId="00000045">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w:t>
            </w:r>
          </w:p>
        </w:tc>
        <w:tc>
          <w:tcPr/>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-Nula</w:t>
            </w:r>
          </w:p>
          <w:p w:rsidR="00000000" w:rsidDel="00000000" w:rsidP="00000000" w:rsidRDefault="00000000" w:rsidRPr="00000000" w14:paraId="00000049">
            <w:pPr>
              <w:rPr>
                <w:b w:val="1"/>
                <w:sz w:val="18"/>
                <w:szCs w:val="18"/>
              </w:rPr>
            </w:pPr>
            <w:r w:rsidDel="00000000" w:rsidR="00000000" w:rsidRPr="00000000">
              <w:rPr>
                <w:b w:val="1"/>
                <w:sz w:val="18"/>
                <w:szCs w:val="18"/>
                <w:rtl w:val="0"/>
              </w:rPr>
              <w:t xml:space="preserve">-Nula</w:t>
            </w:r>
          </w:p>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-Ajustar dependencias y nombres de rutas</w:t>
            </w:r>
          </w:p>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-Priorizar solución para el ultimo sprint</w:t>
            </w:r>
          </w:p>
        </w:tc>
      </w:tr>
    </w:tbl>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4"/>
        <w:tblW w:w="10170.0" w:type="dxa"/>
        <w:jc w:val="left"/>
        <w:tblInd w:w="-82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70"/>
        <w:tblGridChange w:id="0">
          <w:tblGrid>
            <w:gridCol w:w="1017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4E">
      <w:pPr>
        <w:rPr>
          <w:color w:val="595959"/>
          <w:sz w:val="24"/>
          <w:szCs w:val="24"/>
        </w:rPr>
      </w:pPr>
      <w:r w:rsidDel="00000000" w:rsidR="00000000" w:rsidRPr="00000000">
        <w:rPr>
          <w:rtl w:val="0"/>
        </w:rPr>
      </w:r>
    </w:p>
    <w:p w:rsidR="00000000" w:rsidDel="00000000" w:rsidP="00000000" w:rsidRDefault="00000000" w:rsidRPr="00000000" w14:paraId="0000004F">
      <w:pPr>
        <w:rPr>
          <w:color w:val="595959"/>
          <w:sz w:val="24"/>
          <w:szCs w:val="24"/>
        </w:rPr>
      </w:pPr>
      <w:r w:rsidDel="00000000" w:rsidR="00000000" w:rsidRPr="00000000">
        <w:rPr>
          <w:b w:val="1"/>
          <w:color w:val="1f3864"/>
          <w:sz w:val="28"/>
          <w:szCs w:val="28"/>
          <w:rtl w:val="0"/>
        </w:rPr>
        <w:t xml:space="preserve">3. Ajustes a partir del monitoreo </w:t>
      </w: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0">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51">
            <w:pPr>
              <w:jc w:val="both"/>
              <w:rPr>
                <w:b w:val="1"/>
                <w:sz w:val="24"/>
                <w:szCs w:val="24"/>
              </w:rPr>
            </w:pPr>
            <w:r w:rsidDel="00000000" w:rsidR="00000000" w:rsidRPr="00000000">
              <w:rPr>
                <w:color w:val="548dd4"/>
                <w:sz w:val="20"/>
                <w:szCs w:val="20"/>
                <w:rtl w:val="0"/>
              </w:rPr>
              <w:t xml:space="preserve">    </w:t>
            </w:r>
            <w:r w:rsidDel="00000000" w:rsidR="00000000" w:rsidRPr="00000000">
              <w:rPr>
                <w:b w:val="1"/>
                <w:sz w:val="24"/>
                <w:szCs w:val="24"/>
                <w:rtl w:val="0"/>
              </w:rPr>
              <w:t xml:space="preserve">Facilitado:</w:t>
            </w:r>
            <w:r w:rsidDel="00000000" w:rsidR="00000000" w:rsidRPr="00000000">
              <w:rPr>
                <w:rtl w:val="0"/>
              </w:rPr>
            </w:r>
          </w:p>
          <w:p w:rsidR="00000000" w:rsidDel="00000000" w:rsidP="00000000" w:rsidRDefault="00000000" w:rsidRPr="00000000" w14:paraId="00000052">
            <w:pPr>
              <w:numPr>
                <w:ilvl w:val="0"/>
                <w:numId w:val="4"/>
              </w:numPr>
              <w:spacing w:after="0" w:afterAutospacing="0"/>
              <w:ind w:left="720" w:hanging="360"/>
              <w:jc w:val="both"/>
              <w:rPr>
                <w:b w:val="1"/>
                <w:sz w:val="20"/>
                <w:szCs w:val="20"/>
                <w:u w:val="none"/>
              </w:rPr>
            </w:pPr>
            <w:r w:rsidDel="00000000" w:rsidR="00000000" w:rsidRPr="00000000">
              <w:rPr>
                <w:b w:val="1"/>
                <w:sz w:val="20"/>
                <w:szCs w:val="20"/>
                <w:rtl w:val="0"/>
              </w:rPr>
              <w:t xml:space="preserve">Buena comunicación entre los miembros del equipo.</w:t>
            </w:r>
          </w:p>
          <w:p w:rsidR="00000000" w:rsidDel="00000000" w:rsidP="00000000" w:rsidRDefault="00000000" w:rsidRPr="00000000" w14:paraId="00000053">
            <w:pPr>
              <w:numPr>
                <w:ilvl w:val="0"/>
                <w:numId w:val="4"/>
              </w:numPr>
              <w:spacing w:after="0" w:afterAutospacing="0"/>
              <w:ind w:left="720" w:hanging="360"/>
              <w:jc w:val="both"/>
              <w:rPr>
                <w:b w:val="1"/>
                <w:sz w:val="20"/>
                <w:szCs w:val="20"/>
                <w:u w:val="none"/>
              </w:rPr>
            </w:pPr>
            <w:r w:rsidDel="00000000" w:rsidR="00000000" w:rsidRPr="00000000">
              <w:rPr>
                <w:b w:val="1"/>
                <w:sz w:val="20"/>
                <w:szCs w:val="20"/>
                <w:rtl w:val="0"/>
              </w:rPr>
              <w:t xml:space="preserve">Uso de herramientas colaborativas para la gestión de tareas.</w:t>
            </w:r>
          </w:p>
          <w:p w:rsidR="00000000" w:rsidDel="00000000" w:rsidP="00000000" w:rsidRDefault="00000000" w:rsidRPr="00000000" w14:paraId="00000054">
            <w:pPr>
              <w:numPr>
                <w:ilvl w:val="0"/>
                <w:numId w:val="4"/>
              </w:numPr>
              <w:ind w:left="720" w:hanging="360"/>
              <w:jc w:val="both"/>
              <w:rPr>
                <w:b w:val="1"/>
                <w:sz w:val="20"/>
                <w:szCs w:val="20"/>
                <w:u w:val="none"/>
              </w:rPr>
            </w:pPr>
            <w:r w:rsidDel="00000000" w:rsidR="00000000" w:rsidRPr="00000000">
              <w:rPr>
                <w:b w:val="1"/>
                <w:sz w:val="20"/>
                <w:szCs w:val="20"/>
                <w:rtl w:val="0"/>
              </w:rPr>
              <w:t xml:space="preserve">Documentación clara de los requisitos y objetivos.</w:t>
            </w:r>
          </w:p>
          <w:p w:rsidR="00000000" w:rsidDel="00000000" w:rsidP="00000000" w:rsidRDefault="00000000" w:rsidRPr="00000000" w14:paraId="00000055">
            <w:pPr>
              <w:jc w:val="both"/>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Dificultado:</w:t>
            </w:r>
          </w:p>
          <w:p w:rsidR="00000000" w:rsidDel="00000000" w:rsidP="00000000" w:rsidRDefault="00000000" w:rsidRPr="00000000" w14:paraId="00000056">
            <w:pPr>
              <w:numPr>
                <w:ilvl w:val="0"/>
                <w:numId w:val="4"/>
              </w:numPr>
              <w:spacing w:after="0" w:afterAutospacing="0"/>
              <w:ind w:left="720" w:hanging="360"/>
              <w:jc w:val="both"/>
              <w:rPr>
                <w:b w:val="1"/>
                <w:sz w:val="20"/>
                <w:szCs w:val="20"/>
              </w:rPr>
            </w:pPr>
            <w:r w:rsidDel="00000000" w:rsidR="00000000" w:rsidRPr="00000000">
              <w:rPr>
                <w:b w:val="1"/>
                <w:sz w:val="20"/>
                <w:szCs w:val="20"/>
                <w:rtl w:val="0"/>
              </w:rPr>
              <w:t xml:space="preserve">Al comienzo del sprint tema de horarios de los integrantes del proyecto, como también choque de ideas.</w:t>
            </w:r>
          </w:p>
          <w:p w:rsidR="00000000" w:rsidDel="00000000" w:rsidP="00000000" w:rsidRDefault="00000000" w:rsidRPr="00000000" w14:paraId="00000057">
            <w:pPr>
              <w:numPr>
                <w:ilvl w:val="0"/>
                <w:numId w:val="4"/>
              </w:numPr>
              <w:ind w:left="720" w:hanging="360"/>
              <w:jc w:val="both"/>
              <w:rPr>
                <w:b w:val="1"/>
                <w:sz w:val="20"/>
                <w:szCs w:val="20"/>
              </w:rPr>
            </w:pPr>
            <w:r w:rsidDel="00000000" w:rsidR="00000000" w:rsidRPr="00000000">
              <w:rPr>
                <w:b w:val="1"/>
                <w:sz w:val="20"/>
                <w:szCs w:val="20"/>
                <w:rtl w:val="0"/>
              </w:rPr>
              <w:t xml:space="preserve">Choque de personalidades y la manera de entender las ideas e instrucciones que nos daba el profesor, cada integrante entendía de manera diferente las ideas que el profesor propone por lo cual no se llegaba a un consenso en simultáneo en el grupo.</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B">
            <w:pPr>
              <w:numPr>
                <w:ilvl w:val="0"/>
                <w:numId w:val="3"/>
              </w:numPr>
              <w:spacing w:after="0" w:afterAutospacing="0"/>
              <w:ind w:left="720" w:hanging="360"/>
              <w:jc w:val="both"/>
              <w:rPr>
                <w:b w:val="1"/>
                <w:sz w:val="20"/>
                <w:szCs w:val="20"/>
                <w:u w:val="none"/>
              </w:rPr>
            </w:pPr>
            <w:r w:rsidDel="00000000" w:rsidR="00000000" w:rsidRPr="00000000">
              <w:rPr>
                <w:b w:val="1"/>
                <w:sz w:val="20"/>
                <w:szCs w:val="20"/>
                <w:rtl w:val="0"/>
              </w:rPr>
              <w:t xml:space="preserve">Se ajustó el flujo de navegación para incluir pantallas faltantes y optimizar transiciones.</w:t>
            </w:r>
          </w:p>
          <w:p w:rsidR="00000000" w:rsidDel="00000000" w:rsidP="00000000" w:rsidRDefault="00000000" w:rsidRPr="00000000" w14:paraId="0000005C">
            <w:pPr>
              <w:numPr>
                <w:ilvl w:val="0"/>
                <w:numId w:val="3"/>
              </w:numPr>
              <w:spacing w:after="0" w:afterAutospacing="0"/>
              <w:ind w:left="720" w:hanging="360"/>
              <w:jc w:val="both"/>
              <w:rPr>
                <w:b w:val="1"/>
                <w:sz w:val="20"/>
                <w:szCs w:val="20"/>
                <w:u w:val="none"/>
              </w:rPr>
            </w:pPr>
            <w:r w:rsidDel="00000000" w:rsidR="00000000" w:rsidRPr="00000000">
              <w:rPr>
                <w:b w:val="1"/>
                <w:sz w:val="20"/>
                <w:szCs w:val="20"/>
                <w:rtl w:val="0"/>
              </w:rPr>
              <w:t xml:space="preserve">Actividades no críticas relacionadas con la personalización del diseño fueron pospuestas.</w:t>
            </w:r>
          </w:p>
          <w:p w:rsidR="00000000" w:rsidDel="00000000" w:rsidP="00000000" w:rsidRDefault="00000000" w:rsidRPr="00000000" w14:paraId="0000005D">
            <w:pPr>
              <w:numPr>
                <w:ilvl w:val="0"/>
                <w:numId w:val="3"/>
              </w:numPr>
              <w:ind w:left="720" w:hanging="360"/>
              <w:jc w:val="both"/>
              <w:rPr>
                <w:b w:val="1"/>
                <w:sz w:val="20"/>
                <w:szCs w:val="20"/>
                <w:u w:val="none"/>
              </w:rPr>
            </w:pPr>
            <w:r w:rsidDel="00000000" w:rsidR="00000000" w:rsidRPr="00000000">
              <w:rPr>
                <w:b w:val="1"/>
                <w:sz w:val="20"/>
                <w:szCs w:val="20"/>
                <w:rtl w:val="0"/>
              </w:rPr>
              <w:t xml:space="preserve">Se optó por trabajara por componentes para trabajar de manera más fluida mejorando buenas prácticas y códigos largos y engorrosos.</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8">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69">
            <w:pPr>
              <w:numPr>
                <w:ilvl w:val="0"/>
                <w:numId w:val="5"/>
              </w:numPr>
              <w:spacing w:after="0" w:afterAutospacing="0"/>
              <w:ind w:left="720" w:hanging="360"/>
              <w:jc w:val="both"/>
              <w:rPr>
                <w:b w:val="1"/>
                <w:sz w:val="20"/>
                <w:szCs w:val="20"/>
                <w:u w:val="none"/>
              </w:rPr>
            </w:pPr>
            <w:r w:rsidDel="00000000" w:rsidR="00000000" w:rsidRPr="00000000">
              <w:rPr>
                <w:b w:val="1"/>
                <w:sz w:val="20"/>
                <w:szCs w:val="20"/>
                <w:rtl w:val="0"/>
              </w:rPr>
              <w:t xml:space="preserve">Pruebas avanzadas de usabilidad debido a que aún no se completó la integración total. La estrategia será dividir estas pruebas en módulos individuales hasta completar la integración.</w:t>
            </w:r>
          </w:p>
          <w:p w:rsidR="00000000" w:rsidDel="00000000" w:rsidP="00000000" w:rsidRDefault="00000000" w:rsidRPr="00000000" w14:paraId="0000006A">
            <w:pPr>
              <w:numPr>
                <w:ilvl w:val="0"/>
                <w:numId w:val="5"/>
              </w:numPr>
              <w:spacing w:after="0" w:afterAutospacing="0"/>
              <w:ind w:left="720" w:hanging="360"/>
              <w:jc w:val="both"/>
              <w:rPr>
                <w:b w:val="1"/>
                <w:sz w:val="20"/>
                <w:szCs w:val="20"/>
                <w:u w:val="none"/>
              </w:rPr>
            </w:pPr>
            <w:r w:rsidDel="00000000" w:rsidR="00000000" w:rsidRPr="00000000">
              <w:rPr>
                <w:b w:val="1"/>
                <w:sz w:val="20"/>
                <w:szCs w:val="20"/>
                <w:rtl w:val="0"/>
              </w:rPr>
              <w:t xml:space="preserve">Unificación de la aplicación en general con el apartado web junto con el apartado de visualización de datos.</w:t>
            </w:r>
          </w:p>
          <w:p w:rsidR="00000000" w:rsidDel="00000000" w:rsidP="00000000" w:rsidRDefault="00000000" w:rsidRPr="00000000" w14:paraId="0000006B">
            <w:pPr>
              <w:numPr>
                <w:ilvl w:val="0"/>
                <w:numId w:val="5"/>
              </w:numPr>
              <w:ind w:left="720" w:hanging="360"/>
              <w:jc w:val="both"/>
              <w:rPr>
                <w:b w:val="1"/>
                <w:sz w:val="20"/>
                <w:szCs w:val="20"/>
                <w:u w:val="none"/>
              </w:rPr>
            </w:pPr>
            <w:r w:rsidDel="00000000" w:rsidR="00000000" w:rsidRPr="00000000">
              <w:rPr>
                <w:b w:val="1"/>
                <w:sz w:val="20"/>
                <w:szCs w:val="20"/>
                <w:rtl w:val="0"/>
              </w:rPr>
              <w:t xml:space="preserve">Terminar el apartado web el cual está en proceso de terminación.</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853q2NnbXlf4ZavxL1fojcSw0A==">CgMxLjAyCGguZ2pkZ3hzOAByITF1VVpQRFNCdVdka01ORWo3OFFEQTJjMjlkZHdhV2xtMA==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