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1544A9" w:rsidRDefault="00502857" w:rsidP="00502857">
      <w:pPr>
        <w:pStyle w:val="Textbody"/>
        <w:jc w:val="center"/>
        <w:rPr>
          <w:rFonts w:cs="Times New Roman"/>
          <w:b/>
          <w:bCs/>
          <w:szCs w:val="28"/>
          <w:lang w:val="en-US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1544A9">
        <w:rPr>
          <w:rFonts w:cs="Times New Roman"/>
          <w:b/>
          <w:bCs/>
          <w:szCs w:val="28"/>
        </w:rPr>
        <w:t xml:space="preserve"> №1</w:t>
      </w:r>
    </w:p>
    <w:p w:rsidR="00502857" w:rsidRPr="00496B56" w:rsidRDefault="00502857" w:rsidP="00502857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502857" w:rsidRPr="00CF0014" w:rsidRDefault="00502857" w:rsidP="00502857">
      <w:pPr>
        <w:pStyle w:val="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Разработка структуры и нормализация БД</w:t>
      </w:r>
      <w:r w:rsidR="00CF0014">
        <w:rPr>
          <w:b w:val="0"/>
          <w:bCs w:val="0"/>
          <w:color w:val="000000"/>
          <w:spacing w:val="-4"/>
          <w:sz w:val="28"/>
          <w:szCs w:val="28"/>
        </w:rPr>
        <w:t>.</w:t>
      </w:r>
    </w:p>
    <w:p w:rsidR="00502857" w:rsidRPr="00093B5C" w:rsidRDefault="00502857" w:rsidP="00502857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496B56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502857" w:rsidRDefault="00502857" w:rsidP="00502857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502857" w:rsidRDefault="00502857" w:rsidP="00502857"/>
    <w:p w:rsidR="00502857" w:rsidRPr="00093B5C" w:rsidRDefault="00502857" w:rsidP="00502857">
      <w:pPr>
        <w:pStyle w:val="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502857" w:rsidRPr="001544A9" w:rsidRDefault="00502857" w:rsidP="00502857">
      <w:pPr>
        <w:pStyle w:val="a4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093B5C">
        <w:rPr>
          <w:color w:val="000000"/>
        </w:rPr>
        <w:t>Познакомить студентов с основами проектирования схемы БД, способами нормализации отношений в БД</w:t>
      </w:r>
      <w:r w:rsidR="001544A9" w:rsidRPr="001544A9">
        <w:rPr>
          <w:color w:val="000000"/>
          <w:shd w:val="clear" w:color="auto" w:fill="FFFFFF"/>
        </w:rPr>
        <w:t>.</w:t>
      </w:r>
    </w:p>
    <w:p w:rsidR="00502857" w:rsidRPr="00093B5C" w:rsidRDefault="00502857" w:rsidP="00502857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502857" w:rsidRPr="00093B5C" w:rsidRDefault="00502857" w:rsidP="00502857">
      <w:pPr>
        <w:pStyle w:val="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Привести схему БД к</w:t>
      </w:r>
      <w:r w:rsidRPr="00093B5C">
        <w:rPr>
          <w:rStyle w:val="apple-converted-space"/>
          <w:color w:val="000000"/>
          <w:sz w:val="24"/>
          <w:szCs w:val="24"/>
        </w:rPr>
        <w:t> </w:t>
      </w:r>
      <w:hyperlink r:id="rId5" w:history="1">
        <w:r w:rsidRPr="00093B5C">
          <w:rPr>
            <w:rStyle w:val="icon"/>
            <w:color w:val="BB0000"/>
            <w:sz w:val="24"/>
            <w:szCs w:val="24"/>
          </w:rPr>
          <w:t> </w:t>
        </w:r>
        <w:r w:rsidRPr="00093B5C">
          <w:rPr>
            <w:rStyle w:val="a3"/>
            <w:color w:val="BB0000"/>
            <w:sz w:val="24"/>
            <w:szCs w:val="24"/>
          </w:rPr>
          <w:t>3НФ</w:t>
        </w:r>
      </w:hyperlink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093B5C">
        <w:rPr>
          <w:rStyle w:val="apple-converted-space"/>
          <w:color w:val="000000"/>
          <w:sz w:val="24"/>
          <w:szCs w:val="24"/>
        </w:rPr>
        <w:t> </w:t>
      </w:r>
      <w:hyperlink r:id="rId6" w:history="1">
        <w:r w:rsidRPr="00093B5C">
          <w:rPr>
            <w:rStyle w:val="icon"/>
            <w:color w:val="BB0000"/>
            <w:sz w:val="24"/>
            <w:szCs w:val="24"/>
          </w:rPr>
          <w:t> </w:t>
        </w:r>
        <w:r w:rsidRPr="00093B5C">
          <w:rPr>
            <w:rStyle w:val="a3"/>
            <w:color w:val="BB0000"/>
            <w:sz w:val="24"/>
            <w:szCs w:val="24"/>
          </w:rPr>
          <w:t>3НФ</w:t>
        </w:r>
      </w:hyperlink>
      <w:r w:rsidRPr="00093B5C">
        <w:rPr>
          <w:color w:val="000000"/>
          <w:sz w:val="24"/>
          <w:szCs w:val="24"/>
        </w:rPr>
        <w:t>.</w:t>
      </w:r>
    </w:p>
    <w:p w:rsidR="00502857" w:rsidRPr="001544A9" w:rsidRDefault="00502857" w:rsidP="001544A9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502857" w:rsidRPr="007007B8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b/>
          <w:sz w:val="24"/>
          <w:szCs w:val="24"/>
        </w:rPr>
      </w:pPr>
      <w:r w:rsidRPr="007007B8">
        <w:rPr>
          <w:b/>
          <w:sz w:val="24"/>
          <w:szCs w:val="24"/>
        </w:rPr>
        <w:t>Задание: Банковское хранилище.</w:t>
      </w:r>
    </w:p>
    <w:p w:rsidR="00502857" w:rsidRDefault="00502857" w:rsidP="00502857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7007B8">
        <w:rPr>
          <w:color w:val="000000"/>
          <w:sz w:val="24"/>
          <w:szCs w:val="24"/>
          <w:shd w:val="clear" w:color="auto" w:fill="FFFFFF"/>
        </w:rPr>
        <w:t>Хранит информацию о клиентах, сейфовых ячейках, аренде ячеек, стоимости аренды, стоимости хранимых предметов, доступе клиентов к ячейкам (услови</w:t>
      </w:r>
      <w:r w:rsidR="001544A9">
        <w:rPr>
          <w:color w:val="000000"/>
          <w:sz w:val="24"/>
          <w:szCs w:val="24"/>
          <w:shd w:val="clear" w:color="auto" w:fill="FFFFFF"/>
        </w:rPr>
        <w:t>я доступа могут быть сложными -</w:t>
      </w:r>
      <w:r w:rsidRPr="007007B8">
        <w:rPr>
          <w:color w:val="000000"/>
          <w:sz w:val="24"/>
          <w:szCs w:val="24"/>
          <w:shd w:val="clear" w:color="auto" w:fill="FFFFFF"/>
        </w:rPr>
        <w:t xml:space="preserve"> только один клиент, обязательно несколько клиентов</w:t>
      </w:r>
      <w:proofErr w:type="gramStart"/>
      <w:r w:rsidRPr="007007B8">
        <w:rPr>
          <w:color w:val="000000"/>
          <w:sz w:val="24"/>
          <w:szCs w:val="24"/>
          <w:shd w:val="clear" w:color="auto" w:fill="FFFFFF"/>
        </w:rPr>
        <w:t xml:space="preserve">, ...), </w:t>
      </w:r>
      <w:proofErr w:type="gramEnd"/>
      <w:r w:rsidRPr="007007B8">
        <w:rPr>
          <w:color w:val="000000"/>
          <w:sz w:val="24"/>
          <w:szCs w:val="24"/>
          <w:shd w:val="clear" w:color="auto" w:fill="FFFFFF"/>
        </w:rPr>
        <w:t>история каждой ячейки.</w:t>
      </w:r>
    </w:p>
    <w:p w:rsidR="00502857" w:rsidRDefault="00502857" w:rsidP="00502857">
      <w:pPr>
        <w:rPr>
          <w:color w:val="000000"/>
          <w:sz w:val="24"/>
          <w:szCs w:val="24"/>
          <w:shd w:val="clear" w:color="auto" w:fill="FFFFFF"/>
        </w:rPr>
      </w:pPr>
    </w:p>
    <w:p w:rsidR="00502857" w:rsidRPr="007007B8" w:rsidRDefault="00502857" w:rsidP="00502857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В соответствии с заданием была составлена схема БД, представленная на Рис. 1.</w:t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2304061"/>
            <wp:effectExtent l="19050" t="0" r="3175" b="0"/>
            <wp:docPr id="2" name="Рисунок 1" descr="C:\Users\Федор\Downloads\Учеба\Базы данных\BD\Баз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едор\Downloads\Учеба\Базы данных\BD\База данных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 w:rsidRPr="007007B8">
        <w:rPr>
          <w:sz w:val="24"/>
          <w:szCs w:val="24"/>
        </w:rPr>
        <w:t>Рис. 1. Схема создаваемой БД.</w:t>
      </w: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Схема базы данных содержит следующие таблицы: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CLIENTS – таблица, содержащая информацию о клиентах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CELLS – таблица содержащая информацию о ячейках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ITEMS – таблица содержимого ячеек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CONTRACTS –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REPOSITORY – таблица, содержащая информацию о хранилищах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GROUPS – таблица, содержащая информацию о группах.</w:t>
      </w:r>
    </w:p>
    <w:p w:rsidR="00502857" w:rsidRPr="00F2352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lastRenderedPageBreak/>
        <w:t xml:space="preserve">GROUPS_CLIENTS – связывающая таблица, для </w:t>
      </w:r>
      <w:proofErr w:type="spellStart"/>
      <w:r w:rsidRPr="007007B8">
        <w:rPr>
          <w:sz w:val="24"/>
          <w:szCs w:val="24"/>
        </w:rPr>
        <w:t>огрганизации</w:t>
      </w:r>
      <w:proofErr w:type="spellEnd"/>
      <w:r w:rsidRPr="007007B8">
        <w:rPr>
          <w:sz w:val="24"/>
          <w:szCs w:val="24"/>
        </w:rPr>
        <w:t xml:space="preserve"> связи многие ко </w:t>
      </w:r>
      <w:proofErr w:type="gramStart"/>
      <w:r w:rsidRPr="007007B8">
        <w:rPr>
          <w:sz w:val="24"/>
          <w:szCs w:val="24"/>
        </w:rPr>
        <w:t>многим таблиц</w:t>
      </w:r>
      <w:proofErr w:type="gramEnd"/>
      <w:r w:rsidRPr="007007B8">
        <w:rPr>
          <w:sz w:val="24"/>
          <w:szCs w:val="24"/>
        </w:rPr>
        <w:t xml:space="preserve"> GROUPS и CLIENTS.</w:t>
      </w:r>
    </w:p>
    <w:p w:rsidR="00502857" w:rsidRPr="00F23528" w:rsidRDefault="00502857" w:rsidP="00502857">
      <w:pPr>
        <w:jc w:val="both"/>
        <w:rPr>
          <w:sz w:val="24"/>
          <w:szCs w:val="28"/>
        </w:rPr>
      </w:pPr>
      <w:r w:rsidRPr="00F23528">
        <w:rPr>
          <w:sz w:val="24"/>
          <w:szCs w:val="28"/>
        </w:rPr>
        <w:t>Данная схема приведена к 3НФ.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bCs/>
          <w:color w:val="000000"/>
          <w:sz w:val="24"/>
        </w:rPr>
        <w:t xml:space="preserve">Первая нормальная форма </w:t>
      </w:r>
      <w:r w:rsidRPr="00F23528">
        <w:rPr>
          <w:color w:val="000000"/>
          <w:sz w:val="24"/>
        </w:rPr>
        <w:t>требует, чтобы на любом пересечении строки и столбца находилось единственное значение, которое должно быть атомарным (неделимым). В таблице, удовлетворяющей 1НФ, не должно быть повторяющихся групп.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Вторая нормальная форма </w:t>
      </w:r>
      <w:r w:rsidRPr="00F23528">
        <w:rPr>
          <w:color w:val="000000"/>
          <w:sz w:val="24"/>
        </w:rPr>
        <w:t xml:space="preserve">основана на понятии </w:t>
      </w:r>
      <w:r w:rsidRPr="00F23528">
        <w:rPr>
          <w:iCs/>
          <w:color w:val="000000"/>
          <w:sz w:val="24"/>
        </w:rPr>
        <w:t>полной функциональной зависимости</w:t>
      </w:r>
      <w:r w:rsidRPr="00F23528">
        <w:rPr>
          <w:color w:val="000000"/>
          <w:sz w:val="24"/>
        </w:rPr>
        <w:t>. Атрибут</w:t>
      </w:r>
      <w:proofErr w:type="gramStart"/>
      <w:r w:rsidRPr="00F23528">
        <w:rPr>
          <w:color w:val="000000"/>
          <w:sz w:val="24"/>
        </w:rPr>
        <w:t xml:space="preserve"> В</w:t>
      </w:r>
      <w:proofErr w:type="gramEnd"/>
      <w:r w:rsidRPr="00F23528">
        <w:rPr>
          <w:color w:val="000000"/>
          <w:sz w:val="24"/>
        </w:rPr>
        <w:t xml:space="preserve"> называется полностью функционально зависимым от атрибута А, если атрибут В функционально зависит от полного значения атрибута А и не зависит от какого-либо подмножества атрибута А. Отношение находится во 2НФ, если оно находится в 1НФ и каждый его атрибут, не входящий в состав первичного ключа, функционально полно зависит от первичного ключа. Другими </w:t>
      </w:r>
      <w:bookmarkStart w:id="0" w:name="_GoBack"/>
      <w:bookmarkEnd w:id="0"/>
      <w:r w:rsidRPr="00F23528">
        <w:rPr>
          <w:color w:val="000000"/>
          <w:sz w:val="24"/>
        </w:rPr>
        <w:t xml:space="preserve">словами, второе правило нормализации требует, чтобы любой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зависел от всего первичного ключа, а не от его отдельных компонентов. Это правило относится к случаю, когда первичный ключ образован из нескольких столбцов.</w:t>
      </w:r>
    </w:p>
    <w:p w:rsidR="005C1459" w:rsidRDefault="00502857" w:rsidP="00502857"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Третья нормальная форма </w:t>
      </w:r>
      <w:r w:rsidRPr="00F23528">
        <w:rPr>
          <w:color w:val="000000"/>
          <w:sz w:val="24"/>
        </w:rPr>
        <w:t xml:space="preserve">основана на понятии транзитивной </w:t>
      </w:r>
      <w:r w:rsidRPr="00F23528">
        <w:rPr>
          <w:iCs/>
          <w:color w:val="000000"/>
          <w:sz w:val="24"/>
        </w:rPr>
        <w:t>зависимости</w:t>
      </w:r>
      <w:r w:rsidRPr="00F23528">
        <w:rPr>
          <w:color w:val="000000"/>
          <w:sz w:val="24"/>
        </w:rPr>
        <w:t>. Если для атрибутов</w:t>
      </w:r>
      <w:proofErr w:type="gramStart"/>
      <w:r w:rsidRPr="00F23528">
        <w:rPr>
          <w:color w:val="000000"/>
          <w:sz w:val="24"/>
        </w:rPr>
        <w:t xml:space="preserve"> А</w:t>
      </w:r>
      <w:proofErr w:type="gramEnd"/>
      <w:r w:rsidRPr="00F23528">
        <w:rPr>
          <w:color w:val="000000"/>
          <w:sz w:val="24"/>
        </w:rPr>
        <w:t xml:space="preserve">, В и С некоторого отношения существуют зависимости С от В и В от А, то говорят, что атрибут С транзитивно зависит от атрибута А через атрибут В. Отношение находится в 3НФ, если оно находится в 1НФ и 2НФ, и в нем не существует транзитивных зависимостей </w:t>
      </w:r>
      <w:proofErr w:type="spellStart"/>
      <w:r w:rsidRPr="00F23528">
        <w:rPr>
          <w:color w:val="000000"/>
          <w:sz w:val="24"/>
        </w:rPr>
        <w:t>неключевых</w:t>
      </w:r>
      <w:proofErr w:type="spellEnd"/>
      <w:r w:rsidRPr="00F23528">
        <w:rPr>
          <w:color w:val="000000"/>
          <w:sz w:val="24"/>
        </w:rPr>
        <w:t xml:space="preserve"> атрибутов от первичного ключа. Другими словами, т</w:t>
      </w:r>
      <w:r w:rsidRPr="00F23528">
        <w:rPr>
          <w:iCs/>
          <w:color w:val="000000"/>
          <w:sz w:val="24"/>
        </w:rPr>
        <w:t xml:space="preserve">ретья нормальная форма </w:t>
      </w:r>
      <w:r w:rsidRPr="00F23528">
        <w:rPr>
          <w:color w:val="000000"/>
          <w:sz w:val="24"/>
        </w:rPr>
        <w:t xml:space="preserve">требует, чтобы ни один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не зависел бы от другого </w:t>
      </w:r>
      <w:proofErr w:type="spellStart"/>
      <w:r w:rsidRPr="00F23528">
        <w:rPr>
          <w:color w:val="000000"/>
          <w:sz w:val="24"/>
        </w:rPr>
        <w:t>неключевого</w:t>
      </w:r>
      <w:proofErr w:type="spellEnd"/>
      <w:r w:rsidRPr="00F23528">
        <w:rPr>
          <w:color w:val="000000"/>
          <w:sz w:val="24"/>
        </w:rPr>
        <w:t xml:space="preserve"> столбца. Любой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должен зависеть только от столбца первичного ключа.</w:t>
      </w:r>
    </w:p>
    <w:sectPr w:rsidR="005C1459" w:rsidSect="005C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81A"/>
    <w:rsid w:val="001544A9"/>
    <w:rsid w:val="00502857"/>
    <w:rsid w:val="005C1459"/>
    <w:rsid w:val="00C3181A"/>
    <w:rsid w:val="00CF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5028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02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Textbody">
    <w:name w:val="Text body"/>
    <w:basedOn w:val="a"/>
    <w:rsid w:val="0050285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5028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285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02857"/>
  </w:style>
  <w:style w:type="character" w:customStyle="1" w:styleId="icon">
    <w:name w:val="icon"/>
    <w:basedOn w:val="a0"/>
    <w:rsid w:val="00502857"/>
  </w:style>
  <w:style w:type="paragraph" w:styleId="a5">
    <w:name w:val="Balloon Text"/>
    <w:basedOn w:val="a"/>
    <w:link w:val="a6"/>
    <w:uiPriority w:val="99"/>
    <w:semiHidden/>
    <w:unhideWhenUsed/>
    <w:rsid w:val="005028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8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524</Words>
  <Characters>2988</Characters>
  <Application>Microsoft Office Word</Application>
  <DocSecurity>0</DocSecurity>
  <Lines>24</Lines>
  <Paragraphs>7</Paragraphs>
  <ScaleCrop>false</ScaleCrop>
  <Company>Home</Company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4</cp:revision>
  <dcterms:created xsi:type="dcterms:W3CDTF">2015-12-12T16:11:00Z</dcterms:created>
  <dcterms:modified xsi:type="dcterms:W3CDTF">2015-12-12T16:16:00Z</dcterms:modified>
</cp:coreProperties>
</file>