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260E4" w14:textId="09627DA8" w:rsidR="00617000" w:rsidRPr="00617000" w:rsidRDefault="00617000" w:rsidP="00617000">
      <w:pPr>
        <w:rPr>
          <w:rFonts w:eastAsia="Times New Roman" w:cs="Times New Roman"/>
          <w:b/>
          <w:bCs/>
          <w:color w:val="0D0D0D" w:themeColor="text1" w:themeTint="F2"/>
          <w:sz w:val="24"/>
          <w:szCs w:val="24"/>
          <w:lang w:eastAsia="en-ZA"/>
        </w:rPr>
      </w:pPr>
      <w:r w:rsidRPr="00617000">
        <w:rPr>
          <w:rFonts w:eastAsia="Times New Roman" w:cs="Times New Roman"/>
          <w:b/>
          <w:bCs/>
          <w:color w:val="0D0D0D" w:themeColor="text1" w:themeTint="F2"/>
          <w:sz w:val="24"/>
          <w:szCs w:val="24"/>
          <w:lang w:eastAsia="en-ZA"/>
        </w:rPr>
        <w:t>Threat Actor Profile — PHISH-GROUP-2025-0002</w:t>
      </w:r>
    </w:p>
    <w:p w14:paraId="4ABC4681" w14:textId="77777777" w:rsidR="00B847C3" w:rsidRDefault="00617000" w:rsidP="00617000">
      <w:pPr>
        <w:rPr>
          <w:rFonts w:eastAsia="Times New Roman" w:cs="Times New Roman"/>
          <w:b/>
          <w:bCs/>
          <w:color w:val="0D0D0D" w:themeColor="text1" w:themeTint="F2"/>
          <w:sz w:val="24"/>
          <w:szCs w:val="24"/>
          <w:lang w:eastAsia="en-ZA"/>
        </w:rPr>
      </w:pPr>
      <w:r w:rsidRPr="00617000">
        <w:rPr>
          <w:rFonts w:eastAsia="Times New Roman" w:cs="Times New Roman"/>
          <w:b/>
          <w:bCs/>
          <w:color w:val="0D0D0D" w:themeColor="text1" w:themeTint="F2"/>
          <w:sz w:val="24"/>
          <w:szCs w:val="24"/>
          <w:lang w:eastAsia="en-ZA"/>
        </w:rPr>
        <w:t>Case ID: PHISH-GROUP-2025-0002</w:t>
      </w:r>
    </w:p>
    <w:p w14:paraId="60528EC4" w14:textId="77777777" w:rsidR="00B847C3" w:rsidRDefault="00617000" w:rsidP="00617000">
      <w:pPr>
        <w:rPr>
          <w:rFonts w:eastAsia="Times New Roman" w:cs="Times New Roman"/>
          <w:b/>
          <w:bCs/>
          <w:color w:val="0D0D0D" w:themeColor="text1" w:themeTint="F2"/>
          <w:sz w:val="24"/>
          <w:szCs w:val="24"/>
          <w:lang w:eastAsia="en-ZA"/>
        </w:rPr>
      </w:pPr>
      <w:r w:rsidRPr="00617000">
        <w:rPr>
          <w:rFonts w:eastAsia="Times New Roman" w:cs="Times New Roman"/>
          <w:b/>
          <w:bCs/>
          <w:color w:val="0D0D0D" w:themeColor="text1" w:themeTint="F2"/>
          <w:sz w:val="24"/>
          <w:szCs w:val="24"/>
          <w:lang w:eastAsia="en-ZA"/>
        </w:rPr>
        <w:t>First observed (UTC): 2025-10-07T09:34:12Z</w:t>
      </w:r>
    </w:p>
    <w:p w14:paraId="286683AB" w14:textId="77777777" w:rsidR="00B847C3" w:rsidRDefault="00617000" w:rsidP="00617000">
      <w:pPr>
        <w:rPr>
          <w:rFonts w:eastAsia="Times New Roman" w:cs="Times New Roman"/>
          <w:b/>
          <w:bCs/>
          <w:color w:val="0D0D0D" w:themeColor="text1" w:themeTint="F2"/>
          <w:sz w:val="24"/>
          <w:szCs w:val="24"/>
          <w:lang w:eastAsia="en-ZA"/>
        </w:rPr>
      </w:pPr>
      <w:r w:rsidRPr="00617000">
        <w:rPr>
          <w:rFonts w:eastAsia="Times New Roman" w:cs="Times New Roman"/>
          <w:b/>
          <w:bCs/>
          <w:color w:val="0D0D0D" w:themeColor="text1" w:themeTint="F2"/>
          <w:sz w:val="24"/>
          <w:szCs w:val="24"/>
          <w:lang w:eastAsia="en-ZA"/>
        </w:rPr>
        <w:t>Status: Open</w:t>
      </w:r>
    </w:p>
    <w:p w14:paraId="1812C7D2" w14:textId="77777777" w:rsidR="00B847C3" w:rsidRDefault="00617000" w:rsidP="00617000">
      <w:pPr>
        <w:rPr>
          <w:rFonts w:eastAsia="Times New Roman" w:cs="Times New Roman"/>
          <w:b/>
          <w:bCs/>
          <w:color w:val="0D0D0D" w:themeColor="text1" w:themeTint="F2"/>
          <w:sz w:val="24"/>
          <w:szCs w:val="24"/>
          <w:lang w:eastAsia="en-ZA"/>
        </w:rPr>
      </w:pPr>
      <w:r w:rsidRPr="00617000">
        <w:rPr>
          <w:rFonts w:eastAsia="Times New Roman" w:cs="Times New Roman"/>
          <w:b/>
          <w:bCs/>
          <w:color w:val="0D0D0D" w:themeColor="text1" w:themeTint="F2"/>
          <w:sz w:val="24"/>
          <w:szCs w:val="24"/>
          <w:lang w:eastAsia="en-ZA"/>
        </w:rPr>
        <w:t>Severity: Medium</w:t>
      </w:r>
    </w:p>
    <w:p w14:paraId="216C07BC" w14:textId="4E75CBA8" w:rsidR="00617000" w:rsidRPr="00617000" w:rsidRDefault="00617000" w:rsidP="00617000">
      <w:pPr>
        <w:rPr>
          <w:rFonts w:eastAsia="Times New Roman" w:cs="Times New Roman"/>
          <w:b/>
          <w:bCs/>
          <w:color w:val="0D0D0D" w:themeColor="text1" w:themeTint="F2"/>
          <w:sz w:val="24"/>
          <w:szCs w:val="24"/>
          <w:lang w:eastAsia="en-ZA"/>
        </w:rPr>
      </w:pPr>
      <w:r w:rsidRPr="00617000">
        <w:rPr>
          <w:rFonts w:eastAsia="Times New Roman" w:cs="Times New Roman"/>
          <w:b/>
          <w:bCs/>
          <w:color w:val="0D0D0D" w:themeColor="text1" w:themeTint="F2"/>
          <w:sz w:val="24"/>
          <w:szCs w:val="24"/>
          <w:lang w:eastAsia="en-ZA"/>
        </w:rPr>
        <w:t>Owner / Responder: analyst2@example.com</w:t>
      </w:r>
    </w:p>
    <w:p w14:paraId="48718945" w14:textId="77777777" w:rsidR="00617000" w:rsidRPr="00617000" w:rsidRDefault="002A688D" w:rsidP="00617000">
      <w:pPr>
        <w:rPr>
          <w:rFonts w:eastAsia="Times New Roman" w:cs="Times New Roman"/>
          <w:b/>
          <w:bCs/>
          <w:color w:val="0D0D0D" w:themeColor="text1" w:themeTint="F2"/>
          <w:sz w:val="24"/>
          <w:szCs w:val="24"/>
          <w:lang w:eastAsia="en-ZA"/>
        </w:rPr>
      </w:pPr>
      <w:r>
        <w:rPr>
          <w:rFonts w:eastAsia="Times New Roman" w:cs="Times New Roman"/>
          <w:b/>
          <w:bCs/>
          <w:color w:val="0D0D0D" w:themeColor="text1" w:themeTint="F2"/>
          <w:sz w:val="24"/>
          <w:szCs w:val="24"/>
          <w:lang w:eastAsia="en-ZA"/>
        </w:rPr>
        <w:pict w14:anchorId="17F8B882">
          <v:rect id="_x0000_i1025" style="width:0;height:1.5pt" o:hralign="center" o:hrstd="t" o:hr="t" fillcolor="#a0a0a0" stroked="f"/>
        </w:pict>
      </w:r>
    </w:p>
    <w:p w14:paraId="46ABEAF7" w14:textId="5D08F82F" w:rsidR="00617000" w:rsidRPr="00617000" w:rsidRDefault="00617000" w:rsidP="00EF41B3">
      <w:pPr>
        <w:jc w:val="center"/>
        <w:rPr>
          <w:rFonts w:eastAsia="Times New Roman" w:cs="Times New Roman"/>
          <w:b/>
          <w:bCs/>
          <w:color w:val="0D0D0D" w:themeColor="text1" w:themeTint="F2"/>
          <w:sz w:val="24"/>
          <w:szCs w:val="24"/>
          <w:lang w:eastAsia="en-ZA"/>
        </w:rPr>
      </w:pPr>
      <w:r w:rsidRPr="00617000">
        <w:rPr>
          <w:rFonts w:eastAsia="Times New Roman" w:cs="Times New Roman"/>
          <w:b/>
          <w:bCs/>
          <w:color w:val="0D0D0D" w:themeColor="text1" w:themeTint="F2"/>
          <w:sz w:val="24"/>
          <w:szCs w:val="24"/>
          <w:lang w:eastAsia="en-ZA"/>
        </w:rPr>
        <w:t>Executive summary</w:t>
      </w:r>
      <w:r w:rsidR="00EF41B3" w:rsidRPr="00170D44">
        <w:rPr>
          <w:rFonts w:eastAsia="Times New Roman" w:cs="Times New Roman"/>
          <w:b/>
          <w:bCs/>
          <w:color w:val="0D0D0D" w:themeColor="text1" w:themeTint="F2"/>
          <w:sz w:val="24"/>
          <w:szCs w:val="24"/>
          <w:lang w:eastAsia="en-ZA"/>
        </w:rPr>
        <w:t>:</w:t>
      </w:r>
    </w:p>
    <w:p w14:paraId="4C61E9D6" w14:textId="145000B3" w:rsidR="00617000" w:rsidRPr="00617000" w:rsidRDefault="00617000" w:rsidP="00617000">
      <w:pPr>
        <w:rPr>
          <w:rFonts w:eastAsia="Times New Roman" w:cs="Times New Roman"/>
          <w:b/>
          <w:bCs/>
          <w:color w:val="0D0D0D" w:themeColor="text1" w:themeTint="F2"/>
          <w:sz w:val="24"/>
          <w:szCs w:val="24"/>
          <w:lang w:eastAsia="en-ZA"/>
        </w:rPr>
      </w:pPr>
      <w:r w:rsidRPr="00617000">
        <w:rPr>
          <w:rFonts w:eastAsia="Times New Roman" w:cs="Times New Roman"/>
          <w:b/>
          <w:bCs/>
          <w:color w:val="0D0D0D" w:themeColor="text1" w:themeTint="F2"/>
          <w:sz w:val="24"/>
          <w:szCs w:val="24"/>
          <w:lang w:eastAsia="en-ZA"/>
        </w:rPr>
        <w:t xml:space="preserve">An employee received a phishing email masquerading as a Microsoft account security alert, claiming the user's password had been changed. The email appears to be from support@msupdate.net, a spoofed or attacker-controlled domain. It contains no </w:t>
      </w:r>
      <w:r w:rsidRPr="00170D44">
        <w:rPr>
          <w:rFonts w:eastAsia="Times New Roman" w:cs="Times New Roman"/>
          <w:b/>
          <w:bCs/>
          <w:color w:val="0D0D0D" w:themeColor="text1" w:themeTint="F2"/>
          <w:sz w:val="24"/>
          <w:szCs w:val="24"/>
          <w:lang w:eastAsia="en-ZA"/>
        </w:rPr>
        <w:t>attachments but</w:t>
      </w:r>
      <w:r w:rsidRPr="00617000">
        <w:rPr>
          <w:rFonts w:eastAsia="Times New Roman" w:cs="Times New Roman"/>
          <w:b/>
          <w:bCs/>
          <w:color w:val="0D0D0D" w:themeColor="text1" w:themeTint="F2"/>
          <w:sz w:val="24"/>
          <w:szCs w:val="24"/>
          <w:lang w:eastAsia="en-ZA"/>
        </w:rPr>
        <w:t xml:space="preserve"> includes multiple malicious hyperlinks under the guise of legitimate Microsoft password and security reset options. The user did not interact with the links and reported the email promptly. The phishing attempt is likely part of a broader credential harvesting campaign using fake account security alerts.</w:t>
      </w:r>
    </w:p>
    <w:p w14:paraId="43BC4E2B" w14:textId="52D080C6" w:rsidR="00111D0E" w:rsidRPr="00E36BCD" w:rsidRDefault="002A688D" w:rsidP="00170D44">
      <w:pPr>
        <w:jc w:val="center"/>
        <w:rPr>
          <w:rFonts w:eastAsia="Times New Roman" w:cs="Times New Roman"/>
          <w:b/>
          <w:bCs/>
          <w:color w:val="0D0D0D" w:themeColor="text1" w:themeTint="F2"/>
          <w:sz w:val="21"/>
          <w:szCs w:val="21"/>
          <w:lang w:eastAsia="en-ZA"/>
        </w:rPr>
      </w:pPr>
      <w:r>
        <w:rPr>
          <w:rFonts w:eastAsia="Times New Roman" w:cs="Times New Roman"/>
          <w:b/>
          <w:bCs/>
          <w:color w:val="0D0D0D" w:themeColor="text1" w:themeTint="F2"/>
          <w:sz w:val="21"/>
          <w:szCs w:val="21"/>
          <w:lang w:eastAsia="en-ZA"/>
        </w:rPr>
        <w:pict w14:anchorId="3BCB00EF">
          <v:rect id="_x0000_i1026" style="width:0;height:1.5pt" o:hralign="center" o:hrstd="t" o:hr="t" fillcolor="#a0a0a0" stroked="f"/>
        </w:pict>
      </w:r>
    </w:p>
    <w:p w14:paraId="6E7B7D72" w14:textId="77777777" w:rsidR="00111D0E" w:rsidRPr="00617000" w:rsidRDefault="00111D0E" w:rsidP="00617000">
      <w:pPr>
        <w:rPr>
          <w:rFonts w:eastAsia="Times New Roman" w:cs="Times New Roman"/>
          <w:b/>
          <w:bCs/>
          <w:color w:val="0D0D0D" w:themeColor="text1" w:themeTint="F2"/>
          <w:sz w:val="21"/>
          <w:szCs w:val="21"/>
          <w:lang w:eastAsia="en-ZA"/>
        </w:rPr>
      </w:pPr>
    </w:p>
    <w:p w14:paraId="3C588B87" w14:textId="41CFD41B" w:rsidR="00617000" w:rsidRPr="00617000" w:rsidRDefault="00617000" w:rsidP="00EF41B3">
      <w:pPr>
        <w:jc w:val="cente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Affected entities</w:t>
      </w:r>
      <w:r w:rsidR="00EF41B3">
        <w:rPr>
          <w:rFonts w:eastAsia="Times New Roman" w:cs="Times New Roman"/>
          <w:b/>
          <w:bCs/>
          <w:color w:val="0D0D0D" w:themeColor="text1" w:themeTint="F2"/>
          <w:sz w:val="21"/>
          <w:szCs w:val="21"/>
          <w:lang w:eastAsia="en-ZA"/>
        </w:rPr>
        <w:t>:</w:t>
      </w:r>
    </w:p>
    <w:p w14:paraId="2BED953B" w14:textId="77777777" w:rsidR="00617000" w:rsidRPr="00617000" w:rsidRDefault="00617000" w:rsidP="00617000">
      <w:pPr>
        <w:numPr>
          <w:ilvl w:val="0"/>
          <w:numId w:val="1"/>
        </w:num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User(s): user2@example.com</w:t>
      </w:r>
    </w:p>
    <w:p w14:paraId="5482D472" w14:textId="77777777" w:rsidR="00617000" w:rsidRPr="00617000" w:rsidRDefault="00617000" w:rsidP="00617000">
      <w:pPr>
        <w:numPr>
          <w:ilvl w:val="0"/>
          <w:numId w:val="1"/>
        </w:num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Systems: N/A (web-based credential phishing)</w:t>
      </w:r>
    </w:p>
    <w:p w14:paraId="3A1CF55A" w14:textId="77777777" w:rsidR="00617000" w:rsidRPr="00617000" w:rsidRDefault="00617000" w:rsidP="00617000">
      <w:pPr>
        <w:numPr>
          <w:ilvl w:val="0"/>
          <w:numId w:val="1"/>
        </w:num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Business impact: Potential credential theft if links are clicked and credentials entered. No confirmed compromise.</w:t>
      </w:r>
    </w:p>
    <w:p w14:paraId="03FD52AB" w14:textId="77777777" w:rsidR="00617000" w:rsidRDefault="002A688D" w:rsidP="00617000">
      <w:pPr>
        <w:rPr>
          <w:rFonts w:eastAsia="Times New Roman" w:cs="Times New Roman"/>
          <w:b/>
          <w:bCs/>
          <w:color w:val="0D0D0D" w:themeColor="text1" w:themeTint="F2"/>
          <w:sz w:val="21"/>
          <w:szCs w:val="21"/>
          <w:lang w:eastAsia="en-ZA"/>
        </w:rPr>
      </w:pPr>
      <w:r>
        <w:rPr>
          <w:rFonts w:eastAsia="Times New Roman" w:cs="Times New Roman"/>
          <w:b/>
          <w:bCs/>
          <w:color w:val="0D0D0D" w:themeColor="text1" w:themeTint="F2"/>
          <w:sz w:val="21"/>
          <w:szCs w:val="21"/>
          <w:lang w:eastAsia="en-ZA"/>
        </w:rPr>
        <w:pict w14:anchorId="75EFA305">
          <v:rect id="_x0000_i1027" style="width:0;height:1.5pt" o:hralign="center" o:hrstd="t" o:hr="t" fillcolor="#a0a0a0" stroked="f"/>
        </w:pict>
      </w:r>
    </w:p>
    <w:p w14:paraId="7F40F470" w14:textId="7D30D96C" w:rsidR="00170D44" w:rsidRPr="00170D44" w:rsidRDefault="00170D44" w:rsidP="00170D44">
      <w:pPr>
        <w:jc w:val="center"/>
        <w:rPr>
          <w:rFonts w:eastAsia="Times New Roman" w:cs="Times New Roman"/>
          <w:color w:val="0D0D0D" w:themeColor="text1" w:themeTint="F2"/>
          <w:sz w:val="21"/>
          <w:szCs w:val="21"/>
          <w:lang w:eastAsia="en-ZA"/>
        </w:rPr>
      </w:pPr>
      <w:r>
        <w:rPr>
          <w:rFonts w:eastAsia="Times New Roman" w:cs="Times New Roman"/>
          <w:color w:val="0D0D0D" w:themeColor="text1" w:themeTint="F2"/>
          <w:sz w:val="21"/>
          <w:szCs w:val="21"/>
          <w:lang w:eastAsia="en-ZA"/>
        </w:rPr>
        <w:t>Screenshot:</w:t>
      </w:r>
    </w:p>
    <w:p w14:paraId="402FC9FA" w14:textId="04644FF8" w:rsidR="00170D44" w:rsidRDefault="00170D44" w:rsidP="00617000">
      <w:pPr>
        <w:rPr>
          <w:rFonts w:eastAsia="Times New Roman" w:cs="Times New Roman"/>
          <w:b/>
          <w:bCs/>
          <w:color w:val="0D0D0D" w:themeColor="text1" w:themeTint="F2"/>
          <w:sz w:val="21"/>
          <w:szCs w:val="21"/>
          <w:lang w:eastAsia="en-ZA"/>
        </w:rPr>
      </w:pPr>
      <w:r>
        <w:rPr>
          <w:rFonts w:eastAsia="Times New Roman" w:cs="Times New Roman"/>
          <w:b/>
          <w:bCs/>
          <w:noProof/>
          <w:color w:val="000000" w:themeColor="text1"/>
          <w:sz w:val="21"/>
          <w:szCs w:val="21"/>
          <w:lang w:eastAsia="en-ZA"/>
        </w:rPr>
        <w:lastRenderedPageBreak/>
        <w:drawing>
          <wp:inline distT="0" distB="0" distL="0" distR="0" wp14:anchorId="175C8FE6" wp14:editId="2EE8AD46">
            <wp:extent cx="8860275" cy="3475822"/>
            <wp:effectExtent l="0" t="0" r="0" b="0"/>
            <wp:docPr id="1149985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85012" name="Picture 1149985012"/>
                    <pic:cNvPicPr/>
                  </pic:nvPicPr>
                  <pic:blipFill>
                    <a:blip r:embed="rId5">
                      <a:extLst>
                        <a:ext uri="{28A0092B-C50C-407E-A947-70E740481C1C}">
                          <a14:useLocalDpi xmlns:a14="http://schemas.microsoft.com/office/drawing/2010/main" val="0"/>
                        </a:ext>
                      </a:extLst>
                    </a:blip>
                    <a:stretch>
                      <a:fillRect/>
                    </a:stretch>
                  </pic:blipFill>
                  <pic:spPr>
                    <a:xfrm>
                      <a:off x="0" y="0"/>
                      <a:ext cx="8876609" cy="3482230"/>
                    </a:xfrm>
                    <a:prstGeom prst="rect">
                      <a:avLst/>
                    </a:prstGeom>
                  </pic:spPr>
                </pic:pic>
              </a:graphicData>
            </a:graphic>
          </wp:inline>
        </w:drawing>
      </w:r>
    </w:p>
    <w:p w14:paraId="30DC811F" w14:textId="6F8D4FA9" w:rsidR="00170D44" w:rsidRPr="00617000" w:rsidRDefault="002A688D" w:rsidP="00617000">
      <w:pPr>
        <w:rPr>
          <w:rFonts w:eastAsia="Times New Roman" w:cs="Times New Roman"/>
          <w:b/>
          <w:bCs/>
          <w:color w:val="0D0D0D" w:themeColor="text1" w:themeTint="F2"/>
          <w:sz w:val="21"/>
          <w:szCs w:val="21"/>
          <w:lang w:eastAsia="en-ZA"/>
        </w:rPr>
      </w:pPr>
      <w:r>
        <w:rPr>
          <w:rFonts w:eastAsia="Times New Roman" w:cs="Times New Roman"/>
          <w:b/>
          <w:bCs/>
          <w:color w:val="0D0D0D" w:themeColor="text1" w:themeTint="F2"/>
          <w:sz w:val="21"/>
          <w:szCs w:val="21"/>
          <w:lang w:eastAsia="en-ZA"/>
        </w:rPr>
        <w:pict w14:anchorId="165254D6">
          <v:rect id="_x0000_i1028" style="width:0;height:1.5pt" o:hralign="center" o:hrstd="t" o:hr="t" fillcolor="#a0a0a0" stroked="f"/>
        </w:pict>
      </w:r>
    </w:p>
    <w:p w14:paraId="28591CD9" w14:textId="0B0E61EF" w:rsidR="00617000" w:rsidRPr="00617000" w:rsidRDefault="00617000" w:rsidP="00EF41B3">
      <w:pPr>
        <w:jc w:val="cente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Artefacts collected</w:t>
      </w:r>
      <w:r w:rsidR="00EF41B3">
        <w:rPr>
          <w:rFonts w:eastAsia="Times New Roman" w:cs="Times New Roman"/>
          <w:b/>
          <w:bCs/>
          <w:color w:val="0D0D0D" w:themeColor="text1" w:themeTint="F2"/>
          <w:sz w:val="21"/>
          <w:szCs w:val="21"/>
          <w:lang w:eastAsia="en-ZA"/>
        </w:rPr>
        <w:t>:</w:t>
      </w:r>
    </w:p>
    <w:p w14:paraId="7DB4898B" w14:textId="77777777" w:rsidR="00617000" w:rsidRPr="00617000" w:rsidRDefault="00617000" w:rsidP="00617000">
      <w:pPr>
        <w:numPr>
          <w:ilvl w:val="0"/>
          <w:numId w:val="2"/>
        </w:num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Raw email (.eml): /forensics/emails/PHISH-GROUP-2025-0002.eml</w:t>
      </w:r>
    </w:p>
    <w:p w14:paraId="120D9C19" w14:textId="77777777" w:rsidR="00617000" w:rsidRPr="00617000" w:rsidRDefault="00617000" w:rsidP="00617000">
      <w:pPr>
        <w:numPr>
          <w:ilvl w:val="0"/>
          <w:numId w:val="2"/>
        </w:num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 xml:space="preserve">Message-ID: &lt;simulated-msgid@mail-relay[.]xyz&gt; </w:t>
      </w:r>
      <w:r w:rsidRPr="00617000">
        <w:rPr>
          <w:rFonts w:eastAsia="Times New Roman" w:cs="Times New Roman"/>
          <w:b/>
          <w:bCs/>
          <w:i/>
          <w:iCs/>
          <w:color w:val="0D0D0D" w:themeColor="text1" w:themeTint="F2"/>
          <w:sz w:val="21"/>
          <w:szCs w:val="21"/>
          <w:lang w:eastAsia="en-ZA"/>
        </w:rPr>
        <w:t>(Note: Replace with actual if known)</w:t>
      </w:r>
    </w:p>
    <w:p w14:paraId="2F2A35A3" w14:textId="77777777" w:rsidR="00617000" w:rsidRPr="00617000" w:rsidRDefault="00617000" w:rsidP="00617000">
      <w:pPr>
        <w:numPr>
          <w:ilvl w:val="0"/>
          <w:numId w:val="2"/>
        </w:num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From header: Support &lt;support@msupdate.net&gt;</w:t>
      </w:r>
    </w:p>
    <w:p w14:paraId="01587DCB" w14:textId="77777777" w:rsidR="00617000" w:rsidRPr="00617000" w:rsidRDefault="00617000" w:rsidP="00617000">
      <w:pPr>
        <w:numPr>
          <w:ilvl w:val="0"/>
          <w:numId w:val="2"/>
        </w:num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Envelope MAIL FROM: support@msupdate.net</w:t>
      </w:r>
    </w:p>
    <w:p w14:paraId="3ADE847A" w14:textId="77777777" w:rsidR="00617000" w:rsidRPr="00617000" w:rsidRDefault="00617000" w:rsidP="00617000">
      <w:pPr>
        <w:numPr>
          <w:ilvl w:val="0"/>
          <w:numId w:val="2"/>
        </w:num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 xml:space="preserve">Earliest Received IP (external): 77.196.86.10 </w:t>
      </w:r>
      <w:r w:rsidRPr="00617000">
        <w:rPr>
          <w:rFonts w:eastAsia="Times New Roman" w:cs="Times New Roman"/>
          <w:b/>
          <w:bCs/>
          <w:i/>
          <w:iCs/>
          <w:color w:val="0D0D0D" w:themeColor="text1" w:themeTint="F2"/>
          <w:sz w:val="21"/>
          <w:szCs w:val="21"/>
          <w:lang w:eastAsia="en-ZA"/>
        </w:rPr>
        <w:t>(as shown in the email content)</w:t>
      </w:r>
    </w:p>
    <w:p w14:paraId="058D0ADA" w14:textId="77777777" w:rsidR="00617000" w:rsidRPr="00617000" w:rsidRDefault="00617000" w:rsidP="00617000">
      <w:pPr>
        <w:numPr>
          <w:ilvl w:val="0"/>
          <w:numId w:val="2"/>
        </w:num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Subject: Microsoft account password change</w:t>
      </w:r>
    </w:p>
    <w:p w14:paraId="0EE5F390" w14:textId="77777777" w:rsidR="00617000" w:rsidRPr="00617000" w:rsidRDefault="00617000" w:rsidP="00617000">
      <w:pPr>
        <w:numPr>
          <w:ilvl w:val="0"/>
          <w:numId w:val="2"/>
        </w:num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lastRenderedPageBreak/>
        <w:t xml:space="preserve">SPF / DKIM / DMARC: SPF=fail, DKIM=none, DMARC=none </w:t>
      </w:r>
      <w:r w:rsidRPr="00617000">
        <w:rPr>
          <w:rFonts w:eastAsia="Times New Roman" w:cs="Times New Roman"/>
          <w:b/>
          <w:bCs/>
          <w:i/>
          <w:iCs/>
          <w:color w:val="0D0D0D" w:themeColor="text1" w:themeTint="F2"/>
          <w:sz w:val="21"/>
          <w:szCs w:val="21"/>
          <w:lang w:eastAsia="en-ZA"/>
        </w:rPr>
        <w:t>(assumed based on phishing nature; confirm via header)</w:t>
      </w:r>
    </w:p>
    <w:p w14:paraId="26BD8ECA" w14:textId="77777777" w:rsidR="00617000" w:rsidRPr="00617000" w:rsidRDefault="00617000" w:rsidP="00617000">
      <w:pPr>
        <w:numPr>
          <w:ilvl w:val="0"/>
          <w:numId w:val="2"/>
        </w:num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Attachments: none</w:t>
      </w:r>
    </w:p>
    <w:p w14:paraId="511BAD0E" w14:textId="77777777" w:rsidR="00617000" w:rsidRPr="00617000" w:rsidRDefault="002A688D" w:rsidP="00617000">
      <w:pPr>
        <w:rPr>
          <w:rFonts w:eastAsia="Times New Roman" w:cs="Times New Roman"/>
          <w:b/>
          <w:bCs/>
          <w:color w:val="0D0D0D" w:themeColor="text1" w:themeTint="F2"/>
          <w:sz w:val="21"/>
          <w:szCs w:val="21"/>
          <w:lang w:eastAsia="en-ZA"/>
        </w:rPr>
      </w:pPr>
      <w:r>
        <w:rPr>
          <w:rFonts w:eastAsia="Times New Roman" w:cs="Times New Roman"/>
          <w:b/>
          <w:bCs/>
          <w:color w:val="0D0D0D" w:themeColor="text1" w:themeTint="F2"/>
          <w:sz w:val="21"/>
          <w:szCs w:val="21"/>
          <w:lang w:eastAsia="en-ZA"/>
        </w:rPr>
        <w:pict w14:anchorId="054DDAA0">
          <v:rect id="_x0000_i1029" style="width:0;height:1.5pt" o:hralign="center" o:hrstd="t" o:hr="t" fillcolor="#a0a0a0" stroked="f"/>
        </w:pict>
      </w:r>
    </w:p>
    <w:p w14:paraId="2DCACB7A" w14:textId="0824E914" w:rsidR="00617000" w:rsidRPr="00617000" w:rsidRDefault="00617000" w:rsidP="00EF41B3">
      <w:pPr>
        <w:jc w:val="cente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IOCs (top)</w:t>
      </w:r>
      <w:r w:rsidR="00EF41B3">
        <w:rPr>
          <w:rFonts w:eastAsia="Times New Roman" w:cs="Times New Roman"/>
          <w:b/>
          <w:bCs/>
          <w:color w:val="0D0D0D" w:themeColor="text1" w:themeTint="F2"/>
          <w:sz w:val="21"/>
          <w:szCs w:val="21"/>
          <w:lang w:eastAsia="en-ZA"/>
        </w:rPr>
        <w:t>:</w:t>
      </w:r>
    </w:p>
    <w:p w14:paraId="57ECD58B" w14:textId="77777777" w:rsidR="00617000" w:rsidRPr="00617000" w:rsidRDefault="00617000" w:rsidP="00617000">
      <w:pPr>
        <w:numPr>
          <w:ilvl w:val="0"/>
          <w:numId w:val="3"/>
        </w:num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Sender domain: msupdate.net — likely attacker-controlled or typo-squatted domain</w:t>
      </w:r>
    </w:p>
    <w:p w14:paraId="33C9279D" w14:textId="77777777" w:rsidR="00617000" w:rsidRPr="00617000" w:rsidRDefault="00617000" w:rsidP="00617000">
      <w:pPr>
        <w:numPr>
          <w:ilvl w:val="0"/>
          <w:numId w:val="3"/>
        </w:num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IP in email body: 77.196.86.10</w:t>
      </w:r>
    </w:p>
    <w:p w14:paraId="47017E03" w14:textId="77777777" w:rsidR="00617000" w:rsidRPr="00617000" w:rsidRDefault="00617000" w:rsidP="00617000">
      <w:pPr>
        <w:numPr>
          <w:ilvl w:val="0"/>
          <w:numId w:val="3"/>
        </w:num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Email links (visible):</w:t>
      </w:r>
    </w:p>
    <w:p w14:paraId="1F4C19F9" w14:textId="77777777" w:rsidR="00617000" w:rsidRPr="00617000" w:rsidRDefault="00617000" w:rsidP="00617000">
      <w:pPr>
        <w:numPr>
          <w:ilvl w:val="1"/>
          <w:numId w:val="3"/>
        </w:num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Reset your password</w:t>
      </w:r>
    </w:p>
    <w:p w14:paraId="458D39FA" w14:textId="77777777" w:rsidR="00617000" w:rsidRPr="00617000" w:rsidRDefault="00617000" w:rsidP="00617000">
      <w:pPr>
        <w:numPr>
          <w:ilvl w:val="1"/>
          <w:numId w:val="3"/>
        </w:num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Review your security info</w:t>
      </w:r>
    </w:p>
    <w:p w14:paraId="55F60176" w14:textId="77777777" w:rsidR="00617000" w:rsidRPr="00617000" w:rsidRDefault="00617000" w:rsidP="00617000">
      <w:pPr>
        <w:numPr>
          <w:ilvl w:val="1"/>
          <w:numId w:val="3"/>
        </w:num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Learn how to make your account more secure</w:t>
      </w:r>
      <w:r w:rsidRPr="00617000">
        <w:rPr>
          <w:rFonts w:eastAsia="Times New Roman" w:cs="Times New Roman"/>
          <w:b/>
          <w:bCs/>
          <w:color w:val="0D0D0D" w:themeColor="text1" w:themeTint="F2"/>
          <w:sz w:val="21"/>
          <w:szCs w:val="21"/>
          <w:lang w:eastAsia="en-ZA"/>
        </w:rPr>
        <w:br/>
      </w:r>
      <w:r w:rsidRPr="00617000">
        <w:rPr>
          <w:rFonts w:eastAsia="Times New Roman" w:cs="Times New Roman"/>
          <w:b/>
          <w:bCs/>
          <w:i/>
          <w:iCs/>
          <w:color w:val="0D0D0D" w:themeColor="text1" w:themeTint="F2"/>
          <w:sz w:val="21"/>
          <w:szCs w:val="21"/>
          <w:lang w:eastAsia="en-ZA"/>
        </w:rPr>
        <w:t>(Note: Link destinations need to be extracted from raw email for full IOC list)</w:t>
      </w:r>
    </w:p>
    <w:p w14:paraId="59A2FD4F" w14:textId="77777777" w:rsidR="00617000" w:rsidRPr="00617000" w:rsidRDefault="002A688D" w:rsidP="00617000">
      <w:pPr>
        <w:rPr>
          <w:rFonts w:eastAsia="Times New Roman" w:cs="Times New Roman"/>
          <w:b/>
          <w:bCs/>
          <w:color w:val="0D0D0D" w:themeColor="text1" w:themeTint="F2"/>
          <w:sz w:val="21"/>
          <w:szCs w:val="21"/>
          <w:lang w:eastAsia="en-ZA"/>
        </w:rPr>
      </w:pPr>
      <w:r>
        <w:rPr>
          <w:rFonts w:eastAsia="Times New Roman" w:cs="Times New Roman"/>
          <w:b/>
          <w:bCs/>
          <w:color w:val="0D0D0D" w:themeColor="text1" w:themeTint="F2"/>
          <w:sz w:val="21"/>
          <w:szCs w:val="21"/>
          <w:lang w:eastAsia="en-ZA"/>
        </w:rPr>
        <w:pict w14:anchorId="16C8DD81">
          <v:rect id="_x0000_i1030" style="width:0;height:1.5pt" o:hralign="center" o:hrstd="t" o:hr="t" fillcolor="#a0a0a0" stroked="f"/>
        </w:pict>
      </w:r>
    </w:p>
    <w:p w14:paraId="5CDC99B0" w14:textId="2C0CF522" w:rsidR="00617000" w:rsidRPr="00617000" w:rsidRDefault="00617000" w:rsidP="00EF41B3">
      <w:pPr>
        <w:jc w:val="cente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Enrichment &amp; analysis summary</w:t>
      </w:r>
      <w:r w:rsidR="00EF41B3">
        <w:rPr>
          <w:rFonts w:eastAsia="Times New Roman" w:cs="Times New Roman"/>
          <w:b/>
          <w:bCs/>
          <w:color w:val="0D0D0D" w:themeColor="text1" w:themeTint="F2"/>
          <w:sz w:val="21"/>
          <w:szCs w:val="21"/>
          <w:lang w:eastAsia="en-ZA"/>
        </w:rPr>
        <w:t>:</w:t>
      </w:r>
    </w:p>
    <w:p w14:paraId="1600D48D" w14:textId="77777777" w:rsidR="00617000" w:rsidRPr="00617000" w:rsidRDefault="00617000" w:rsidP="00617000">
      <w:pPr>
        <w:numPr>
          <w:ilvl w:val="0"/>
          <w:numId w:val="4"/>
        </w:num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Visual analysis: The email mimics Microsoft branding with convincing language. However, the sender domain (msupdate.net) is not a legitimate Microsoft domain.</w:t>
      </w:r>
    </w:p>
    <w:p w14:paraId="38E6D002" w14:textId="77777777" w:rsidR="00617000" w:rsidRPr="00617000" w:rsidRDefault="00617000" w:rsidP="00617000">
      <w:pPr>
        <w:numPr>
          <w:ilvl w:val="0"/>
          <w:numId w:val="4"/>
        </w:num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Domain lookup: msupdate.net — recently registered, privacy-protected.</w:t>
      </w:r>
    </w:p>
    <w:p w14:paraId="09C6ABB4" w14:textId="77777777" w:rsidR="00617000" w:rsidRPr="00617000" w:rsidRDefault="00617000" w:rsidP="00617000">
      <w:pPr>
        <w:numPr>
          <w:ilvl w:val="0"/>
          <w:numId w:val="4"/>
        </w:num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Link analysis: All links likely point to attacker-controlled pages mimicking Microsoft services to steal credentials.</w:t>
      </w:r>
    </w:p>
    <w:p w14:paraId="25B5DD1A" w14:textId="70F7C0FF" w:rsidR="00617000" w:rsidRPr="00617000" w:rsidRDefault="00617000" w:rsidP="00617000">
      <w:pPr>
        <w:numPr>
          <w:ilvl w:val="0"/>
          <w:numId w:val="4"/>
        </w:num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 xml:space="preserve">User </w:t>
      </w:r>
      <w:r w:rsidRPr="00E36BCD">
        <w:rPr>
          <w:rFonts w:eastAsia="Times New Roman" w:cs="Times New Roman"/>
          <w:b/>
          <w:bCs/>
          <w:color w:val="0D0D0D" w:themeColor="text1" w:themeTint="F2"/>
          <w:sz w:val="21"/>
          <w:szCs w:val="21"/>
          <w:lang w:eastAsia="en-ZA"/>
        </w:rPr>
        <w:t>behaviour</w:t>
      </w:r>
      <w:r w:rsidRPr="00617000">
        <w:rPr>
          <w:rFonts w:eastAsia="Times New Roman" w:cs="Times New Roman"/>
          <w:b/>
          <w:bCs/>
          <w:color w:val="0D0D0D" w:themeColor="text1" w:themeTint="F2"/>
          <w:sz w:val="21"/>
          <w:szCs w:val="21"/>
          <w:lang w:eastAsia="en-ZA"/>
        </w:rPr>
        <w:t>: No credentials submitted; user reported promptly.</w:t>
      </w:r>
    </w:p>
    <w:p w14:paraId="4CEFF793" w14:textId="77777777" w:rsidR="00617000" w:rsidRPr="00617000" w:rsidRDefault="002A688D" w:rsidP="00617000">
      <w:pPr>
        <w:rPr>
          <w:rFonts w:eastAsia="Times New Roman" w:cs="Times New Roman"/>
          <w:b/>
          <w:bCs/>
          <w:color w:val="0D0D0D" w:themeColor="text1" w:themeTint="F2"/>
          <w:sz w:val="21"/>
          <w:szCs w:val="21"/>
          <w:lang w:eastAsia="en-ZA"/>
        </w:rPr>
      </w:pPr>
      <w:r>
        <w:rPr>
          <w:rFonts w:eastAsia="Times New Roman" w:cs="Times New Roman"/>
          <w:b/>
          <w:bCs/>
          <w:color w:val="0D0D0D" w:themeColor="text1" w:themeTint="F2"/>
          <w:sz w:val="21"/>
          <w:szCs w:val="21"/>
          <w:lang w:eastAsia="en-ZA"/>
        </w:rPr>
        <w:pict w14:anchorId="32E66C3D">
          <v:rect id="_x0000_i1031" style="width:0;height:1.5pt" o:hralign="center" o:hrstd="t" o:hr="t" fillcolor="#a0a0a0" stroked="f"/>
        </w:pict>
      </w:r>
    </w:p>
    <w:p w14:paraId="2CF9A708" w14:textId="18526582" w:rsidR="00617000" w:rsidRPr="00617000" w:rsidRDefault="00617000" w:rsidP="00EF41B3">
      <w:pPr>
        <w:jc w:val="cente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Attack chain (reconstructed)</w:t>
      </w:r>
      <w:r w:rsidR="00EF41B3">
        <w:rPr>
          <w:rFonts w:eastAsia="Times New Roman" w:cs="Times New Roman"/>
          <w:b/>
          <w:bCs/>
          <w:color w:val="0D0D0D" w:themeColor="text1" w:themeTint="F2"/>
          <w:sz w:val="21"/>
          <w:szCs w:val="21"/>
          <w:lang w:eastAsia="en-ZA"/>
        </w:rPr>
        <w:t>:</w:t>
      </w:r>
    </w:p>
    <w:p w14:paraId="0089B594" w14:textId="77777777" w:rsidR="00617000" w:rsidRPr="00617000" w:rsidRDefault="00617000" w:rsidP="00617000">
      <w:pPr>
        <w:numPr>
          <w:ilvl w:val="0"/>
          <w:numId w:val="5"/>
        </w:num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Phishing email sent from spoofed address support@msupdate.net.</w:t>
      </w:r>
    </w:p>
    <w:p w14:paraId="3E078FCF" w14:textId="77777777" w:rsidR="00617000" w:rsidRPr="00617000" w:rsidRDefault="00617000" w:rsidP="00617000">
      <w:pPr>
        <w:numPr>
          <w:ilvl w:val="0"/>
          <w:numId w:val="5"/>
        </w:num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lastRenderedPageBreak/>
        <w:t>Email claims the Microsoft password was changed and urges the user to reset/review security.</w:t>
      </w:r>
    </w:p>
    <w:p w14:paraId="4324D603" w14:textId="77777777" w:rsidR="00617000" w:rsidRPr="00617000" w:rsidRDefault="00617000" w:rsidP="00617000">
      <w:pPr>
        <w:numPr>
          <w:ilvl w:val="0"/>
          <w:numId w:val="5"/>
        </w:num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Multiple links redirect to malicious credential harvesting pages.</w:t>
      </w:r>
    </w:p>
    <w:p w14:paraId="7732FFE9" w14:textId="77777777" w:rsidR="00617000" w:rsidRPr="00617000" w:rsidRDefault="00617000" w:rsidP="00617000">
      <w:pPr>
        <w:numPr>
          <w:ilvl w:val="0"/>
          <w:numId w:val="5"/>
        </w:num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User did not click any links and reported the message.</w:t>
      </w:r>
    </w:p>
    <w:p w14:paraId="7A909124" w14:textId="77777777" w:rsidR="00617000" w:rsidRPr="00617000" w:rsidRDefault="002A688D" w:rsidP="00617000">
      <w:pPr>
        <w:rPr>
          <w:rFonts w:eastAsia="Times New Roman" w:cs="Times New Roman"/>
          <w:b/>
          <w:bCs/>
          <w:color w:val="0D0D0D" w:themeColor="text1" w:themeTint="F2"/>
          <w:sz w:val="21"/>
          <w:szCs w:val="21"/>
          <w:lang w:eastAsia="en-ZA"/>
        </w:rPr>
      </w:pPr>
      <w:r>
        <w:rPr>
          <w:rFonts w:eastAsia="Times New Roman" w:cs="Times New Roman"/>
          <w:b/>
          <w:bCs/>
          <w:color w:val="0D0D0D" w:themeColor="text1" w:themeTint="F2"/>
          <w:sz w:val="21"/>
          <w:szCs w:val="21"/>
          <w:lang w:eastAsia="en-ZA"/>
        </w:rPr>
        <w:pict w14:anchorId="4CD339D9">
          <v:rect id="_x0000_i1032" style="width:0;height:1.5pt" o:hralign="center" o:hrstd="t" o:hr="t" fillcolor="#a0a0a0" stroked="f"/>
        </w:pict>
      </w:r>
    </w:p>
    <w:p w14:paraId="171D09E4" w14:textId="0D412C6F" w:rsidR="00617000" w:rsidRPr="00617000" w:rsidRDefault="00617000" w:rsidP="00EF41B3">
      <w:pPr>
        <w:jc w:val="cente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MITRE ATT&amp;CK mappings (evidence)</w:t>
      </w:r>
      <w:r w:rsidR="00EF41B3">
        <w:rPr>
          <w:rFonts w:eastAsia="Times New Roman" w:cs="Times New Roman"/>
          <w:b/>
          <w:bCs/>
          <w:color w:val="0D0D0D" w:themeColor="text1" w:themeTint="F2"/>
          <w:sz w:val="21"/>
          <w:szCs w:val="21"/>
          <w:lang w:eastAsia="en-ZA"/>
        </w:rPr>
        <w:t>:</w:t>
      </w:r>
    </w:p>
    <w:p w14:paraId="50113463" w14:textId="77777777" w:rsidR="00617000" w:rsidRPr="00617000" w:rsidRDefault="00617000" w:rsidP="00617000">
      <w:pPr>
        <w:numPr>
          <w:ilvl w:val="0"/>
          <w:numId w:val="6"/>
        </w:num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T1566.002 — Phishing: Link — credential harvesting via embedded hyperlinks</w:t>
      </w:r>
    </w:p>
    <w:p w14:paraId="3F139B86" w14:textId="77777777" w:rsidR="00617000" w:rsidRPr="00617000" w:rsidRDefault="00617000" w:rsidP="00617000">
      <w:pPr>
        <w:numPr>
          <w:ilvl w:val="0"/>
          <w:numId w:val="6"/>
        </w:num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T1598 — Phishing for Information — impersonation of Microsoft to collect account credentials</w:t>
      </w:r>
    </w:p>
    <w:p w14:paraId="6E422A2F" w14:textId="77777777" w:rsidR="00617000" w:rsidRPr="00617000" w:rsidRDefault="00617000" w:rsidP="00617000">
      <w:pPr>
        <w:numPr>
          <w:ilvl w:val="0"/>
          <w:numId w:val="6"/>
        </w:num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T1204 — User Execution — requires user to interact with fake security links</w:t>
      </w:r>
    </w:p>
    <w:p w14:paraId="7B594A5A" w14:textId="77777777" w:rsidR="00617000" w:rsidRPr="00617000" w:rsidRDefault="00617000" w:rsidP="00617000">
      <w:pPr>
        <w:numPr>
          <w:ilvl w:val="0"/>
          <w:numId w:val="6"/>
        </w:num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T1071 — Application Layer Protocol — credential exfiltration over HTTPS</w:t>
      </w:r>
    </w:p>
    <w:p w14:paraId="2B865383" w14:textId="77777777" w:rsidR="00617000" w:rsidRPr="00617000" w:rsidRDefault="002A688D" w:rsidP="00617000">
      <w:pPr>
        <w:rPr>
          <w:rFonts w:eastAsia="Times New Roman" w:cs="Times New Roman"/>
          <w:b/>
          <w:bCs/>
          <w:color w:val="0D0D0D" w:themeColor="text1" w:themeTint="F2"/>
          <w:sz w:val="21"/>
          <w:szCs w:val="21"/>
          <w:lang w:eastAsia="en-ZA"/>
        </w:rPr>
      </w:pPr>
      <w:r>
        <w:rPr>
          <w:rFonts w:eastAsia="Times New Roman" w:cs="Times New Roman"/>
          <w:b/>
          <w:bCs/>
          <w:color w:val="0D0D0D" w:themeColor="text1" w:themeTint="F2"/>
          <w:sz w:val="21"/>
          <w:szCs w:val="21"/>
          <w:lang w:eastAsia="en-ZA"/>
        </w:rPr>
        <w:pict w14:anchorId="5E5F23EE">
          <v:rect id="_x0000_i1033" style="width:0;height:1.5pt" o:hralign="center" o:hrstd="t" o:hr="t" fillcolor="#a0a0a0" stroked="f"/>
        </w:pict>
      </w:r>
    </w:p>
    <w:p w14:paraId="5B3E82F5" w14:textId="1C0880C8" w:rsidR="00617000" w:rsidRPr="00617000" w:rsidRDefault="00617000" w:rsidP="00EF41B3">
      <w:pPr>
        <w:jc w:val="cente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Attribution &amp; confidence</w:t>
      </w:r>
      <w:r w:rsidR="00EF41B3">
        <w:rPr>
          <w:rFonts w:eastAsia="Times New Roman" w:cs="Times New Roman"/>
          <w:b/>
          <w:bCs/>
          <w:color w:val="0D0D0D" w:themeColor="text1" w:themeTint="F2"/>
          <w:sz w:val="21"/>
          <w:szCs w:val="21"/>
          <w:lang w:eastAsia="en-ZA"/>
        </w:rPr>
        <w:t>:</w:t>
      </w:r>
    </w:p>
    <w:p w14:paraId="0832DDF4" w14:textId="77777777" w:rsidR="00617000" w:rsidRPr="00617000" w:rsidRDefault="00617000" w:rsidP="00617000">
      <w:pPr>
        <w:numPr>
          <w:ilvl w:val="0"/>
          <w:numId w:val="7"/>
        </w:num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Attribution confidence: Low</w:t>
      </w:r>
    </w:p>
    <w:p w14:paraId="2279912A" w14:textId="77777777" w:rsidR="00617000" w:rsidRPr="00617000" w:rsidRDefault="00617000" w:rsidP="00617000">
      <w:pPr>
        <w:numPr>
          <w:ilvl w:val="0"/>
          <w:numId w:val="7"/>
        </w:num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Rationale: Use of suspicious domain (msupdate.net), common phishing lure, and no indicators of targeted or APT-level techniques. Likely part of a commodity phishing kit.</w:t>
      </w:r>
    </w:p>
    <w:p w14:paraId="2CC2C297" w14:textId="77777777" w:rsidR="00617000" w:rsidRPr="00617000" w:rsidRDefault="002A688D" w:rsidP="00617000">
      <w:pPr>
        <w:rPr>
          <w:rFonts w:eastAsia="Times New Roman" w:cs="Times New Roman"/>
          <w:b/>
          <w:bCs/>
          <w:color w:val="0D0D0D" w:themeColor="text1" w:themeTint="F2"/>
          <w:sz w:val="21"/>
          <w:szCs w:val="21"/>
          <w:lang w:eastAsia="en-ZA"/>
        </w:rPr>
      </w:pPr>
      <w:r>
        <w:rPr>
          <w:rFonts w:eastAsia="Times New Roman" w:cs="Times New Roman"/>
          <w:b/>
          <w:bCs/>
          <w:color w:val="0D0D0D" w:themeColor="text1" w:themeTint="F2"/>
          <w:sz w:val="21"/>
          <w:szCs w:val="21"/>
          <w:lang w:eastAsia="en-ZA"/>
        </w:rPr>
        <w:pict w14:anchorId="02F24319">
          <v:rect id="_x0000_i1034" style="width:0;height:1.5pt" o:hralign="center" o:hrstd="t" o:hr="t" fillcolor="#a0a0a0" stroked="f"/>
        </w:pict>
      </w:r>
    </w:p>
    <w:p w14:paraId="46AFD586" w14:textId="78136B4E" w:rsidR="00617000" w:rsidRPr="00617000" w:rsidRDefault="00617000" w:rsidP="00EF41B3">
      <w:pPr>
        <w:jc w:val="cente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Impact &amp; likelihood</w:t>
      </w:r>
      <w:r w:rsidR="00EF41B3">
        <w:rPr>
          <w:rFonts w:eastAsia="Times New Roman" w:cs="Times New Roman"/>
          <w:b/>
          <w:bCs/>
          <w:color w:val="0D0D0D" w:themeColor="text1" w:themeTint="F2"/>
          <w:sz w:val="21"/>
          <w:szCs w:val="21"/>
          <w:lang w:eastAsia="en-ZA"/>
        </w:rPr>
        <w:t>:</w:t>
      </w:r>
    </w:p>
    <w:p w14:paraId="629F5822" w14:textId="77777777" w:rsidR="00617000" w:rsidRPr="00617000" w:rsidRDefault="00617000" w:rsidP="00617000">
      <w:pPr>
        <w:numPr>
          <w:ilvl w:val="0"/>
          <w:numId w:val="8"/>
        </w:num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Impact: Medium — if successful, attackers gain Microsoft account access</w:t>
      </w:r>
    </w:p>
    <w:p w14:paraId="597BBEBA" w14:textId="5EEAFDB1" w:rsidR="00617000" w:rsidRPr="00617000" w:rsidRDefault="00617000" w:rsidP="00617000">
      <w:pPr>
        <w:numPr>
          <w:ilvl w:val="0"/>
          <w:numId w:val="8"/>
        </w:num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Likelihood of re</w:t>
      </w:r>
      <w:r w:rsidRPr="00617000">
        <w:rPr>
          <w:rFonts w:eastAsia="Times New Roman" w:cs="Times New Roman"/>
          <w:b/>
          <w:bCs/>
          <w:color w:val="0D0D0D" w:themeColor="text1" w:themeTint="F2"/>
          <w:sz w:val="21"/>
          <w:szCs w:val="21"/>
          <w:lang w:eastAsia="en-ZA"/>
        </w:rPr>
        <w:noBreakHyphen/>
        <w:t>use: High — attacker may reuse same lure across multiple targets</w:t>
      </w:r>
    </w:p>
    <w:p w14:paraId="0374974B" w14:textId="77777777" w:rsidR="00617000" w:rsidRPr="00617000" w:rsidRDefault="002A688D" w:rsidP="00617000">
      <w:pPr>
        <w:rPr>
          <w:rFonts w:eastAsia="Times New Roman" w:cs="Times New Roman"/>
          <w:b/>
          <w:bCs/>
          <w:color w:val="0D0D0D" w:themeColor="text1" w:themeTint="F2"/>
          <w:sz w:val="21"/>
          <w:szCs w:val="21"/>
          <w:lang w:eastAsia="en-ZA"/>
        </w:rPr>
      </w:pPr>
      <w:r>
        <w:rPr>
          <w:rFonts w:eastAsia="Times New Roman" w:cs="Times New Roman"/>
          <w:b/>
          <w:bCs/>
          <w:color w:val="0D0D0D" w:themeColor="text1" w:themeTint="F2"/>
          <w:sz w:val="21"/>
          <w:szCs w:val="21"/>
          <w:lang w:eastAsia="en-ZA"/>
        </w:rPr>
        <w:pict w14:anchorId="07DAF9F7">
          <v:rect id="_x0000_i1035" style="width:0;height:1.5pt" o:hralign="center" o:hrstd="t" o:hr="t" fillcolor="#a0a0a0" stroked="f"/>
        </w:pict>
      </w:r>
    </w:p>
    <w:p w14:paraId="2ADCD7DD" w14:textId="43AE03DF" w:rsidR="00617000" w:rsidRPr="00617000" w:rsidRDefault="00617000" w:rsidP="00EF41B3">
      <w:pPr>
        <w:jc w:val="cente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Containment &amp; remediation actions taken</w:t>
      </w:r>
      <w:r w:rsidR="00EF41B3">
        <w:rPr>
          <w:rFonts w:eastAsia="Times New Roman" w:cs="Times New Roman"/>
          <w:b/>
          <w:bCs/>
          <w:color w:val="0D0D0D" w:themeColor="text1" w:themeTint="F2"/>
          <w:sz w:val="21"/>
          <w:szCs w:val="21"/>
          <w:lang w:eastAsia="en-ZA"/>
        </w:rPr>
        <w:t>:</w:t>
      </w:r>
    </w:p>
    <w:p w14:paraId="7551F4ED" w14:textId="77777777" w:rsidR="00617000" w:rsidRPr="00617000" w:rsidRDefault="00617000" w:rsidP="00617000">
      <w:pPr>
        <w:numPr>
          <w:ilvl w:val="0"/>
          <w:numId w:val="10"/>
        </w:num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Email quarantined and sender blocked</w:t>
      </w:r>
    </w:p>
    <w:p w14:paraId="642E186A" w14:textId="77777777" w:rsidR="00617000" w:rsidRPr="00617000" w:rsidRDefault="00617000" w:rsidP="00617000">
      <w:pPr>
        <w:numPr>
          <w:ilvl w:val="0"/>
          <w:numId w:val="10"/>
        </w:num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lastRenderedPageBreak/>
        <w:t>Domain msupdate.net submitted for proxy filtering (pending)</w:t>
      </w:r>
    </w:p>
    <w:p w14:paraId="576B7F23" w14:textId="77777777" w:rsidR="00617000" w:rsidRPr="00617000" w:rsidRDefault="00617000" w:rsidP="00617000">
      <w:pPr>
        <w:numPr>
          <w:ilvl w:val="0"/>
          <w:numId w:val="10"/>
        </w:num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User notified and debriefed</w:t>
      </w:r>
    </w:p>
    <w:p w14:paraId="51F93961" w14:textId="77777777" w:rsidR="00617000" w:rsidRPr="00617000" w:rsidRDefault="00617000" w:rsidP="00617000">
      <w:pPr>
        <w:numPr>
          <w:ilvl w:val="0"/>
          <w:numId w:val="10"/>
        </w:num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SOC alerted and scanning for similar threats</w:t>
      </w:r>
    </w:p>
    <w:p w14:paraId="611B2C02" w14:textId="77777777" w:rsidR="00617000" w:rsidRPr="00617000" w:rsidRDefault="002A688D" w:rsidP="00617000">
      <w:pPr>
        <w:rPr>
          <w:rFonts w:eastAsia="Times New Roman" w:cs="Times New Roman"/>
          <w:b/>
          <w:bCs/>
          <w:color w:val="0D0D0D" w:themeColor="text1" w:themeTint="F2"/>
          <w:sz w:val="21"/>
          <w:szCs w:val="21"/>
          <w:lang w:eastAsia="en-ZA"/>
        </w:rPr>
      </w:pPr>
      <w:r>
        <w:rPr>
          <w:rFonts w:eastAsia="Times New Roman" w:cs="Times New Roman"/>
          <w:b/>
          <w:bCs/>
          <w:color w:val="0D0D0D" w:themeColor="text1" w:themeTint="F2"/>
          <w:sz w:val="21"/>
          <w:szCs w:val="21"/>
          <w:lang w:eastAsia="en-ZA"/>
        </w:rPr>
        <w:pict w14:anchorId="76B43831">
          <v:rect id="_x0000_i1036" style="width:0;height:1.5pt" o:hralign="center" o:hrstd="t" o:hr="t" fillcolor="#a0a0a0" stroked="f"/>
        </w:pict>
      </w:r>
    </w:p>
    <w:p w14:paraId="6A742689" w14:textId="2D215A7A" w:rsidR="00617000" w:rsidRPr="00617000" w:rsidRDefault="00617000" w:rsidP="00A507F0">
      <w:pPr>
        <w:jc w:val="cente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Timeline</w:t>
      </w:r>
      <w:r w:rsidR="00A507F0">
        <w:rPr>
          <w:rFonts w:eastAsia="Times New Roman" w:cs="Times New Roman"/>
          <w:b/>
          <w:bCs/>
          <w:color w:val="0D0D0D" w:themeColor="text1" w:themeTint="F2"/>
          <w:sz w:val="21"/>
          <w:szCs w:val="21"/>
          <w:lang w:eastAsia="en-ZA"/>
        </w:rPr>
        <w:t>:</w:t>
      </w:r>
    </w:p>
    <w:tbl>
      <w:tblPr>
        <w:tblW w:w="0" w:type="auto"/>
        <w:tblCellSpacing w:w="15" w:type="dxa"/>
        <w:tblInd w:w="2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6"/>
        <w:gridCol w:w="4669"/>
      </w:tblGrid>
      <w:tr w:rsidR="00617000" w:rsidRPr="00E36BCD" w14:paraId="1DC2CB2E" w14:textId="77777777" w:rsidTr="00786C35">
        <w:trPr>
          <w:tblHeader/>
          <w:tblCellSpacing w:w="15" w:type="dxa"/>
        </w:trPr>
        <w:tc>
          <w:tcPr>
            <w:tcW w:w="0" w:type="auto"/>
            <w:vAlign w:val="center"/>
            <w:hideMark/>
          </w:tcPr>
          <w:p w14:paraId="04F73F7F" w14:textId="77777777" w:rsidR="00617000" w:rsidRPr="00617000" w:rsidRDefault="00617000" w:rsidP="00617000">
            <w:p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Time (UTC)</w:t>
            </w:r>
          </w:p>
        </w:tc>
        <w:tc>
          <w:tcPr>
            <w:tcW w:w="0" w:type="auto"/>
            <w:vAlign w:val="center"/>
            <w:hideMark/>
          </w:tcPr>
          <w:p w14:paraId="1C4BA9EE" w14:textId="77777777" w:rsidR="00617000" w:rsidRPr="00617000" w:rsidRDefault="00617000" w:rsidP="00617000">
            <w:p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Event</w:t>
            </w:r>
          </w:p>
        </w:tc>
      </w:tr>
      <w:tr w:rsidR="00617000" w:rsidRPr="00E36BCD" w14:paraId="69E10097" w14:textId="77777777" w:rsidTr="00786C35">
        <w:trPr>
          <w:tblCellSpacing w:w="15" w:type="dxa"/>
        </w:trPr>
        <w:tc>
          <w:tcPr>
            <w:tcW w:w="0" w:type="auto"/>
            <w:vAlign w:val="center"/>
            <w:hideMark/>
          </w:tcPr>
          <w:p w14:paraId="54F974A2" w14:textId="77777777" w:rsidR="00617000" w:rsidRPr="00617000" w:rsidRDefault="00617000" w:rsidP="00617000">
            <w:p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2025-10-07T09:34:12Z</w:t>
            </w:r>
          </w:p>
        </w:tc>
        <w:tc>
          <w:tcPr>
            <w:tcW w:w="0" w:type="auto"/>
            <w:vAlign w:val="center"/>
            <w:hideMark/>
          </w:tcPr>
          <w:p w14:paraId="00FC4B4A" w14:textId="77777777" w:rsidR="00617000" w:rsidRPr="00617000" w:rsidRDefault="00617000" w:rsidP="00617000">
            <w:p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Email received by user2@example.com</w:t>
            </w:r>
          </w:p>
        </w:tc>
      </w:tr>
      <w:tr w:rsidR="00617000" w:rsidRPr="00E36BCD" w14:paraId="3D8D6EF6" w14:textId="77777777" w:rsidTr="00786C35">
        <w:trPr>
          <w:tblCellSpacing w:w="15" w:type="dxa"/>
        </w:trPr>
        <w:tc>
          <w:tcPr>
            <w:tcW w:w="0" w:type="auto"/>
            <w:vAlign w:val="center"/>
            <w:hideMark/>
          </w:tcPr>
          <w:p w14:paraId="77E08F39" w14:textId="77777777" w:rsidR="00617000" w:rsidRPr="00617000" w:rsidRDefault="00617000" w:rsidP="00617000">
            <w:p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2025-10-07T09:36:40Z</w:t>
            </w:r>
          </w:p>
        </w:tc>
        <w:tc>
          <w:tcPr>
            <w:tcW w:w="0" w:type="auto"/>
            <w:vAlign w:val="center"/>
            <w:hideMark/>
          </w:tcPr>
          <w:p w14:paraId="7CE3785C" w14:textId="77777777" w:rsidR="00617000" w:rsidRPr="00617000" w:rsidRDefault="00617000" w:rsidP="00617000">
            <w:p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User reported email to SOC</w:t>
            </w:r>
          </w:p>
        </w:tc>
      </w:tr>
      <w:tr w:rsidR="00617000" w:rsidRPr="00E36BCD" w14:paraId="2E6B51B6" w14:textId="77777777" w:rsidTr="00786C35">
        <w:trPr>
          <w:tblCellSpacing w:w="15" w:type="dxa"/>
        </w:trPr>
        <w:tc>
          <w:tcPr>
            <w:tcW w:w="0" w:type="auto"/>
            <w:vAlign w:val="center"/>
            <w:hideMark/>
          </w:tcPr>
          <w:p w14:paraId="75E6B1D9" w14:textId="77777777" w:rsidR="00617000" w:rsidRPr="00617000" w:rsidRDefault="00617000" w:rsidP="00617000">
            <w:p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2025-10-07T09:50:05Z</w:t>
            </w:r>
          </w:p>
        </w:tc>
        <w:tc>
          <w:tcPr>
            <w:tcW w:w="0" w:type="auto"/>
            <w:vAlign w:val="center"/>
            <w:hideMark/>
          </w:tcPr>
          <w:p w14:paraId="2E41D3E9" w14:textId="77777777" w:rsidR="00617000" w:rsidRPr="00617000" w:rsidRDefault="00617000" w:rsidP="00617000">
            <w:p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SOC analysis complete; sender domain blocked</w:t>
            </w:r>
          </w:p>
        </w:tc>
      </w:tr>
    </w:tbl>
    <w:p w14:paraId="662A7234" w14:textId="77777777" w:rsidR="00617000" w:rsidRPr="00617000" w:rsidRDefault="002A688D" w:rsidP="00617000">
      <w:pPr>
        <w:rPr>
          <w:rFonts w:eastAsia="Times New Roman" w:cs="Times New Roman"/>
          <w:b/>
          <w:bCs/>
          <w:color w:val="569CD6"/>
          <w:sz w:val="21"/>
          <w:szCs w:val="21"/>
          <w:lang w:eastAsia="en-ZA"/>
        </w:rPr>
      </w:pPr>
      <w:r>
        <w:rPr>
          <w:rFonts w:eastAsia="Times New Roman" w:cs="Times New Roman"/>
          <w:b/>
          <w:bCs/>
          <w:color w:val="569CD6"/>
          <w:sz w:val="21"/>
          <w:szCs w:val="21"/>
          <w:lang w:eastAsia="en-ZA"/>
        </w:rPr>
        <w:pict w14:anchorId="7ADCAA3B">
          <v:rect id="_x0000_i1037" style="width:0;height:1.5pt" o:hralign="center" o:hrstd="t" o:hr="t" fillcolor="#a0a0a0" stroked="f"/>
        </w:pict>
      </w:r>
    </w:p>
    <w:p w14:paraId="056C32D9" w14:textId="2E6D786B" w:rsidR="00617000" w:rsidRPr="00617000" w:rsidRDefault="00617000" w:rsidP="00A54C08">
      <w:pPr>
        <w:jc w:val="cente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 xml:space="preserve">Next steps &amp; </w:t>
      </w:r>
      <w:r w:rsidR="00A54C08">
        <w:rPr>
          <w:rFonts w:eastAsia="Times New Roman" w:cs="Times New Roman"/>
          <w:b/>
          <w:bCs/>
          <w:color w:val="0D0D0D" w:themeColor="text1" w:themeTint="F2"/>
          <w:sz w:val="21"/>
          <w:szCs w:val="21"/>
          <w:lang w:eastAsia="en-ZA"/>
        </w:rPr>
        <w:t>monitoring:</w:t>
      </w:r>
    </w:p>
    <w:p w14:paraId="22E76F46" w14:textId="77777777" w:rsidR="00617000" w:rsidRPr="00617000" w:rsidRDefault="00617000" w:rsidP="00617000">
      <w:pPr>
        <w:numPr>
          <w:ilvl w:val="0"/>
          <w:numId w:val="11"/>
        </w:num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Monitor for reuse of msupdate.net in inbound email</w:t>
      </w:r>
    </w:p>
    <w:p w14:paraId="23A48C00" w14:textId="77777777" w:rsidR="00617000" w:rsidRPr="00617000" w:rsidRDefault="00617000" w:rsidP="00617000">
      <w:pPr>
        <w:numPr>
          <w:ilvl w:val="0"/>
          <w:numId w:val="11"/>
        </w:num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Investigate whether other users received similar lures</w:t>
      </w:r>
    </w:p>
    <w:p w14:paraId="7A9B9EFC" w14:textId="77777777" w:rsidR="00617000" w:rsidRPr="00617000" w:rsidRDefault="00617000" w:rsidP="00617000">
      <w:pPr>
        <w:numPr>
          <w:ilvl w:val="0"/>
          <w:numId w:val="11"/>
        </w:num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Track takedown status of malicious domains and report updates</w:t>
      </w:r>
    </w:p>
    <w:p w14:paraId="05A70A10" w14:textId="3523E420" w:rsidR="00CB76F9" w:rsidRPr="00617000" w:rsidRDefault="00617000" w:rsidP="00CB76F9">
      <w:pPr>
        <w:numPr>
          <w:ilvl w:val="0"/>
          <w:numId w:val="11"/>
        </w:numPr>
        <w:rPr>
          <w:rFonts w:eastAsia="Times New Roman" w:cs="Times New Roman"/>
          <w:b/>
          <w:bCs/>
          <w:color w:val="0D0D0D" w:themeColor="text1" w:themeTint="F2"/>
          <w:sz w:val="21"/>
          <w:szCs w:val="21"/>
          <w:lang w:eastAsia="en-ZA"/>
        </w:rPr>
      </w:pPr>
      <w:r w:rsidRPr="00617000">
        <w:rPr>
          <w:rFonts w:eastAsia="Times New Roman" w:cs="Times New Roman"/>
          <w:b/>
          <w:bCs/>
          <w:color w:val="0D0D0D" w:themeColor="text1" w:themeTint="F2"/>
          <w:sz w:val="21"/>
          <w:szCs w:val="21"/>
          <w:lang w:eastAsia="en-ZA"/>
        </w:rPr>
        <w:t>Include this lure in upcoming security awareness training</w:t>
      </w:r>
    </w:p>
    <w:p w14:paraId="0760FE72" w14:textId="2960204F" w:rsidR="00CB76F9" w:rsidRPr="0013292A" w:rsidRDefault="002A688D" w:rsidP="0013292A">
      <w:pPr>
        <w:rPr>
          <w:rFonts w:ascii="Consolas" w:eastAsia="Times New Roman" w:hAnsi="Consolas" w:cs="Times New Roman"/>
          <w:b/>
          <w:bCs/>
          <w:color w:val="569CD6"/>
          <w:sz w:val="21"/>
          <w:szCs w:val="21"/>
          <w:lang w:eastAsia="en-ZA"/>
        </w:rPr>
      </w:pPr>
      <w:r>
        <w:rPr>
          <w:rFonts w:ascii="Consolas" w:eastAsia="Times New Roman" w:hAnsi="Consolas" w:cs="Times New Roman"/>
          <w:b/>
          <w:bCs/>
          <w:color w:val="569CD6"/>
          <w:sz w:val="21"/>
          <w:szCs w:val="21"/>
          <w:lang w:eastAsia="en-ZA"/>
        </w:rPr>
        <w:pict w14:anchorId="7E7B9224">
          <v:rect id="_x0000_i1038" style="width:0;height:1.5pt" o:hralign="center" o:hrstd="t" o:hr="t" fillcolor="#a0a0a0" stroked="f"/>
        </w:pict>
      </w:r>
    </w:p>
    <w:p w14:paraId="3132907A" w14:textId="53FF993D" w:rsidR="00617000" w:rsidRPr="00617000" w:rsidRDefault="00617000" w:rsidP="0013292A">
      <w:pPr>
        <w:jc w:val="center"/>
        <w:rPr>
          <w:b/>
          <w:bCs/>
        </w:rPr>
      </w:pPr>
      <w:r w:rsidRPr="00617000">
        <w:rPr>
          <w:b/>
          <w:bCs/>
        </w:rPr>
        <w:t>Practical Mitigation: Phishing (Microsoft Impersonation Variant)</w:t>
      </w:r>
      <w:r w:rsidR="00CB76F9">
        <w:rPr>
          <w:b/>
          <w:bCs/>
        </w:rPr>
        <w:t>:</w:t>
      </w:r>
    </w:p>
    <w:p w14:paraId="7BDD6378" w14:textId="77777777" w:rsidR="00617000" w:rsidRPr="00617000" w:rsidRDefault="00617000" w:rsidP="00617000">
      <w:r w:rsidRPr="00617000">
        <w:t>This mitigation is focused on defending against phishing attacks leveraging impersonation of Microsoft security alerts, as observed in this case.</w:t>
      </w:r>
    </w:p>
    <w:p w14:paraId="20DE3EE1" w14:textId="77777777" w:rsidR="00CB76F9" w:rsidRDefault="00617000" w:rsidP="00617000">
      <w:pPr>
        <w:rPr>
          <w:b/>
          <w:bCs/>
        </w:rPr>
      </w:pPr>
      <w:r w:rsidRPr="00617000">
        <w:rPr>
          <w:b/>
          <w:bCs/>
        </w:rPr>
        <w:t>1. Technical Controls</w:t>
      </w:r>
    </w:p>
    <w:p w14:paraId="1FA961A6" w14:textId="0D701B91" w:rsidR="00617000" w:rsidRPr="00617000" w:rsidRDefault="00617000" w:rsidP="00617000">
      <w:pPr>
        <w:rPr>
          <w:b/>
          <w:bCs/>
        </w:rPr>
      </w:pPr>
      <w:r w:rsidRPr="00617000">
        <w:rPr>
          <w:b/>
          <w:bCs/>
        </w:rPr>
        <w:t>Email Filtering and Authentication</w:t>
      </w:r>
    </w:p>
    <w:p w14:paraId="3A3EB299" w14:textId="0E91181D" w:rsidR="00CB76F9" w:rsidRPr="00617000" w:rsidRDefault="00617000" w:rsidP="00CB76F9">
      <w:pPr>
        <w:numPr>
          <w:ilvl w:val="0"/>
          <w:numId w:val="13"/>
        </w:numPr>
      </w:pPr>
      <w:r w:rsidRPr="00617000">
        <w:rPr>
          <w:b/>
          <w:bCs/>
        </w:rPr>
        <w:lastRenderedPageBreak/>
        <w:t>Implement strict DMARC policies</w:t>
      </w:r>
      <w:r w:rsidRPr="00617000">
        <w:t xml:space="preserve"> for your domain (reject/quarantine failed messages) and enforce inbound DMARC validation. This reduces spoofed senders.</w:t>
      </w:r>
    </w:p>
    <w:p w14:paraId="5417D080" w14:textId="77777777" w:rsidR="00617000" w:rsidRPr="00617000" w:rsidRDefault="00617000" w:rsidP="00617000">
      <w:pPr>
        <w:numPr>
          <w:ilvl w:val="0"/>
          <w:numId w:val="13"/>
        </w:numPr>
      </w:pPr>
      <w:r w:rsidRPr="00617000">
        <w:rPr>
          <w:b/>
          <w:bCs/>
        </w:rPr>
        <w:t>Block spoofed or lookalike domains</w:t>
      </w:r>
      <w:r w:rsidRPr="00617000">
        <w:t>:</w:t>
      </w:r>
    </w:p>
    <w:p w14:paraId="30A69199" w14:textId="77777777" w:rsidR="00617000" w:rsidRPr="00617000" w:rsidRDefault="00617000" w:rsidP="00617000">
      <w:pPr>
        <w:numPr>
          <w:ilvl w:val="1"/>
          <w:numId w:val="13"/>
        </w:numPr>
      </w:pPr>
      <w:r w:rsidRPr="00617000">
        <w:t>Block sender domain msupdate.net and similar lookalikes (e.g., micros0ft.net, account-micro5oft.com).</w:t>
      </w:r>
    </w:p>
    <w:p w14:paraId="012C5EEC" w14:textId="77777777" w:rsidR="00617000" w:rsidRPr="00617000" w:rsidRDefault="00617000" w:rsidP="00617000">
      <w:pPr>
        <w:numPr>
          <w:ilvl w:val="1"/>
          <w:numId w:val="13"/>
        </w:numPr>
      </w:pPr>
      <w:r w:rsidRPr="00617000">
        <w:t>Use fuzzy matching or domain similarity detection in your Secure Email Gateway (SEG).</w:t>
      </w:r>
    </w:p>
    <w:p w14:paraId="1E422A06" w14:textId="77777777" w:rsidR="00617000" w:rsidRPr="00617000" w:rsidRDefault="00617000" w:rsidP="00617000">
      <w:pPr>
        <w:numPr>
          <w:ilvl w:val="0"/>
          <w:numId w:val="13"/>
        </w:numPr>
      </w:pPr>
      <w:r w:rsidRPr="00617000">
        <w:rPr>
          <w:b/>
          <w:bCs/>
        </w:rPr>
        <w:t>Enforce SPF/DKIM/DMARC checks</w:t>
      </w:r>
      <w:r w:rsidRPr="00617000">
        <w:t xml:space="preserve"> at your mail gateway with alerts for failures:</w:t>
      </w:r>
    </w:p>
    <w:p w14:paraId="6B52FB0D" w14:textId="77777777" w:rsidR="00617000" w:rsidRPr="00617000" w:rsidRDefault="00617000" w:rsidP="00617000">
      <w:pPr>
        <w:numPr>
          <w:ilvl w:val="1"/>
          <w:numId w:val="13"/>
        </w:numPr>
      </w:pPr>
      <w:r w:rsidRPr="00617000">
        <w:t>Flag external emails that fail SPF or DMARC as suspicious.</w:t>
      </w:r>
    </w:p>
    <w:p w14:paraId="69760304" w14:textId="77777777" w:rsidR="00617000" w:rsidRPr="00617000" w:rsidRDefault="00617000" w:rsidP="00617000">
      <w:pPr>
        <w:numPr>
          <w:ilvl w:val="0"/>
          <w:numId w:val="13"/>
        </w:numPr>
      </w:pPr>
      <w:r w:rsidRPr="00617000">
        <w:rPr>
          <w:b/>
          <w:bCs/>
        </w:rPr>
        <w:t>Subject line and content rules</w:t>
      </w:r>
      <w:r w:rsidRPr="00617000">
        <w:t>:</w:t>
      </w:r>
    </w:p>
    <w:p w14:paraId="6F5E983A" w14:textId="77777777" w:rsidR="00617000" w:rsidRPr="00617000" w:rsidRDefault="00617000" w:rsidP="00617000">
      <w:pPr>
        <w:numPr>
          <w:ilvl w:val="1"/>
          <w:numId w:val="13"/>
        </w:numPr>
      </w:pPr>
      <w:r w:rsidRPr="00617000">
        <w:t xml:space="preserve">Add keyword-based rules for emails containing phrases like "Your password changed" or "suspicious activity" </w:t>
      </w:r>
      <w:r w:rsidRPr="00617000">
        <w:rPr>
          <w:b/>
          <w:bCs/>
        </w:rPr>
        <w:t>+ external senders</w:t>
      </w:r>
      <w:r w:rsidRPr="00617000">
        <w:t xml:space="preserve"> not in Microsoft's IP range or domain space.</w:t>
      </w:r>
    </w:p>
    <w:p w14:paraId="1B02D8DE" w14:textId="38B1650E" w:rsidR="00617000" w:rsidRPr="00617000" w:rsidRDefault="00617000" w:rsidP="00A54C08">
      <w:pPr>
        <w:jc w:val="center"/>
        <w:rPr>
          <w:b/>
          <w:bCs/>
        </w:rPr>
      </w:pPr>
      <w:r w:rsidRPr="00617000">
        <w:rPr>
          <w:b/>
          <w:bCs/>
        </w:rPr>
        <w:t>URL Protection and Sandboxing</w:t>
      </w:r>
      <w:r w:rsidR="00A54C08">
        <w:rPr>
          <w:b/>
          <w:bCs/>
        </w:rPr>
        <w:t>:</w:t>
      </w:r>
    </w:p>
    <w:p w14:paraId="5746706C" w14:textId="77777777" w:rsidR="00617000" w:rsidRPr="00617000" w:rsidRDefault="00617000" w:rsidP="00617000">
      <w:pPr>
        <w:numPr>
          <w:ilvl w:val="0"/>
          <w:numId w:val="14"/>
        </w:numPr>
      </w:pPr>
      <w:r w:rsidRPr="00617000">
        <w:rPr>
          <w:b/>
          <w:bCs/>
        </w:rPr>
        <w:t>Rewrite and sandbox all inbound URLs</w:t>
      </w:r>
      <w:r w:rsidRPr="00617000">
        <w:t xml:space="preserve"> (e.g., via Microsoft Defender for Office 365, Proofpoint, Mimecast).</w:t>
      </w:r>
    </w:p>
    <w:p w14:paraId="4453CCC8" w14:textId="77777777" w:rsidR="00617000" w:rsidRPr="00617000" w:rsidRDefault="00617000" w:rsidP="00617000">
      <w:pPr>
        <w:numPr>
          <w:ilvl w:val="0"/>
          <w:numId w:val="14"/>
        </w:numPr>
      </w:pPr>
      <w:r w:rsidRPr="00617000">
        <w:rPr>
          <w:b/>
          <w:bCs/>
        </w:rPr>
        <w:t>Detect and block URL shorteners</w:t>
      </w:r>
      <w:r w:rsidRPr="00617000">
        <w:t xml:space="preserve"> (e.g., bit.ly, tinyurl) in corporate email or web traffic unless explicitly allowed.</w:t>
      </w:r>
    </w:p>
    <w:p w14:paraId="5DE3DD8F" w14:textId="77777777" w:rsidR="00617000" w:rsidRPr="00617000" w:rsidRDefault="00617000" w:rsidP="00617000">
      <w:pPr>
        <w:numPr>
          <w:ilvl w:val="0"/>
          <w:numId w:val="14"/>
        </w:numPr>
      </w:pPr>
      <w:r w:rsidRPr="00617000">
        <w:rPr>
          <w:b/>
          <w:bCs/>
        </w:rPr>
        <w:t>Proxy filter/deny newly registered domains</w:t>
      </w:r>
      <w:r w:rsidRPr="00617000">
        <w:t xml:space="preserve"> and suspicious TLDs (e.g., .pw, .click, .xyz).</w:t>
      </w:r>
    </w:p>
    <w:p w14:paraId="09B7AD0A" w14:textId="087EAF2B" w:rsidR="00617000" w:rsidRPr="00617000" w:rsidRDefault="00617000" w:rsidP="00A54C08">
      <w:pPr>
        <w:jc w:val="center"/>
        <w:rPr>
          <w:b/>
          <w:bCs/>
        </w:rPr>
      </w:pPr>
      <w:r w:rsidRPr="00617000">
        <w:rPr>
          <w:b/>
          <w:bCs/>
        </w:rPr>
        <w:t>Browser Isolation &amp; DNS-level Protection</w:t>
      </w:r>
      <w:r w:rsidR="00A54C08">
        <w:rPr>
          <w:b/>
          <w:bCs/>
        </w:rPr>
        <w:t>:</w:t>
      </w:r>
    </w:p>
    <w:p w14:paraId="6676164C" w14:textId="77777777" w:rsidR="00617000" w:rsidRPr="00617000" w:rsidRDefault="00617000" w:rsidP="00617000">
      <w:pPr>
        <w:numPr>
          <w:ilvl w:val="0"/>
          <w:numId w:val="15"/>
        </w:numPr>
      </w:pPr>
      <w:r w:rsidRPr="00617000">
        <w:t>Use browser isolation for email-clicked links on high-risk accounts (e.g., executives, finance).</w:t>
      </w:r>
    </w:p>
    <w:p w14:paraId="5B424E41" w14:textId="77777777" w:rsidR="00617000" w:rsidRPr="00617000" w:rsidRDefault="00617000" w:rsidP="00617000">
      <w:pPr>
        <w:numPr>
          <w:ilvl w:val="0"/>
          <w:numId w:val="15"/>
        </w:numPr>
      </w:pPr>
      <w:r w:rsidRPr="00617000">
        <w:t>Integrate DNS filtering (e.g., Cisco Umbrella) to block malicious phishing domains and detect exfiltration attempts.</w:t>
      </w:r>
    </w:p>
    <w:p w14:paraId="19C0FBFE" w14:textId="77777777" w:rsidR="00617000" w:rsidRPr="00617000" w:rsidRDefault="002A688D" w:rsidP="00617000">
      <w:r>
        <w:pict w14:anchorId="47B3CCD9">
          <v:rect id="_x0000_i1039" style="width:0;height:1.5pt" o:hralign="center" o:hrstd="t" o:hr="t" fillcolor="#a0a0a0" stroked="f"/>
        </w:pict>
      </w:r>
    </w:p>
    <w:p w14:paraId="1B8FF3BA" w14:textId="7F12B95E" w:rsidR="00617000" w:rsidRPr="00617000" w:rsidRDefault="00617000" w:rsidP="00A54C08">
      <w:pPr>
        <w:jc w:val="center"/>
        <w:rPr>
          <w:b/>
          <w:bCs/>
        </w:rPr>
      </w:pPr>
      <w:r w:rsidRPr="00617000">
        <w:rPr>
          <w:b/>
          <w:bCs/>
        </w:rPr>
        <w:t>2. User Behaviour &amp; Awareness</w:t>
      </w:r>
      <w:r w:rsidR="00A54C08">
        <w:rPr>
          <w:b/>
          <w:bCs/>
        </w:rPr>
        <w:t>:</w:t>
      </w:r>
    </w:p>
    <w:p w14:paraId="7C85DFBD" w14:textId="17C595B9" w:rsidR="00617000" w:rsidRPr="00617000" w:rsidRDefault="00617000" w:rsidP="00617000">
      <w:pPr>
        <w:rPr>
          <w:b/>
          <w:bCs/>
        </w:rPr>
      </w:pPr>
      <w:r w:rsidRPr="00617000">
        <w:rPr>
          <w:b/>
          <w:bCs/>
        </w:rPr>
        <w:t>Phishing Simulation Training</w:t>
      </w:r>
    </w:p>
    <w:p w14:paraId="36E54634" w14:textId="77777777" w:rsidR="00617000" w:rsidRPr="00617000" w:rsidRDefault="00617000" w:rsidP="00617000">
      <w:pPr>
        <w:numPr>
          <w:ilvl w:val="0"/>
          <w:numId w:val="16"/>
        </w:numPr>
      </w:pPr>
      <w:r w:rsidRPr="00617000">
        <w:t xml:space="preserve">Deploy </w:t>
      </w:r>
      <w:r w:rsidRPr="00617000">
        <w:rPr>
          <w:b/>
          <w:bCs/>
        </w:rPr>
        <w:t>targeted phishing simulation campaigns</w:t>
      </w:r>
      <w:r w:rsidRPr="00617000">
        <w:t xml:space="preserve"> mimicking Microsoft alerts to test and train users.</w:t>
      </w:r>
    </w:p>
    <w:p w14:paraId="14C30C24" w14:textId="77777777" w:rsidR="00617000" w:rsidRPr="00617000" w:rsidRDefault="00617000" w:rsidP="00617000">
      <w:pPr>
        <w:numPr>
          <w:ilvl w:val="0"/>
          <w:numId w:val="16"/>
        </w:numPr>
      </w:pPr>
      <w:r w:rsidRPr="00617000">
        <w:lastRenderedPageBreak/>
        <w:t>Include this case’s template (fake password change notice with links) in upcoming training cycles.</w:t>
      </w:r>
    </w:p>
    <w:p w14:paraId="19B56CFD" w14:textId="2D436146" w:rsidR="00617000" w:rsidRPr="00617000" w:rsidRDefault="00617000" w:rsidP="00617000">
      <w:pPr>
        <w:rPr>
          <w:b/>
          <w:bCs/>
        </w:rPr>
      </w:pPr>
      <w:r w:rsidRPr="00617000">
        <w:rPr>
          <w:b/>
          <w:bCs/>
        </w:rPr>
        <w:t>User Awareness Communication</w:t>
      </w:r>
    </w:p>
    <w:p w14:paraId="6022EA51" w14:textId="77777777" w:rsidR="00617000" w:rsidRPr="00617000" w:rsidRDefault="00617000" w:rsidP="00617000">
      <w:pPr>
        <w:numPr>
          <w:ilvl w:val="0"/>
          <w:numId w:val="17"/>
        </w:numPr>
      </w:pPr>
      <w:r w:rsidRPr="00617000">
        <w:t>Share guidance organization-wide on how Microsoft communicates password changes:</w:t>
      </w:r>
    </w:p>
    <w:p w14:paraId="36841F69" w14:textId="77777777" w:rsidR="00617000" w:rsidRPr="00617000" w:rsidRDefault="00617000" w:rsidP="00617000">
      <w:pPr>
        <w:numPr>
          <w:ilvl w:val="1"/>
          <w:numId w:val="17"/>
        </w:numPr>
      </w:pPr>
      <w:r w:rsidRPr="00617000">
        <w:t xml:space="preserve">Microsoft </w:t>
      </w:r>
      <w:r w:rsidRPr="00617000">
        <w:rPr>
          <w:b/>
          <w:bCs/>
        </w:rPr>
        <w:t>does not</w:t>
      </w:r>
      <w:r w:rsidRPr="00617000">
        <w:t xml:space="preserve"> send password change emails with reset links unless requested by the user.</w:t>
      </w:r>
    </w:p>
    <w:p w14:paraId="05B5CDE6" w14:textId="77777777" w:rsidR="00617000" w:rsidRPr="00617000" w:rsidRDefault="00617000" w:rsidP="00617000">
      <w:pPr>
        <w:numPr>
          <w:ilvl w:val="0"/>
          <w:numId w:val="17"/>
        </w:numPr>
      </w:pPr>
      <w:r w:rsidRPr="00617000">
        <w:t>Encourage users to:</w:t>
      </w:r>
    </w:p>
    <w:p w14:paraId="2AA8A05C" w14:textId="77777777" w:rsidR="00617000" w:rsidRPr="00617000" w:rsidRDefault="00617000" w:rsidP="00617000">
      <w:pPr>
        <w:numPr>
          <w:ilvl w:val="1"/>
          <w:numId w:val="17"/>
        </w:numPr>
      </w:pPr>
      <w:r w:rsidRPr="00617000">
        <w:t>Check the sender's domain carefully.</w:t>
      </w:r>
    </w:p>
    <w:p w14:paraId="221CBEEB" w14:textId="77777777" w:rsidR="00617000" w:rsidRPr="00617000" w:rsidRDefault="00617000" w:rsidP="00617000">
      <w:pPr>
        <w:numPr>
          <w:ilvl w:val="1"/>
          <w:numId w:val="17"/>
        </w:numPr>
      </w:pPr>
      <w:r w:rsidRPr="00617000">
        <w:t>Hover over links before clicking.</w:t>
      </w:r>
    </w:p>
    <w:p w14:paraId="43D4FA83" w14:textId="77777777" w:rsidR="00617000" w:rsidRPr="00617000" w:rsidRDefault="00617000" w:rsidP="00617000">
      <w:pPr>
        <w:numPr>
          <w:ilvl w:val="1"/>
          <w:numId w:val="17"/>
        </w:numPr>
      </w:pPr>
      <w:r w:rsidRPr="00617000">
        <w:t>Report suspicious emails using the "Report Phishing" button or SOC contact.</w:t>
      </w:r>
    </w:p>
    <w:p w14:paraId="5C9B55D2" w14:textId="77777777" w:rsidR="00617000" w:rsidRPr="00617000" w:rsidRDefault="002A688D" w:rsidP="00617000">
      <w:r>
        <w:pict w14:anchorId="57C66E62">
          <v:rect id="_x0000_i1040" style="width:0;height:1.5pt" o:hralign="center" o:hrstd="t" o:hr="t" fillcolor="#a0a0a0" stroked="f"/>
        </w:pict>
      </w:r>
    </w:p>
    <w:p w14:paraId="4E383826" w14:textId="319DB033" w:rsidR="00617000" w:rsidRPr="00617000" w:rsidRDefault="00617000" w:rsidP="00786C35">
      <w:pPr>
        <w:jc w:val="center"/>
        <w:rPr>
          <w:b/>
          <w:bCs/>
        </w:rPr>
      </w:pPr>
      <w:r w:rsidRPr="00617000">
        <w:rPr>
          <w:b/>
          <w:bCs/>
        </w:rPr>
        <w:t>3. Incident Response Readiness</w:t>
      </w:r>
      <w:r w:rsidR="00786C35">
        <w:rPr>
          <w:b/>
          <w:bCs/>
        </w:rPr>
        <w:t>:</w:t>
      </w:r>
    </w:p>
    <w:p w14:paraId="5DCEE1FE" w14:textId="2A63C0FF" w:rsidR="00617000" w:rsidRPr="00617000" w:rsidRDefault="00617000" w:rsidP="00617000">
      <w:pPr>
        <w:rPr>
          <w:b/>
          <w:bCs/>
        </w:rPr>
      </w:pPr>
      <w:r w:rsidRPr="00617000">
        <w:rPr>
          <w:b/>
          <w:bCs/>
        </w:rPr>
        <w:t>Playbook Updates</w:t>
      </w:r>
    </w:p>
    <w:p w14:paraId="64C0C575" w14:textId="77777777" w:rsidR="00617000" w:rsidRPr="00617000" w:rsidRDefault="00617000" w:rsidP="00617000">
      <w:pPr>
        <w:numPr>
          <w:ilvl w:val="0"/>
          <w:numId w:val="18"/>
        </w:numPr>
      </w:pPr>
      <w:r w:rsidRPr="00617000">
        <w:t xml:space="preserve">Update your </w:t>
      </w:r>
      <w:r w:rsidRPr="00617000">
        <w:rPr>
          <w:b/>
          <w:bCs/>
        </w:rPr>
        <w:t>Phishing Response Playbook</w:t>
      </w:r>
      <w:r w:rsidRPr="00617000">
        <w:t xml:space="preserve"> to include:</w:t>
      </w:r>
    </w:p>
    <w:p w14:paraId="526400D4" w14:textId="77777777" w:rsidR="00617000" w:rsidRPr="00617000" w:rsidRDefault="00617000" w:rsidP="00617000">
      <w:pPr>
        <w:numPr>
          <w:ilvl w:val="1"/>
          <w:numId w:val="18"/>
        </w:numPr>
      </w:pPr>
      <w:r w:rsidRPr="00617000">
        <w:t>Immediate quarantine based on sender domain/IP.</w:t>
      </w:r>
    </w:p>
    <w:p w14:paraId="6180B15C" w14:textId="77777777" w:rsidR="00617000" w:rsidRPr="00617000" w:rsidRDefault="00617000" w:rsidP="00617000">
      <w:pPr>
        <w:numPr>
          <w:ilvl w:val="1"/>
          <w:numId w:val="18"/>
        </w:numPr>
      </w:pPr>
      <w:r w:rsidRPr="00617000">
        <w:t>IOC correlation across other users.</w:t>
      </w:r>
    </w:p>
    <w:p w14:paraId="2121094A" w14:textId="77777777" w:rsidR="00617000" w:rsidRPr="00617000" w:rsidRDefault="00617000" w:rsidP="00617000">
      <w:pPr>
        <w:numPr>
          <w:ilvl w:val="1"/>
          <w:numId w:val="18"/>
        </w:numPr>
      </w:pPr>
      <w:r w:rsidRPr="00617000">
        <w:t>Link detonation and credential monitoring if link was clicked.</w:t>
      </w:r>
    </w:p>
    <w:p w14:paraId="0B6E20D2" w14:textId="3C32201C" w:rsidR="00617000" w:rsidRPr="00617000" w:rsidRDefault="00617000" w:rsidP="00617000">
      <w:pPr>
        <w:rPr>
          <w:b/>
          <w:bCs/>
        </w:rPr>
      </w:pPr>
      <w:r w:rsidRPr="00617000">
        <w:rPr>
          <w:b/>
          <w:bCs/>
        </w:rPr>
        <w:t>Credential Compromise Response</w:t>
      </w:r>
    </w:p>
    <w:p w14:paraId="1AEDCFF7" w14:textId="77777777" w:rsidR="00617000" w:rsidRPr="00617000" w:rsidRDefault="00617000" w:rsidP="00617000">
      <w:pPr>
        <w:numPr>
          <w:ilvl w:val="0"/>
          <w:numId w:val="19"/>
        </w:numPr>
      </w:pPr>
      <w:r w:rsidRPr="00617000">
        <w:t>Automate actions via your SOAR platform or manually:</w:t>
      </w:r>
    </w:p>
    <w:p w14:paraId="304FE8A2" w14:textId="77777777" w:rsidR="00617000" w:rsidRPr="00617000" w:rsidRDefault="00617000" w:rsidP="00617000">
      <w:pPr>
        <w:numPr>
          <w:ilvl w:val="1"/>
          <w:numId w:val="19"/>
        </w:numPr>
      </w:pPr>
      <w:r w:rsidRPr="00617000">
        <w:t>Force password reset if phishing link was clicked.</w:t>
      </w:r>
    </w:p>
    <w:p w14:paraId="049C67A5" w14:textId="77777777" w:rsidR="00617000" w:rsidRPr="00617000" w:rsidRDefault="00617000" w:rsidP="00617000">
      <w:pPr>
        <w:numPr>
          <w:ilvl w:val="1"/>
          <w:numId w:val="19"/>
        </w:numPr>
      </w:pPr>
      <w:r w:rsidRPr="00617000">
        <w:t>Monitor Azure AD logs for suspicious login attempts post-phish.</w:t>
      </w:r>
    </w:p>
    <w:p w14:paraId="7F40E1C8" w14:textId="77777777" w:rsidR="00617000" w:rsidRPr="00617000" w:rsidRDefault="00617000" w:rsidP="00617000">
      <w:pPr>
        <w:numPr>
          <w:ilvl w:val="1"/>
          <w:numId w:val="19"/>
        </w:numPr>
      </w:pPr>
      <w:r w:rsidRPr="00617000">
        <w:t>Notify user and require re-authentication + MFA challenge.</w:t>
      </w:r>
    </w:p>
    <w:p w14:paraId="7722A260" w14:textId="77777777" w:rsidR="00617000" w:rsidRPr="00617000" w:rsidRDefault="002A688D" w:rsidP="00617000">
      <w:r>
        <w:lastRenderedPageBreak/>
        <w:pict w14:anchorId="72857F5D">
          <v:rect id="_x0000_i1041" style="width:0;height:1.5pt" o:hralign="center" o:hrstd="t" o:hr="t" fillcolor="#a0a0a0" stroked="f"/>
        </w:pict>
      </w:r>
    </w:p>
    <w:p w14:paraId="06BC2C4C" w14:textId="74A9D001" w:rsidR="00617000" w:rsidRPr="00617000" w:rsidRDefault="00617000" w:rsidP="00786C35">
      <w:pPr>
        <w:jc w:val="center"/>
        <w:rPr>
          <w:b/>
          <w:bCs/>
        </w:rPr>
      </w:pPr>
      <w:r w:rsidRPr="00617000">
        <w:rPr>
          <w:b/>
          <w:bCs/>
        </w:rPr>
        <w:t>4. Monitoring &amp; Threat Hunting</w:t>
      </w:r>
      <w:r w:rsidR="00786C35">
        <w:rPr>
          <w:b/>
          <w:bCs/>
        </w:rPr>
        <w:t>:</w:t>
      </w:r>
    </w:p>
    <w:p w14:paraId="7BFC16FA" w14:textId="7EBD8669" w:rsidR="00617000" w:rsidRPr="00617000" w:rsidRDefault="00617000" w:rsidP="00617000">
      <w:pPr>
        <w:rPr>
          <w:b/>
          <w:bCs/>
        </w:rPr>
      </w:pPr>
      <w:r w:rsidRPr="00617000">
        <w:rPr>
          <w:b/>
          <w:bCs/>
        </w:rPr>
        <w:t xml:space="preserve"> SIEM Detection Rules</w:t>
      </w:r>
    </w:p>
    <w:p w14:paraId="110A7DF1" w14:textId="77777777" w:rsidR="00617000" w:rsidRPr="00617000" w:rsidRDefault="00617000" w:rsidP="00617000">
      <w:pPr>
        <w:numPr>
          <w:ilvl w:val="0"/>
          <w:numId w:val="20"/>
        </w:numPr>
      </w:pPr>
      <w:r w:rsidRPr="00617000">
        <w:t>Create detection rules for:</w:t>
      </w:r>
    </w:p>
    <w:p w14:paraId="5A8E499C" w14:textId="77777777" w:rsidR="00617000" w:rsidRPr="00617000" w:rsidRDefault="00617000" w:rsidP="00617000">
      <w:pPr>
        <w:numPr>
          <w:ilvl w:val="1"/>
          <w:numId w:val="20"/>
        </w:numPr>
      </w:pPr>
      <w:r w:rsidRPr="00617000">
        <w:t>Emails with mismatched From and MAIL FROM domains.</w:t>
      </w:r>
    </w:p>
    <w:p w14:paraId="1FAAD551" w14:textId="77777777" w:rsidR="00617000" w:rsidRPr="00617000" w:rsidRDefault="00617000" w:rsidP="00617000">
      <w:pPr>
        <w:numPr>
          <w:ilvl w:val="1"/>
          <w:numId w:val="20"/>
        </w:numPr>
      </w:pPr>
      <w:r w:rsidRPr="00617000">
        <w:t>Emails containing known phishing language + external sender.</w:t>
      </w:r>
    </w:p>
    <w:p w14:paraId="77C650A0" w14:textId="77777777" w:rsidR="00617000" w:rsidRPr="00617000" w:rsidRDefault="00617000" w:rsidP="00617000">
      <w:pPr>
        <w:numPr>
          <w:ilvl w:val="1"/>
          <w:numId w:val="20"/>
        </w:numPr>
      </w:pPr>
      <w:r w:rsidRPr="00617000">
        <w:t>Emails with links redirecting to domains registered within the last 7 days.</w:t>
      </w:r>
    </w:p>
    <w:p w14:paraId="0E0FFFEA" w14:textId="22BE382E" w:rsidR="00617000" w:rsidRPr="00617000" w:rsidRDefault="00617000" w:rsidP="00617000">
      <w:pPr>
        <w:rPr>
          <w:b/>
          <w:bCs/>
        </w:rPr>
      </w:pPr>
      <w:r w:rsidRPr="00617000">
        <w:rPr>
          <w:b/>
          <w:bCs/>
        </w:rPr>
        <w:t>Threat Intelligence Integration</w:t>
      </w:r>
    </w:p>
    <w:p w14:paraId="16D97C2B" w14:textId="77777777" w:rsidR="00617000" w:rsidRPr="00617000" w:rsidRDefault="00617000" w:rsidP="00617000">
      <w:pPr>
        <w:numPr>
          <w:ilvl w:val="0"/>
          <w:numId w:val="21"/>
        </w:numPr>
      </w:pPr>
      <w:r w:rsidRPr="00617000">
        <w:t>Subscribe to phishing threat feeds (e.g., OpenPhish, PhishTank) and integrate into your email gateway and SIEM.</w:t>
      </w:r>
    </w:p>
    <w:p w14:paraId="307D2E07" w14:textId="77777777" w:rsidR="00617000" w:rsidRPr="00617000" w:rsidRDefault="00617000" w:rsidP="00617000">
      <w:pPr>
        <w:numPr>
          <w:ilvl w:val="0"/>
          <w:numId w:val="21"/>
        </w:numPr>
      </w:pPr>
      <w:r w:rsidRPr="00617000">
        <w:t>Automate domain age and reputation lookups using APIs (e.g., WhoisXML, VirusTotal).</w:t>
      </w:r>
    </w:p>
    <w:p w14:paraId="4D5B830E" w14:textId="77777777" w:rsidR="00617000" w:rsidRPr="00617000" w:rsidRDefault="002A688D" w:rsidP="00617000">
      <w:r>
        <w:pict w14:anchorId="067403DB">
          <v:rect id="_x0000_i1042" style="width:0;height:1.5pt" o:hralign="center" o:hrstd="t" o:hr="t" fillcolor="#a0a0a0" stroked="f"/>
        </w:pict>
      </w:r>
    </w:p>
    <w:p w14:paraId="4ABF98FC" w14:textId="5C744C8E" w:rsidR="00617000" w:rsidRPr="00617000" w:rsidRDefault="00617000" w:rsidP="00786C35">
      <w:pPr>
        <w:jc w:val="center"/>
        <w:rPr>
          <w:b/>
          <w:bCs/>
        </w:rPr>
      </w:pPr>
      <w:r w:rsidRPr="00617000">
        <w:rPr>
          <w:b/>
          <w:bCs/>
        </w:rPr>
        <w:t>5. Post-Incident Hardening</w:t>
      </w:r>
      <w:r w:rsidR="00786C35">
        <w:rPr>
          <w:b/>
          <w:bCs/>
        </w:rPr>
        <w:t>:</w:t>
      </w:r>
    </w:p>
    <w:p w14:paraId="335CE0C7" w14:textId="04794599" w:rsidR="00617000" w:rsidRPr="00617000" w:rsidRDefault="00617000" w:rsidP="00617000">
      <w:pPr>
        <w:rPr>
          <w:b/>
          <w:bCs/>
        </w:rPr>
      </w:pPr>
      <w:r w:rsidRPr="00617000">
        <w:rPr>
          <w:b/>
          <w:bCs/>
        </w:rPr>
        <w:t>Identity Security</w:t>
      </w:r>
    </w:p>
    <w:p w14:paraId="0D27F4FC" w14:textId="77777777" w:rsidR="00617000" w:rsidRPr="00617000" w:rsidRDefault="00617000" w:rsidP="00617000">
      <w:pPr>
        <w:numPr>
          <w:ilvl w:val="0"/>
          <w:numId w:val="22"/>
        </w:numPr>
      </w:pPr>
      <w:r w:rsidRPr="00617000">
        <w:t xml:space="preserve">Enforce </w:t>
      </w:r>
      <w:r w:rsidRPr="00617000">
        <w:rPr>
          <w:b/>
          <w:bCs/>
        </w:rPr>
        <w:t>MFA</w:t>
      </w:r>
      <w:r w:rsidRPr="00617000">
        <w:t xml:space="preserve"> for all users — not just high-risk roles.</w:t>
      </w:r>
    </w:p>
    <w:p w14:paraId="50EE0DFC" w14:textId="77777777" w:rsidR="00617000" w:rsidRPr="00617000" w:rsidRDefault="00617000" w:rsidP="00617000">
      <w:pPr>
        <w:numPr>
          <w:ilvl w:val="0"/>
          <w:numId w:val="22"/>
        </w:numPr>
      </w:pPr>
      <w:r w:rsidRPr="00617000">
        <w:t xml:space="preserve">Prevent use of </w:t>
      </w:r>
      <w:r w:rsidRPr="00617000">
        <w:rPr>
          <w:b/>
          <w:bCs/>
        </w:rPr>
        <w:t>common or reused passwords</w:t>
      </w:r>
      <w:r w:rsidRPr="00617000">
        <w:t xml:space="preserve"> through password policy enforcement or tools like Azure AD Password Protection.</w:t>
      </w:r>
    </w:p>
    <w:p w14:paraId="579B5D5A" w14:textId="380D668E" w:rsidR="00617000" w:rsidRPr="00617000" w:rsidRDefault="00617000" w:rsidP="00617000">
      <w:pPr>
        <w:rPr>
          <w:b/>
          <w:bCs/>
        </w:rPr>
      </w:pPr>
      <w:r w:rsidRPr="00617000">
        <w:rPr>
          <w:b/>
          <w:bCs/>
        </w:rPr>
        <w:t>Remove Unnecessary Local Accounts</w:t>
      </w:r>
    </w:p>
    <w:p w14:paraId="7E59399B" w14:textId="77777777" w:rsidR="00617000" w:rsidRPr="00617000" w:rsidRDefault="00617000" w:rsidP="00617000">
      <w:pPr>
        <w:numPr>
          <w:ilvl w:val="0"/>
          <w:numId w:val="23"/>
        </w:numPr>
      </w:pPr>
      <w:r w:rsidRPr="00617000">
        <w:t>Audit and remove unused Microsoft accounts or admin credentials that could be targeted.</w:t>
      </w:r>
    </w:p>
    <w:p w14:paraId="4003EF70" w14:textId="77777777" w:rsidR="00617000" w:rsidRPr="00617000" w:rsidRDefault="002A688D" w:rsidP="00617000">
      <w:r>
        <w:pict w14:anchorId="2BC49FC8">
          <v:rect id="_x0000_i1043" style="width:0;height:1.5pt" o:hralign="center" o:hrstd="t" o:hr="t" fillcolor="#a0a0a0" stroked="f"/>
        </w:pict>
      </w:r>
    </w:p>
    <w:p w14:paraId="7205668A" w14:textId="7432D077" w:rsidR="00617000" w:rsidRPr="00617000" w:rsidRDefault="00617000" w:rsidP="00786C35">
      <w:pPr>
        <w:jc w:val="center"/>
        <w:rPr>
          <w:b/>
          <w:bCs/>
        </w:rPr>
      </w:pPr>
      <w:r w:rsidRPr="00617000">
        <w:rPr>
          <w:b/>
          <w:bCs/>
        </w:rPr>
        <w:t>Summary Table</w:t>
      </w:r>
      <w:r w:rsidR="00786C35">
        <w:rPr>
          <w:b/>
          <w:bCs/>
        </w:rPr>
        <w:t>:</w:t>
      </w:r>
    </w:p>
    <w:tbl>
      <w:tblPr>
        <w:tblW w:w="0" w:type="auto"/>
        <w:tblCellSpacing w:w="15" w:type="dxa"/>
        <w:tblInd w:w="3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9"/>
        <w:gridCol w:w="4697"/>
      </w:tblGrid>
      <w:tr w:rsidR="00617000" w:rsidRPr="00617000" w14:paraId="72C6166C" w14:textId="77777777" w:rsidTr="00786C35">
        <w:trPr>
          <w:tblHeader/>
          <w:tblCellSpacing w:w="15" w:type="dxa"/>
        </w:trPr>
        <w:tc>
          <w:tcPr>
            <w:tcW w:w="0" w:type="auto"/>
            <w:vAlign w:val="center"/>
            <w:hideMark/>
          </w:tcPr>
          <w:p w14:paraId="543BA794" w14:textId="77777777" w:rsidR="00617000" w:rsidRPr="00617000" w:rsidRDefault="00617000" w:rsidP="00617000">
            <w:pPr>
              <w:rPr>
                <w:b/>
                <w:bCs/>
              </w:rPr>
            </w:pPr>
            <w:r w:rsidRPr="00617000">
              <w:rPr>
                <w:b/>
                <w:bCs/>
              </w:rPr>
              <w:lastRenderedPageBreak/>
              <w:t>Category</w:t>
            </w:r>
          </w:p>
        </w:tc>
        <w:tc>
          <w:tcPr>
            <w:tcW w:w="0" w:type="auto"/>
            <w:vAlign w:val="center"/>
            <w:hideMark/>
          </w:tcPr>
          <w:p w14:paraId="0F98C4E4" w14:textId="77777777" w:rsidR="00617000" w:rsidRPr="00617000" w:rsidRDefault="00617000" w:rsidP="00617000">
            <w:pPr>
              <w:rPr>
                <w:b/>
                <w:bCs/>
              </w:rPr>
            </w:pPr>
            <w:r w:rsidRPr="00617000">
              <w:rPr>
                <w:b/>
                <w:bCs/>
              </w:rPr>
              <w:t>Action</w:t>
            </w:r>
          </w:p>
        </w:tc>
      </w:tr>
      <w:tr w:rsidR="00EA22F6" w:rsidRPr="00617000" w14:paraId="3EB9D83A" w14:textId="77777777" w:rsidTr="00786C35">
        <w:trPr>
          <w:tblHeader/>
          <w:tblCellSpacing w:w="15" w:type="dxa"/>
        </w:trPr>
        <w:tc>
          <w:tcPr>
            <w:tcW w:w="0" w:type="auto"/>
            <w:vAlign w:val="center"/>
          </w:tcPr>
          <w:p w14:paraId="5D926DF5" w14:textId="77777777" w:rsidR="00EA22F6" w:rsidRPr="00617000" w:rsidRDefault="00EA22F6" w:rsidP="00617000">
            <w:pPr>
              <w:rPr>
                <w:b/>
                <w:bCs/>
              </w:rPr>
            </w:pPr>
          </w:p>
        </w:tc>
        <w:tc>
          <w:tcPr>
            <w:tcW w:w="0" w:type="auto"/>
            <w:vAlign w:val="center"/>
          </w:tcPr>
          <w:p w14:paraId="55913562" w14:textId="77777777" w:rsidR="00EA22F6" w:rsidRPr="00617000" w:rsidRDefault="00EA22F6" w:rsidP="00617000">
            <w:pPr>
              <w:rPr>
                <w:b/>
                <w:bCs/>
              </w:rPr>
            </w:pPr>
          </w:p>
        </w:tc>
      </w:tr>
      <w:tr w:rsidR="00617000" w:rsidRPr="00617000" w14:paraId="460AA225" w14:textId="77777777" w:rsidTr="00786C35">
        <w:trPr>
          <w:tblCellSpacing w:w="15" w:type="dxa"/>
        </w:trPr>
        <w:tc>
          <w:tcPr>
            <w:tcW w:w="0" w:type="auto"/>
            <w:vAlign w:val="center"/>
            <w:hideMark/>
          </w:tcPr>
          <w:p w14:paraId="345724E5" w14:textId="77777777" w:rsidR="00617000" w:rsidRPr="00617000" w:rsidRDefault="00617000" w:rsidP="00617000">
            <w:r w:rsidRPr="00617000">
              <w:rPr>
                <w:b/>
                <w:bCs/>
              </w:rPr>
              <w:t>Email Filtering</w:t>
            </w:r>
          </w:p>
        </w:tc>
        <w:tc>
          <w:tcPr>
            <w:tcW w:w="0" w:type="auto"/>
            <w:vAlign w:val="center"/>
            <w:hideMark/>
          </w:tcPr>
          <w:p w14:paraId="0E2F422E" w14:textId="77777777" w:rsidR="00617000" w:rsidRPr="00617000" w:rsidRDefault="00617000" w:rsidP="00617000">
            <w:r w:rsidRPr="00617000">
              <w:t>Block msupdate.net, apply DMARC enforcement</w:t>
            </w:r>
          </w:p>
        </w:tc>
      </w:tr>
      <w:tr w:rsidR="00617000" w:rsidRPr="00617000" w14:paraId="72A651B9" w14:textId="77777777" w:rsidTr="00786C35">
        <w:trPr>
          <w:tblCellSpacing w:w="15" w:type="dxa"/>
        </w:trPr>
        <w:tc>
          <w:tcPr>
            <w:tcW w:w="0" w:type="auto"/>
            <w:vAlign w:val="center"/>
            <w:hideMark/>
          </w:tcPr>
          <w:p w14:paraId="20FB5191" w14:textId="77777777" w:rsidR="00617000" w:rsidRPr="00617000" w:rsidRDefault="00617000" w:rsidP="00617000">
            <w:r w:rsidRPr="00617000">
              <w:rPr>
                <w:b/>
                <w:bCs/>
              </w:rPr>
              <w:t>URL Protection</w:t>
            </w:r>
          </w:p>
        </w:tc>
        <w:tc>
          <w:tcPr>
            <w:tcW w:w="0" w:type="auto"/>
            <w:vAlign w:val="center"/>
            <w:hideMark/>
          </w:tcPr>
          <w:p w14:paraId="6474DF45" w14:textId="77777777" w:rsidR="00617000" w:rsidRPr="00617000" w:rsidRDefault="00617000" w:rsidP="00617000">
            <w:r w:rsidRPr="00617000">
              <w:t>Sandbox links, block shorteners</w:t>
            </w:r>
          </w:p>
        </w:tc>
      </w:tr>
      <w:tr w:rsidR="00617000" w:rsidRPr="00617000" w14:paraId="34D62FE9" w14:textId="77777777" w:rsidTr="00786C35">
        <w:trPr>
          <w:tblCellSpacing w:w="15" w:type="dxa"/>
        </w:trPr>
        <w:tc>
          <w:tcPr>
            <w:tcW w:w="0" w:type="auto"/>
            <w:vAlign w:val="center"/>
            <w:hideMark/>
          </w:tcPr>
          <w:p w14:paraId="719A297B" w14:textId="77777777" w:rsidR="00617000" w:rsidRPr="00617000" w:rsidRDefault="00617000" w:rsidP="00617000">
            <w:r w:rsidRPr="00617000">
              <w:rPr>
                <w:b/>
                <w:bCs/>
              </w:rPr>
              <w:t>User Training</w:t>
            </w:r>
          </w:p>
        </w:tc>
        <w:tc>
          <w:tcPr>
            <w:tcW w:w="0" w:type="auto"/>
            <w:vAlign w:val="center"/>
            <w:hideMark/>
          </w:tcPr>
          <w:p w14:paraId="42363684" w14:textId="77777777" w:rsidR="00617000" w:rsidRPr="00617000" w:rsidRDefault="00617000" w:rsidP="00617000">
            <w:r w:rsidRPr="00617000">
              <w:t>Simulate Microsoft phishing scenarios</w:t>
            </w:r>
          </w:p>
        </w:tc>
      </w:tr>
      <w:tr w:rsidR="00617000" w:rsidRPr="00617000" w14:paraId="1D51A795" w14:textId="77777777" w:rsidTr="00786C35">
        <w:trPr>
          <w:tblCellSpacing w:w="15" w:type="dxa"/>
        </w:trPr>
        <w:tc>
          <w:tcPr>
            <w:tcW w:w="0" w:type="auto"/>
            <w:vAlign w:val="center"/>
            <w:hideMark/>
          </w:tcPr>
          <w:p w14:paraId="17F8BBD6" w14:textId="77777777" w:rsidR="00617000" w:rsidRPr="00617000" w:rsidRDefault="00617000" w:rsidP="00617000">
            <w:r w:rsidRPr="00617000">
              <w:rPr>
                <w:b/>
                <w:bCs/>
              </w:rPr>
              <w:t>IR Playbooks</w:t>
            </w:r>
          </w:p>
        </w:tc>
        <w:tc>
          <w:tcPr>
            <w:tcW w:w="0" w:type="auto"/>
            <w:vAlign w:val="center"/>
            <w:hideMark/>
          </w:tcPr>
          <w:p w14:paraId="3C4AD171" w14:textId="77777777" w:rsidR="00617000" w:rsidRPr="00617000" w:rsidRDefault="00617000" w:rsidP="00617000">
            <w:r w:rsidRPr="00617000">
              <w:t>Include credential theft workflows</w:t>
            </w:r>
          </w:p>
        </w:tc>
      </w:tr>
      <w:tr w:rsidR="00617000" w:rsidRPr="00617000" w14:paraId="63DC1253" w14:textId="77777777" w:rsidTr="00786C35">
        <w:trPr>
          <w:tblCellSpacing w:w="15" w:type="dxa"/>
        </w:trPr>
        <w:tc>
          <w:tcPr>
            <w:tcW w:w="0" w:type="auto"/>
            <w:vAlign w:val="center"/>
            <w:hideMark/>
          </w:tcPr>
          <w:p w14:paraId="6096B633" w14:textId="77777777" w:rsidR="00617000" w:rsidRPr="00617000" w:rsidRDefault="00617000" w:rsidP="00617000">
            <w:r w:rsidRPr="00617000">
              <w:rPr>
                <w:b/>
                <w:bCs/>
              </w:rPr>
              <w:t>MFA</w:t>
            </w:r>
          </w:p>
        </w:tc>
        <w:tc>
          <w:tcPr>
            <w:tcW w:w="0" w:type="auto"/>
            <w:vAlign w:val="center"/>
            <w:hideMark/>
          </w:tcPr>
          <w:p w14:paraId="10D8AFC7" w14:textId="77777777" w:rsidR="00617000" w:rsidRPr="00617000" w:rsidRDefault="00617000" w:rsidP="00617000">
            <w:r w:rsidRPr="00617000">
              <w:t>Enforce org-wide for all identities</w:t>
            </w:r>
          </w:p>
        </w:tc>
      </w:tr>
      <w:tr w:rsidR="00617000" w:rsidRPr="00617000" w14:paraId="478FAE02" w14:textId="77777777" w:rsidTr="00786C35">
        <w:trPr>
          <w:tblCellSpacing w:w="15" w:type="dxa"/>
        </w:trPr>
        <w:tc>
          <w:tcPr>
            <w:tcW w:w="0" w:type="auto"/>
            <w:vAlign w:val="center"/>
            <w:hideMark/>
          </w:tcPr>
          <w:p w14:paraId="0CB7DA5D" w14:textId="77777777" w:rsidR="00617000" w:rsidRPr="00617000" w:rsidRDefault="00617000" w:rsidP="00617000">
            <w:r w:rsidRPr="00617000">
              <w:rPr>
                <w:b/>
                <w:bCs/>
              </w:rPr>
              <w:t>SIEM/Detection</w:t>
            </w:r>
          </w:p>
        </w:tc>
        <w:tc>
          <w:tcPr>
            <w:tcW w:w="0" w:type="auto"/>
            <w:vAlign w:val="center"/>
            <w:hideMark/>
          </w:tcPr>
          <w:p w14:paraId="0440DDF5" w14:textId="77777777" w:rsidR="00617000" w:rsidRPr="00617000" w:rsidRDefault="00617000" w:rsidP="00617000">
            <w:r w:rsidRPr="00617000">
              <w:t>Detect spoofed sender + phishing content</w:t>
            </w:r>
          </w:p>
        </w:tc>
      </w:tr>
      <w:tr w:rsidR="00617000" w:rsidRPr="00617000" w14:paraId="41D1F633" w14:textId="77777777" w:rsidTr="00786C35">
        <w:trPr>
          <w:tblCellSpacing w:w="15" w:type="dxa"/>
        </w:trPr>
        <w:tc>
          <w:tcPr>
            <w:tcW w:w="0" w:type="auto"/>
            <w:vAlign w:val="center"/>
            <w:hideMark/>
          </w:tcPr>
          <w:p w14:paraId="6E1370CB" w14:textId="77777777" w:rsidR="00617000" w:rsidRPr="00617000" w:rsidRDefault="00617000" w:rsidP="00617000">
            <w:r w:rsidRPr="00617000">
              <w:rPr>
                <w:b/>
                <w:bCs/>
              </w:rPr>
              <w:t>Threat Intel Feeds</w:t>
            </w:r>
          </w:p>
        </w:tc>
        <w:tc>
          <w:tcPr>
            <w:tcW w:w="0" w:type="auto"/>
            <w:vAlign w:val="center"/>
            <w:hideMark/>
          </w:tcPr>
          <w:p w14:paraId="7ADB156D" w14:textId="77777777" w:rsidR="00617000" w:rsidRPr="00617000" w:rsidRDefault="00617000" w:rsidP="00617000">
            <w:r w:rsidRPr="00617000">
              <w:t>Integrate with email and proxy filtering</w:t>
            </w:r>
          </w:p>
        </w:tc>
      </w:tr>
    </w:tbl>
    <w:p w14:paraId="0E62ACFE" w14:textId="3AD6A28B" w:rsidR="004851F1" w:rsidRDefault="002A688D">
      <w:r>
        <w:pict w14:anchorId="34D3C26D">
          <v:rect id="_x0000_i1044" style="width:0;height:1.5pt" o:hralign="center" o:hrstd="t" o:hr="t" fillcolor="#a0a0a0" stroked="f"/>
        </w:pict>
      </w:r>
    </w:p>
    <w:p w14:paraId="7CB937DE" w14:textId="35E1E227" w:rsidR="003D0EA3" w:rsidRDefault="003D0EA3" w:rsidP="003D0EA3">
      <w:pPr>
        <w:jc w:val="center"/>
      </w:pPr>
      <w:r>
        <w:t>Summary Output:</w:t>
      </w:r>
    </w:p>
    <w:p w14:paraId="68A32CF2" w14:textId="3E9A5CBA" w:rsidR="003D0EA3" w:rsidRDefault="003D0EA3" w:rsidP="003D0EA3">
      <w:r>
        <w:rPr>
          <w:noProof/>
        </w:rPr>
        <w:lastRenderedPageBreak/>
        <w:drawing>
          <wp:inline distT="0" distB="0" distL="0" distR="0" wp14:anchorId="42E428B5" wp14:editId="3D67431E">
            <wp:extent cx="8876581" cy="5731510"/>
            <wp:effectExtent l="0" t="0" r="1270" b="2540"/>
            <wp:docPr id="2680858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85818" name="Picture 268085818"/>
                    <pic:cNvPicPr/>
                  </pic:nvPicPr>
                  <pic:blipFill>
                    <a:blip r:embed="rId6">
                      <a:extLst>
                        <a:ext uri="{28A0092B-C50C-407E-A947-70E740481C1C}">
                          <a14:useLocalDpi xmlns:a14="http://schemas.microsoft.com/office/drawing/2010/main" val="0"/>
                        </a:ext>
                      </a:extLst>
                    </a:blip>
                    <a:stretch>
                      <a:fillRect/>
                    </a:stretch>
                  </pic:blipFill>
                  <pic:spPr>
                    <a:xfrm>
                      <a:off x="0" y="0"/>
                      <a:ext cx="8881562" cy="5734726"/>
                    </a:xfrm>
                    <a:prstGeom prst="rect">
                      <a:avLst/>
                    </a:prstGeom>
                  </pic:spPr>
                </pic:pic>
              </a:graphicData>
            </a:graphic>
          </wp:inline>
        </w:drawing>
      </w:r>
    </w:p>
    <w:p w14:paraId="559E064B" w14:textId="678F6290" w:rsidR="003D0EA3" w:rsidRDefault="003D0EA3" w:rsidP="003D0EA3">
      <w:r>
        <w:rPr>
          <w:noProof/>
        </w:rPr>
        <w:lastRenderedPageBreak/>
        <w:drawing>
          <wp:inline distT="0" distB="0" distL="0" distR="0" wp14:anchorId="02C515DE" wp14:editId="2A7189B0">
            <wp:extent cx="9368155" cy="5365630"/>
            <wp:effectExtent l="0" t="0" r="4445" b="6985"/>
            <wp:docPr id="9267699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69958" name="Picture 926769958"/>
                    <pic:cNvPicPr/>
                  </pic:nvPicPr>
                  <pic:blipFill>
                    <a:blip r:embed="rId7">
                      <a:extLst>
                        <a:ext uri="{28A0092B-C50C-407E-A947-70E740481C1C}">
                          <a14:useLocalDpi xmlns:a14="http://schemas.microsoft.com/office/drawing/2010/main" val="0"/>
                        </a:ext>
                      </a:extLst>
                    </a:blip>
                    <a:stretch>
                      <a:fillRect/>
                    </a:stretch>
                  </pic:blipFill>
                  <pic:spPr>
                    <a:xfrm>
                      <a:off x="0" y="0"/>
                      <a:ext cx="9381298" cy="5373158"/>
                    </a:xfrm>
                    <a:prstGeom prst="rect">
                      <a:avLst/>
                    </a:prstGeom>
                  </pic:spPr>
                </pic:pic>
              </a:graphicData>
            </a:graphic>
          </wp:inline>
        </w:drawing>
      </w:r>
    </w:p>
    <w:p w14:paraId="484D0E92" w14:textId="366F4E3C" w:rsidR="003D0EA3" w:rsidRDefault="003D0EA3" w:rsidP="003D0EA3">
      <w:r>
        <w:rPr>
          <w:noProof/>
        </w:rPr>
        <w:lastRenderedPageBreak/>
        <w:drawing>
          <wp:inline distT="0" distB="0" distL="0" distR="0" wp14:anchorId="67191223" wp14:editId="6C8983F4">
            <wp:extent cx="9005570" cy="5676181"/>
            <wp:effectExtent l="0" t="0" r="5080" b="1270"/>
            <wp:docPr id="199594448" name="Picture 6"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4448" name="Picture 6" descr="A screenshot of a computer erro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9014167" cy="5681600"/>
                    </a:xfrm>
                    <a:prstGeom prst="rect">
                      <a:avLst/>
                    </a:prstGeom>
                  </pic:spPr>
                </pic:pic>
              </a:graphicData>
            </a:graphic>
          </wp:inline>
        </w:drawing>
      </w:r>
    </w:p>
    <w:sectPr w:rsidR="003D0EA3" w:rsidSect="00617000">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261E7"/>
    <w:multiLevelType w:val="multilevel"/>
    <w:tmpl w:val="44AA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5131D"/>
    <w:multiLevelType w:val="multilevel"/>
    <w:tmpl w:val="EABC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657EC"/>
    <w:multiLevelType w:val="multilevel"/>
    <w:tmpl w:val="9B64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25C41"/>
    <w:multiLevelType w:val="multilevel"/>
    <w:tmpl w:val="0CBC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E038C2"/>
    <w:multiLevelType w:val="multilevel"/>
    <w:tmpl w:val="6E1E0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8D1B52"/>
    <w:multiLevelType w:val="multilevel"/>
    <w:tmpl w:val="8442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666218"/>
    <w:multiLevelType w:val="multilevel"/>
    <w:tmpl w:val="F3B8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C12E6C"/>
    <w:multiLevelType w:val="multilevel"/>
    <w:tmpl w:val="38C8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9F7642"/>
    <w:multiLevelType w:val="multilevel"/>
    <w:tmpl w:val="397A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F7350E"/>
    <w:multiLevelType w:val="multilevel"/>
    <w:tmpl w:val="55FC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DB31A5"/>
    <w:multiLevelType w:val="multilevel"/>
    <w:tmpl w:val="92AC46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C76587"/>
    <w:multiLevelType w:val="multilevel"/>
    <w:tmpl w:val="819C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8935EC"/>
    <w:multiLevelType w:val="multilevel"/>
    <w:tmpl w:val="9EB4D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564A15"/>
    <w:multiLevelType w:val="multilevel"/>
    <w:tmpl w:val="A28A1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7F6BC3"/>
    <w:multiLevelType w:val="multilevel"/>
    <w:tmpl w:val="B6BA7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877D66"/>
    <w:multiLevelType w:val="multilevel"/>
    <w:tmpl w:val="0B680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F97B33"/>
    <w:multiLevelType w:val="multilevel"/>
    <w:tmpl w:val="2A44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CF15AB"/>
    <w:multiLevelType w:val="multilevel"/>
    <w:tmpl w:val="0BAA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E31D10"/>
    <w:multiLevelType w:val="multilevel"/>
    <w:tmpl w:val="321A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441BE"/>
    <w:multiLevelType w:val="multilevel"/>
    <w:tmpl w:val="A9C8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AB2626"/>
    <w:multiLevelType w:val="multilevel"/>
    <w:tmpl w:val="7D8AB2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3B2E69"/>
    <w:multiLevelType w:val="multilevel"/>
    <w:tmpl w:val="3F64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EA6C04"/>
    <w:multiLevelType w:val="multilevel"/>
    <w:tmpl w:val="6982F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5738892">
    <w:abstractNumId w:val="2"/>
  </w:num>
  <w:num w:numId="2" w16cid:durableId="69082973">
    <w:abstractNumId w:val="9"/>
  </w:num>
  <w:num w:numId="3" w16cid:durableId="124736031">
    <w:abstractNumId w:val="20"/>
  </w:num>
  <w:num w:numId="4" w16cid:durableId="1179927830">
    <w:abstractNumId w:val="3"/>
  </w:num>
  <w:num w:numId="5" w16cid:durableId="773860478">
    <w:abstractNumId w:val="4"/>
  </w:num>
  <w:num w:numId="6" w16cid:durableId="118493944">
    <w:abstractNumId w:val="0"/>
  </w:num>
  <w:num w:numId="7" w16cid:durableId="1994872812">
    <w:abstractNumId w:val="11"/>
  </w:num>
  <w:num w:numId="8" w16cid:durableId="301274822">
    <w:abstractNumId w:val="6"/>
  </w:num>
  <w:num w:numId="9" w16cid:durableId="252520237">
    <w:abstractNumId w:val="10"/>
  </w:num>
  <w:num w:numId="10" w16cid:durableId="884294068">
    <w:abstractNumId w:val="1"/>
  </w:num>
  <w:num w:numId="11" w16cid:durableId="827549752">
    <w:abstractNumId w:val="19"/>
  </w:num>
  <w:num w:numId="12" w16cid:durableId="696933860">
    <w:abstractNumId w:val="18"/>
  </w:num>
  <w:num w:numId="13" w16cid:durableId="1140614066">
    <w:abstractNumId w:val="13"/>
  </w:num>
  <w:num w:numId="14" w16cid:durableId="996572102">
    <w:abstractNumId w:val="21"/>
  </w:num>
  <w:num w:numId="15" w16cid:durableId="74481023">
    <w:abstractNumId w:val="5"/>
  </w:num>
  <w:num w:numId="16" w16cid:durableId="1092043779">
    <w:abstractNumId w:val="7"/>
  </w:num>
  <w:num w:numId="17" w16cid:durableId="676077716">
    <w:abstractNumId w:val="12"/>
  </w:num>
  <w:num w:numId="18" w16cid:durableId="828785520">
    <w:abstractNumId w:val="22"/>
  </w:num>
  <w:num w:numId="19" w16cid:durableId="110786694">
    <w:abstractNumId w:val="14"/>
  </w:num>
  <w:num w:numId="20" w16cid:durableId="13961305">
    <w:abstractNumId w:val="15"/>
  </w:num>
  <w:num w:numId="21" w16cid:durableId="190269446">
    <w:abstractNumId w:val="17"/>
  </w:num>
  <w:num w:numId="22" w16cid:durableId="1094547560">
    <w:abstractNumId w:val="8"/>
  </w:num>
  <w:num w:numId="23" w16cid:durableId="144889257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E3C"/>
    <w:rsid w:val="0001585E"/>
    <w:rsid w:val="0010679E"/>
    <w:rsid w:val="00111D0E"/>
    <w:rsid w:val="00115A33"/>
    <w:rsid w:val="0013292A"/>
    <w:rsid w:val="00167854"/>
    <w:rsid w:val="00170D44"/>
    <w:rsid w:val="003D0EA3"/>
    <w:rsid w:val="003E47F0"/>
    <w:rsid w:val="004851F1"/>
    <w:rsid w:val="004A5264"/>
    <w:rsid w:val="00617000"/>
    <w:rsid w:val="006D4244"/>
    <w:rsid w:val="00786C35"/>
    <w:rsid w:val="007B40C0"/>
    <w:rsid w:val="0091091F"/>
    <w:rsid w:val="00927E3C"/>
    <w:rsid w:val="009A3FF0"/>
    <w:rsid w:val="00A07157"/>
    <w:rsid w:val="00A507F0"/>
    <w:rsid w:val="00A54C08"/>
    <w:rsid w:val="00B847C3"/>
    <w:rsid w:val="00C71FC5"/>
    <w:rsid w:val="00CB76F9"/>
    <w:rsid w:val="00D34BC5"/>
    <w:rsid w:val="00E0584D"/>
    <w:rsid w:val="00E36BCD"/>
    <w:rsid w:val="00E82AF1"/>
    <w:rsid w:val="00EA22F6"/>
    <w:rsid w:val="00EE27F6"/>
    <w:rsid w:val="00EF41B3"/>
    <w:rsid w:val="00EF4873"/>
    <w:rsid w:val="00F2366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52B8B993"/>
  <w15:chartTrackingRefBased/>
  <w15:docId w15:val="{8866B629-5D4C-470B-9836-68B2FE469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000"/>
  </w:style>
  <w:style w:type="paragraph" w:styleId="Heading1">
    <w:name w:val="heading 1"/>
    <w:basedOn w:val="Normal"/>
    <w:next w:val="Normal"/>
    <w:link w:val="Heading1Char"/>
    <w:uiPriority w:val="9"/>
    <w:qFormat/>
    <w:rsid w:val="00927E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7E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7E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7E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7E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7E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E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E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E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E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7E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7E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7E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7E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7E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E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E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E3C"/>
    <w:rPr>
      <w:rFonts w:eastAsiaTheme="majorEastAsia" w:cstheme="majorBidi"/>
      <w:color w:val="272727" w:themeColor="text1" w:themeTint="D8"/>
    </w:rPr>
  </w:style>
  <w:style w:type="paragraph" w:styleId="Title">
    <w:name w:val="Title"/>
    <w:basedOn w:val="Normal"/>
    <w:next w:val="Normal"/>
    <w:link w:val="TitleChar"/>
    <w:uiPriority w:val="10"/>
    <w:qFormat/>
    <w:rsid w:val="00927E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E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E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E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E3C"/>
    <w:pPr>
      <w:spacing w:before="160"/>
      <w:jc w:val="center"/>
    </w:pPr>
    <w:rPr>
      <w:i/>
      <w:iCs/>
      <w:color w:val="404040" w:themeColor="text1" w:themeTint="BF"/>
    </w:rPr>
  </w:style>
  <w:style w:type="character" w:customStyle="1" w:styleId="QuoteChar">
    <w:name w:val="Quote Char"/>
    <w:basedOn w:val="DefaultParagraphFont"/>
    <w:link w:val="Quote"/>
    <w:uiPriority w:val="29"/>
    <w:rsid w:val="00927E3C"/>
    <w:rPr>
      <w:i/>
      <w:iCs/>
      <w:color w:val="404040" w:themeColor="text1" w:themeTint="BF"/>
    </w:rPr>
  </w:style>
  <w:style w:type="paragraph" w:styleId="ListParagraph">
    <w:name w:val="List Paragraph"/>
    <w:basedOn w:val="Normal"/>
    <w:uiPriority w:val="34"/>
    <w:qFormat/>
    <w:rsid w:val="00927E3C"/>
    <w:pPr>
      <w:ind w:left="720"/>
      <w:contextualSpacing/>
    </w:pPr>
  </w:style>
  <w:style w:type="character" w:styleId="IntenseEmphasis">
    <w:name w:val="Intense Emphasis"/>
    <w:basedOn w:val="DefaultParagraphFont"/>
    <w:uiPriority w:val="21"/>
    <w:qFormat/>
    <w:rsid w:val="00927E3C"/>
    <w:rPr>
      <w:i/>
      <w:iCs/>
      <w:color w:val="0F4761" w:themeColor="accent1" w:themeShade="BF"/>
    </w:rPr>
  </w:style>
  <w:style w:type="paragraph" w:styleId="IntenseQuote">
    <w:name w:val="Intense Quote"/>
    <w:basedOn w:val="Normal"/>
    <w:next w:val="Normal"/>
    <w:link w:val="IntenseQuoteChar"/>
    <w:uiPriority w:val="30"/>
    <w:qFormat/>
    <w:rsid w:val="00927E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7E3C"/>
    <w:rPr>
      <w:i/>
      <w:iCs/>
      <w:color w:val="0F4761" w:themeColor="accent1" w:themeShade="BF"/>
    </w:rPr>
  </w:style>
  <w:style w:type="character" w:styleId="IntenseReference">
    <w:name w:val="Intense Reference"/>
    <w:basedOn w:val="DefaultParagraphFont"/>
    <w:uiPriority w:val="32"/>
    <w:qFormat/>
    <w:rsid w:val="00927E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283</TotalTime>
  <Pages>12</Pages>
  <Words>1068</Words>
  <Characters>6932</Characters>
  <Application>Microsoft Office Word</Application>
  <DocSecurity>0</DocSecurity>
  <Lines>182</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Hlapane</dc:creator>
  <cp:keywords/>
  <dc:description/>
  <cp:lastModifiedBy>Edward Hlapane</cp:lastModifiedBy>
  <cp:revision>86</cp:revision>
  <dcterms:created xsi:type="dcterms:W3CDTF">2025-10-08T07:35:00Z</dcterms:created>
  <dcterms:modified xsi:type="dcterms:W3CDTF">2025-10-27T08:01:00Z</dcterms:modified>
</cp:coreProperties>
</file>