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0af663883314588"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8522" w:type="dxa"/>
        <w:tblLook w:val="04A0" w:firstRow="1" w:lastRow="0" w:firstColumn="1" w:lastColumn="0" w:noHBand="0" w:noVBand="1"/>
      </w:tblPr>
      <w:tblGrid>
        <w:gridCol w:w="4261"/>
        <w:gridCol w:w="4261"/>
      </w:tblGrid>
      <w:tr w:rsidR="00330D77" w:rsidTr="00330D77">
        <w:tc>
          <w:tcPr>
            <w:tcW w:w="4261" w:type="dxa"/>
          </w:tcPr>
          <w:p w:rsidR="00330D77" w:rsidRDefault="00330D77" w:rsidP="00330D77">
            <w:r>
              <w:rPr>
                <w:rFonts w:hint="eastAsia"/>
              </w:rPr>
              <w:t>事件通知</w:t>
            </w:r>
          </w:p>
        </w:tc>
        <w:tc>
          <w:tcPr>
            <w:tcW w:w="4261" w:type="dxa"/>
          </w:tcPr>
          <w:p w:rsidR="00330D77" w:rsidRDefault="00330D77" w:rsidP="00330D77">
            <w:r>
              <w:rPr>
                <w:rFonts w:hint="eastAsia"/>
              </w:rPr>
              <w:t xml:space="preserve">Event Notification </w:t>
            </w:r>
          </w:p>
        </w:tc>
      </w:tr>
      <w:tr w:rsidR="00330D77" w:rsidTr="00330D77">
        <w:tc>
          <w:tcPr>
            <w:tcW w:w="4261" w:type="dxa"/>
          </w:tcPr>
          <w:p w:rsidR="00330D77" w:rsidRPr="004D6EB2" w:rsidRDefault="00330D77" w:rsidP="00330D77">
            <w:r w:rsidRPr="004D6EB2">
              <w:rPr>
                <w:rFonts w:hint="eastAsia"/>
              </w:rPr>
              <w:t>注：每个</w:t>
            </w:r>
            <w:r w:rsidRPr="004D6EB2">
              <w:rPr>
                <w:rFonts w:hint="eastAsia"/>
              </w:rPr>
              <w:t>bucket</w:t>
            </w:r>
            <w:r w:rsidRPr="004D6EB2">
              <w:rPr>
                <w:rFonts w:hint="eastAsia"/>
              </w:rPr>
              <w:t>最多可创建</w:t>
            </w:r>
            <w:r w:rsidRPr="004D6EB2">
              <w:rPr>
                <w:rFonts w:hint="eastAsia"/>
              </w:rPr>
              <w:t>100</w:t>
            </w:r>
            <w:r w:rsidRPr="004D6EB2">
              <w:rPr>
                <w:rFonts w:hint="eastAsia"/>
              </w:rPr>
              <w:t>条规则。</w:t>
            </w:r>
          </w:p>
        </w:tc>
        <w:tc>
          <w:tcPr>
            <w:tcW w:w="4261" w:type="dxa"/>
          </w:tcPr>
          <w:p w:rsidR="00330D77" w:rsidRDefault="00330D77" w:rsidP="00330D77">
            <w:r>
              <w:rPr>
                <w:rFonts w:hint="eastAsia"/>
              </w:rPr>
              <w:t xml:space="preserve">Note: A maximum of 100 rules can be created per bucket. </w:t>
            </w:r>
          </w:p>
        </w:tc>
      </w:tr>
      <w:tr w:rsidR="00330D77" w:rsidTr="00330D77">
        <w:tc>
          <w:tcPr>
            <w:tcW w:w="4261" w:type="dxa"/>
          </w:tcPr>
          <w:p w:rsidR="00330D77" w:rsidRDefault="00330D77" w:rsidP="00330D77">
            <w:r>
              <w:rPr>
                <w:rFonts w:hint="eastAsia"/>
              </w:rPr>
              <w:t>创建规则</w:t>
            </w:r>
          </w:p>
        </w:tc>
        <w:tc>
          <w:tcPr>
            <w:tcW w:w="4261" w:type="dxa"/>
          </w:tcPr>
          <w:p w:rsidR="00330D77" w:rsidRDefault="00330D77" w:rsidP="00330D77">
            <w:r>
              <w:rPr>
                <w:rFonts w:hint="eastAsia"/>
              </w:rPr>
              <w:t xml:space="preserve">Create rules </w:t>
            </w:r>
          </w:p>
        </w:tc>
      </w:tr>
      <w:tr w:rsidR="00330D77" w:rsidTr="00330D77">
        <w:tc>
          <w:tcPr>
            <w:tcW w:w="4261" w:type="dxa"/>
          </w:tcPr>
          <w:p w:rsidR="00330D77" w:rsidRDefault="00330D77" w:rsidP="00330D77">
            <w:r>
              <w:rPr>
                <w:rFonts w:hint="eastAsia"/>
              </w:rPr>
              <w:t>名称</w:t>
            </w:r>
          </w:p>
        </w:tc>
        <w:tc>
          <w:tcPr>
            <w:tcW w:w="4261" w:type="dxa"/>
          </w:tcPr>
          <w:p w:rsidR="00330D77" w:rsidRDefault="00330D77" w:rsidP="00330D77">
            <w:r>
              <w:rPr>
                <w:rFonts w:hint="eastAsia"/>
              </w:rPr>
              <w:t xml:space="preserve">Name </w:t>
            </w:r>
          </w:p>
        </w:tc>
      </w:tr>
      <w:tr w:rsidR="00330D77" w:rsidTr="00330D77">
        <w:tc>
          <w:tcPr>
            <w:tcW w:w="4261" w:type="dxa"/>
          </w:tcPr>
          <w:p w:rsidR="00330D77" w:rsidRDefault="00330D77" w:rsidP="00330D77">
            <w:r>
              <w:rPr>
                <w:rFonts w:hint="eastAsia"/>
              </w:rPr>
              <w:t>事件类型</w:t>
            </w:r>
          </w:p>
        </w:tc>
        <w:tc>
          <w:tcPr>
            <w:tcW w:w="4261" w:type="dxa"/>
          </w:tcPr>
          <w:p w:rsidR="00330D77" w:rsidRDefault="00330D77" w:rsidP="00330D77">
            <w:r>
              <w:rPr>
                <w:rFonts w:hint="eastAsia"/>
              </w:rPr>
              <w:t xml:space="preserve">Event Type </w:t>
            </w:r>
          </w:p>
        </w:tc>
      </w:tr>
      <w:tr w:rsidR="00330D77" w:rsidTr="00330D77">
        <w:tc>
          <w:tcPr>
            <w:tcW w:w="4261" w:type="dxa"/>
          </w:tcPr>
          <w:p w:rsidR="00330D77" w:rsidRDefault="00330D77" w:rsidP="00330D77">
            <w:r w:rsidRPr="00611121">
              <w:rPr>
                <w:rFonts w:hint="eastAsia"/>
              </w:rPr>
              <w:t>资源描述</w:t>
            </w:r>
          </w:p>
        </w:tc>
        <w:tc>
          <w:tcPr>
            <w:tcW w:w="4261" w:type="dxa"/>
          </w:tcPr>
          <w:p w:rsidR="00330D77" w:rsidRDefault="00330D77" w:rsidP="00330D77">
            <w:r>
              <w:rPr>
                <w:rFonts w:hint="eastAsia"/>
              </w:rPr>
              <w:t xml:space="preserve">Resource Description  </w:t>
            </w:r>
          </w:p>
        </w:tc>
      </w:tr>
      <w:tr w:rsidR="00330D77" w:rsidTr="00330D77">
        <w:tc>
          <w:tcPr>
            <w:tcW w:w="4261" w:type="dxa"/>
          </w:tcPr>
          <w:p w:rsidR="00330D77" w:rsidRDefault="00330D77" w:rsidP="00330D77">
            <w:r>
              <w:rPr>
                <w:rFonts w:ascii="PingFang SC" w:hAnsi="PingFang SC" w:hint="eastAsia"/>
                <w:color w:val="656565"/>
                <w:sz w:val="18"/>
                <w:szCs w:val="18"/>
              </w:rPr>
              <w:t>发送到</w:t>
            </w:r>
          </w:p>
        </w:tc>
        <w:tc>
          <w:tcPr>
            <w:tcW w:w="4261" w:type="dxa"/>
          </w:tcPr>
          <w:p w:rsidR="00330D77" w:rsidRDefault="00330D77" w:rsidP="00330D77">
            <w:r>
              <w:rPr>
                <w:rFonts w:ascii="PingFang SC" w:hAnsi="PingFang SC" w:hint="eastAsia"/>
                <w:color w:val="656565"/>
                <w:sz w:val="18"/>
                <w:szCs w:val="18"/>
              </w:rPr>
              <w:t xml:space="preserve">Send to </w:t>
            </w:r>
          </w:p>
        </w:tc>
      </w:tr>
      <w:tr w:rsidR="00330D77" w:rsidTr="00330D77">
        <w:tc>
          <w:tcPr>
            <w:tcW w:w="4261" w:type="dxa"/>
          </w:tcPr>
          <w:p w:rsidR="00330D77" w:rsidRDefault="00330D77" w:rsidP="00330D77">
            <w:r>
              <w:rPr>
                <w:rFonts w:hint="eastAsia"/>
              </w:rPr>
              <w:t>操作</w:t>
            </w:r>
          </w:p>
        </w:tc>
        <w:tc>
          <w:tcPr>
            <w:tcW w:w="4261" w:type="dxa"/>
          </w:tcPr>
          <w:p w:rsidR="00330D77" w:rsidRDefault="00330D77" w:rsidP="00330D77">
            <w:r>
              <w:rPr>
                <w:rFonts w:hint="eastAsia"/>
              </w:rPr>
              <w:t xml:space="preserve">Operation </w:t>
            </w:r>
          </w:p>
        </w:tc>
      </w:tr>
      <w:tr w:rsidR="00330D77" w:rsidTr="00330D77">
        <w:tc>
          <w:tcPr>
            <w:tcW w:w="4261" w:type="dxa"/>
          </w:tcPr>
          <w:p w:rsidR="00330D77" w:rsidRDefault="00330D77" w:rsidP="00330D77">
            <w:r>
              <w:rPr>
                <w:rFonts w:hint="eastAsia"/>
              </w:rPr>
              <w:t>帮助文档</w:t>
            </w:r>
          </w:p>
        </w:tc>
        <w:tc>
          <w:tcPr>
            <w:tcW w:w="4261" w:type="dxa"/>
          </w:tcPr>
          <w:p w:rsidR="00330D77" w:rsidRDefault="00330D77" w:rsidP="00330D77">
            <w:r>
              <w:rPr>
                <w:rFonts w:hint="eastAsia"/>
              </w:rPr>
              <w:t xml:space="preserve">Help Documentation </w:t>
            </w:r>
          </w:p>
        </w:tc>
      </w:tr>
      <w:tr w:rsidR="00330D77" w:rsidTr="00330D77">
        <w:tc>
          <w:tcPr>
            <w:tcW w:w="4261" w:type="dxa"/>
          </w:tcPr>
          <w:p w:rsidR="00330D77" w:rsidRDefault="00330D77" w:rsidP="00330D77">
            <w:r>
              <w:rPr>
                <w:rFonts w:hint="eastAsia"/>
              </w:rPr>
              <w:t>创建规则</w:t>
            </w:r>
          </w:p>
        </w:tc>
        <w:tc>
          <w:tcPr>
            <w:tcW w:w="4261" w:type="dxa"/>
          </w:tcPr>
          <w:p w:rsidR="00330D77" w:rsidRDefault="00330D77" w:rsidP="00330D77">
            <w:r>
              <w:rPr>
                <w:rFonts w:hint="eastAsia"/>
              </w:rPr>
              <w:t xml:space="preserve">Create rules </w:t>
            </w:r>
          </w:p>
        </w:tc>
      </w:tr>
      <w:tr w:rsidR="00330D77" w:rsidTr="00330D77">
        <w:tc>
          <w:tcPr>
            <w:tcW w:w="4261" w:type="dxa"/>
          </w:tcPr>
          <w:p w:rsidR="00330D77" w:rsidRDefault="00330D77" w:rsidP="00330D77">
            <w:r>
              <w:rPr>
                <w:rFonts w:hint="eastAsia"/>
              </w:rPr>
              <w:t>前缀</w:t>
            </w:r>
          </w:p>
        </w:tc>
        <w:tc>
          <w:tcPr>
            <w:tcW w:w="4261" w:type="dxa"/>
          </w:tcPr>
          <w:p w:rsidR="00330D77" w:rsidRDefault="00330D77" w:rsidP="00330D77">
            <w:r>
              <w:rPr>
                <w:rFonts w:hint="eastAsia"/>
              </w:rPr>
              <w:t xml:space="preserve">Prefix </w:t>
            </w:r>
          </w:p>
        </w:tc>
      </w:tr>
      <w:tr w:rsidR="00330D77" w:rsidTr="00330D77">
        <w:tc>
          <w:tcPr>
            <w:tcW w:w="4261" w:type="dxa"/>
          </w:tcPr>
          <w:p w:rsidR="00330D77" w:rsidRDefault="00330D77" w:rsidP="00330D77">
            <w:r>
              <w:rPr>
                <w:rFonts w:hint="eastAsia"/>
              </w:rPr>
              <w:t>后缀</w:t>
            </w:r>
          </w:p>
        </w:tc>
        <w:tc>
          <w:tcPr>
            <w:tcW w:w="4261" w:type="dxa"/>
          </w:tcPr>
          <w:p w:rsidR="00330D77" w:rsidRDefault="00330D77" w:rsidP="00330D77">
            <w:r>
              <w:rPr>
                <w:rFonts w:hint="eastAsia"/>
              </w:rPr>
              <w:t xml:space="preserve">Suffix </w:t>
            </w:r>
          </w:p>
        </w:tc>
      </w:tr>
      <w:tr w:rsidR="00330D77" w:rsidTr="00330D77">
        <w:tc>
          <w:tcPr>
            <w:tcW w:w="4261" w:type="dxa"/>
          </w:tcPr>
          <w:p w:rsidR="00330D77" w:rsidRDefault="00330D77" w:rsidP="00330D77">
            <w:r>
              <w:rPr>
                <w:rFonts w:hint="eastAsia"/>
              </w:rPr>
              <w:t>函数计算</w:t>
            </w:r>
          </w:p>
        </w:tc>
        <w:tc>
          <w:tcPr>
            <w:tcW w:w="4261" w:type="dxa"/>
          </w:tcPr>
          <w:p w:rsidR="00330D77" w:rsidRDefault="00330D77" w:rsidP="00330D77">
            <w:r>
              <w:rPr>
                <w:rFonts w:hint="eastAsia"/>
              </w:rPr>
              <w:t xml:space="preserve">Function Calculation </w:t>
            </w:r>
          </w:p>
        </w:tc>
      </w:tr>
      <w:tr w:rsidR="00330D77" w:rsidTr="00330D77">
        <w:tc>
          <w:tcPr>
            <w:tcW w:w="4261" w:type="dxa"/>
          </w:tcPr>
          <w:p w:rsidR="00330D77" w:rsidRDefault="00330D77" w:rsidP="00330D77">
            <w:r>
              <w:rPr>
                <w:rFonts w:hint="eastAsia"/>
              </w:rPr>
              <w:t>请输入应用地址，例如</w:t>
            </w:r>
          </w:p>
        </w:tc>
        <w:tc>
          <w:tcPr>
            <w:tcW w:w="4261" w:type="dxa"/>
          </w:tcPr>
          <w:p w:rsidR="00330D77" w:rsidRDefault="00330D77" w:rsidP="00330D77">
            <w:r>
              <w:rPr>
                <w:rFonts w:hint="eastAsia"/>
              </w:rPr>
              <w:t xml:space="preserve">Please enter application addresses, for example   </w:t>
            </w:r>
          </w:p>
        </w:tc>
      </w:tr>
      <w:tr w:rsidR="00330D77" w:rsidTr="00330D77">
        <w:tc>
          <w:tcPr>
            <w:tcW w:w="4261" w:type="dxa"/>
          </w:tcPr>
          <w:p w:rsidR="00330D77" w:rsidRPr="00611121" w:rsidRDefault="00330D77" w:rsidP="00330D77">
            <w:r w:rsidRPr="00574418">
              <w:rPr>
                <w:rFonts w:hint="eastAsia"/>
              </w:rPr>
              <w:t>每行一个，通过回车（</w:t>
            </w:r>
            <w:r w:rsidRPr="00574418">
              <w:rPr>
                <w:rFonts w:hint="eastAsia"/>
              </w:rPr>
              <w:t>Enter</w:t>
            </w:r>
            <w:r w:rsidRPr="00574418">
              <w:rPr>
                <w:rFonts w:hint="eastAsia"/>
              </w:rPr>
              <w:t>分隔），最多输入</w:t>
            </w:r>
            <w:r w:rsidRPr="00574418">
              <w:rPr>
                <w:rFonts w:hint="eastAsia"/>
              </w:rPr>
              <w:t>5</w:t>
            </w:r>
            <w:r w:rsidRPr="00574418">
              <w:rPr>
                <w:rFonts w:hint="eastAsia"/>
              </w:rPr>
              <w:t>个</w:t>
            </w:r>
            <w:r>
              <w:rPr>
                <w:rFonts w:hint="eastAsia"/>
              </w:rPr>
              <w:t>。</w:t>
            </w:r>
          </w:p>
        </w:tc>
        <w:tc>
          <w:tcPr>
            <w:tcW w:w="4261" w:type="dxa"/>
          </w:tcPr>
          <w:p w:rsidR="00330D77" w:rsidRDefault="00330D77" w:rsidP="00330D77">
            <w:r>
              <w:rPr>
                <w:rFonts w:hint="eastAsia"/>
              </w:rPr>
              <w:t xml:space="preserve">One address per line, separated by **Enter**,  enter 5 addresses at most.    </w:t>
            </w:r>
          </w:p>
        </w:tc>
      </w:tr>
      <w:tr w:rsidR="00330D77" w:rsidTr="00330D77">
        <w:tc>
          <w:tcPr>
            <w:tcW w:w="4261" w:type="dxa"/>
          </w:tcPr>
          <w:p w:rsidR="00330D77" w:rsidRDefault="00330D77" w:rsidP="00330D77">
            <w:r>
              <w:rPr>
                <w:rFonts w:hint="eastAsia"/>
              </w:rPr>
              <w:t>确定删除</w:t>
            </w:r>
            <w:r>
              <w:rPr>
                <w:rFonts w:hint="eastAsia"/>
              </w:rPr>
              <w:t>XXX</w:t>
            </w:r>
            <w:r>
              <w:rPr>
                <w:rFonts w:hint="eastAsia"/>
              </w:rPr>
              <w:t>吗？</w:t>
            </w:r>
            <w:bookmarkStart w:id="0" w:name="_GoBack"/>
            <w:bookmarkEnd w:id="0"/>
          </w:p>
        </w:tc>
        <w:tc>
          <w:tcPr>
            <w:tcW w:w="4261" w:type="dxa"/>
          </w:tcPr>
          <w:p w:rsidR="00330D77" w:rsidRDefault="00330D77" w:rsidP="00330D77">
            <w:r>
              <w:rPr>
                <w:rFonts w:hint="eastAsia"/>
              </w:rPr>
              <w:t xml:space="preserve">Confirm to delete XXX? </w:t>
            </w:r>
          </w:p>
        </w:tc>
      </w:tr>
      <w:tr w:rsidR="00330D77" w:rsidTr="00330D77">
        <w:tc>
          <w:tcPr>
            <w:tcW w:w="4261" w:type="dxa"/>
          </w:tcPr>
          <w:p w:rsidR="00330D77" w:rsidRDefault="00330D77" w:rsidP="00330D77">
            <w:pPr>
              <w:rPr>
                <w:rFonts w:ascii="Arial" w:hAnsi="Arial" w:cs="Arial"/>
                <w:color w:val="333333"/>
                <w:szCs w:val="21"/>
                <w:shd w:val="clear" w:color="auto" w:fill="FFFFFF"/>
              </w:rPr>
            </w:pPr>
            <w:r>
              <w:rPr>
                <w:rFonts w:ascii="Arial" w:hAnsi="Arial" w:cs="Arial"/>
                <w:color w:val="333333"/>
                <w:szCs w:val="21"/>
                <w:shd w:val="clear" w:color="auto" w:fill="FFFFFF"/>
              </w:rPr>
              <w:t>可为您的事件指定描述性的名称</w:t>
            </w:r>
          </w:p>
          <w:p w:rsidR="00330D77" w:rsidRDefault="00330D77" w:rsidP="00330D77">
            <w:r>
              <w:rPr>
                <w:rFonts w:ascii="Arial" w:hAnsi="Arial" w:cs="Arial"/>
                <w:color w:val="333333"/>
                <w:szCs w:val="21"/>
                <w:shd w:val="clear" w:color="auto" w:fill="FFFFFF"/>
              </w:rPr>
              <w:t>名称需要限制名称</w:t>
            </w:r>
            <w:r>
              <w:rPr>
                <w:rFonts w:ascii="Arial" w:hAnsi="Arial" w:cs="Arial" w:hint="eastAsia"/>
                <w:color w:val="333333"/>
                <w:szCs w:val="21"/>
                <w:shd w:val="clear" w:color="auto" w:fill="FFFFFF"/>
              </w:rPr>
              <w:t>256</w:t>
            </w:r>
            <w:r>
              <w:rPr>
                <w:rFonts w:ascii="Arial" w:hAnsi="Arial" w:cs="Arial"/>
                <w:color w:val="333333"/>
                <w:szCs w:val="21"/>
                <w:shd w:val="clear" w:color="auto" w:fill="FFFFFF"/>
              </w:rPr>
              <w:t>个字节，由字母，数字，</w:t>
            </w:r>
            <w:r>
              <w:rPr>
                <w:rFonts w:ascii="Arial" w:hAnsi="Arial" w:cs="Arial" w:hint="eastAsia"/>
                <w:color w:val="333333"/>
                <w:szCs w:val="21"/>
                <w:shd w:val="clear" w:color="auto" w:fill="FFFFFF"/>
              </w:rPr>
              <w:t>中文，</w:t>
            </w:r>
            <w:r>
              <w:rPr>
                <w:rFonts w:ascii="Arial" w:hAnsi="Arial" w:cs="Arial"/>
                <w:color w:val="333333"/>
                <w:szCs w:val="21"/>
                <w:shd w:val="clear" w:color="auto" w:fill="FFFFFF"/>
              </w:rPr>
              <w:t>下滑线（</w:t>
            </w:r>
            <w:r>
              <w:rPr>
                <w:rFonts w:ascii="Arial" w:hAnsi="Arial" w:cs="Arial"/>
                <w:color w:val="333333"/>
                <w:szCs w:val="21"/>
                <w:shd w:val="clear" w:color="auto" w:fill="FFFFFF"/>
              </w:rPr>
              <w:t>_</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中滑线（</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组成</w:t>
            </w:r>
            <w:r>
              <w:rPr>
                <w:rFonts w:ascii="Arial" w:hAnsi="Arial" w:cs="Arial" w:hint="eastAsia"/>
                <w:color w:val="333333"/>
                <w:szCs w:val="21"/>
                <w:shd w:val="clear" w:color="auto" w:fill="FFFFFF"/>
              </w:rPr>
              <w:t>。</w:t>
            </w:r>
          </w:p>
        </w:tc>
        <w:tc>
          <w:tcPr>
            <w:tcW w:w="4261" w:type="dxa"/>
          </w:tcPr>
          <w:p w:rsidR="00330D77" w:rsidRDefault="00330D77" w:rsidP="00330D77">
            <w:pPr>
              <w:rPr>
                <w:rFonts w:ascii="Arial" w:hAnsi="Arial" w:cs="Arial"/>
                <w:color w:val="333333"/>
                <w:szCs w:val="21"/>
                <w:shd w:val="clear" w:color="auto" w:fill="FFFFFF"/>
              </w:rPr>
            </w:pPr>
            <w:r>
              <w:rPr>
                <w:rFonts w:ascii="Arial" w:hAnsi="Arial" w:cs="Arial"/>
                <w:color w:val="333333"/>
                <w:szCs w:val="21"/>
                <w:shd w:val="clear" w:color="auto" w:fill="FFFFFF"/>
              </w:rPr>
              <w:t xml:space="preserve">A descriptive name can be specified for your event </w:t>
            </w:r>
          </w:p>
          <w:p w:rsidR="00330D77" w:rsidRDefault="00330D77" w:rsidP="00330D77">
            <w:r>
              <w:rPr>
                <w:rFonts w:ascii="Arial" w:hAnsi="Arial" w:cs="Arial" w:hint="eastAsia"/>
                <w:color w:val="333333"/>
                <w:szCs w:val="21"/>
                <w:shd w:val="clear" w:color="auto" w:fill="FFFFFF"/>
              </w:rPr>
              <w:t xml:space="preserve">The name needs to be restricted to 256 bytes, consisting of letters, numbers, Chinese characters, underline (_) and line-through (-).  </w:t>
            </w:r>
          </w:p>
        </w:tc>
      </w:tr>
      <w:tr w:rsidR="00330D77" w:rsidTr="00330D77">
        <w:tc>
          <w:tcPr>
            <w:tcW w:w="4261" w:type="dxa"/>
          </w:tcPr>
          <w:p w:rsidR="00330D77" w:rsidRDefault="00330D77" w:rsidP="00330D77">
            <w:r w:rsidRPr="004D6EB2">
              <w:rPr>
                <w:rFonts w:hint="eastAsia"/>
              </w:rPr>
              <w:t>您可以选择多个想要触发通知的事件。选择您想要触发通知的事件，您可选择多个事件发送到同一个目标，您也可设置不同的事件发送到不同的目标，而且您还可以</w:t>
            </w:r>
            <w:proofErr w:type="gramStart"/>
            <w:r w:rsidRPr="004D6EB2">
              <w:rPr>
                <w:rFonts w:hint="eastAsia"/>
              </w:rPr>
              <w:t>给事件</w:t>
            </w:r>
            <w:proofErr w:type="gramEnd"/>
            <w:r w:rsidRPr="004D6EB2">
              <w:rPr>
                <w:rFonts w:hint="eastAsia"/>
              </w:rPr>
              <w:t>设置前缀与后缀。需要特别注意的是，对于每个存储空间，单个事件不要配置多个相互重叠的前缀或后缀，事件通知服务将按序依次匹配，匹配成功则发出消息通知并终止匹配。</w:t>
            </w:r>
          </w:p>
        </w:tc>
        <w:tc>
          <w:tcPr>
            <w:tcW w:w="4261" w:type="dxa"/>
          </w:tcPr>
          <w:p w:rsidR="00330D77" w:rsidRDefault="00330D77" w:rsidP="00330D77">
            <w:r>
              <w:rPr>
                <w:rFonts w:hint="eastAsia"/>
              </w:rPr>
              <w:t xml:space="preserve">You can select multiple events you intend to trigger the notification.       Select events you intend to trigger the notification. You can select multiple events to send to the same target and different events also can be set to different targets. Moreover, you can set prefix and suffix for events.     It shall be particularly noted, for each storage space, single event does not configure multiple overlapped prefixes or suffixes. Event notification service will match events in order, and send out message notifications and terminate match after the successful match.      </w:t>
            </w:r>
          </w:p>
        </w:tc>
      </w:tr>
      <w:tr w:rsidR="00330D77" w:rsidTr="00330D77">
        <w:tc>
          <w:tcPr>
            <w:tcW w:w="4261" w:type="dxa"/>
          </w:tcPr>
          <w:p w:rsidR="00330D77" w:rsidRDefault="00330D77" w:rsidP="00330D77">
            <w:r>
              <w:rPr>
                <w:rFonts w:hint="eastAsia"/>
              </w:rPr>
              <w:t>资源描述可以是前缀、后缀或前后缀，不同资源描述不能有交集。</w:t>
            </w:r>
          </w:p>
          <w:p w:rsidR="00330D77" w:rsidRDefault="00330D77" w:rsidP="00330D77">
            <w:r>
              <w:rPr>
                <w:rFonts w:hint="eastAsia"/>
              </w:rPr>
              <w:t>以</w:t>
            </w:r>
            <w:r>
              <w:rPr>
                <w:rFonts w:hint="eastAsia"/>
              </w:rPr>
              <w:t xml:space="preserve"> Bucket</w:t>
            </w:r>
            <w:r>
              <w:rPr>
                <w:rFonts w:hint="eastAsia"/>
              </w:rPr>
              <w:t>（</w:t>
            </w:r>
            <w:r>
              <w:rPr>
                <w:rFonts w:hint="eastAsia"/>
              </w:rPr>
              <w:t>example</w:t>
            </w:r>
            <w:r>
              <w:rPr>
                <w:rFonts w:hint="eastAsia"/>
              </w:rPr>
              <w:t>）和文件（</w:t>
            </w:r>
            <w:r>
              <w:rPr>
                <w:rFonts w:hint="eastAsia"/>
              </w:rPr>
              <w:t>helloWorld.mp4</w:t>
            </w:r>
            <w:r>
              <w:rPr>
                <w:rFonts w:hint="eastAsia"/>
              </w:rPr>
              <w:t>）为例：</w:t>
            </w:r>
          </w:p>
          <w:p w:rsidR="00330D77" w:rsidRDefault="00330D77" w:rsidP="00330D77">
            <w:r>
              <w:rPr>
                <w:rFonts w:hint="eastAsia"/>
              </w:rPr>
              <w:t>1.</w:t>
            </w:r>
            <w:r>
              <w:rPr>
                <w:rFonts w:hint="eastAsia"/>
              </w:rPr>
              <w:t>前后缀：前</w:t>
            </w:r>
            <w:r>
              <w:rPr>
                <w:rFonts w:hint="eastAsia"/>
              </w:rPr>
              <w:t xml:space="preserve"> example/</w:t>
            </w:r>
            <w:r>
              <w:rPr>
                <w:rFonts w:hint="eastAsia"/>
              </w:rPr>
              <w:t>，后</w:t>
            </w:r>
            <w:r>
              <w:rPr>
                <w:rFonts w:hint="eastAsia"/>
              </w:rPr>
              <w:t xml:space="preserve"> </w:t>
            </w:r>
            <w:r>
              <w:rPr>
                <w:rFonts w:hint="eastAsia"/>
              </w:rPr>
              <w:t>缀</w:t>
            </w:r>
            <w:r>
              <w:rPr>
                <w:rFonts w:hint="eastAsia"/>
              </w:rPr>
              <w:t>.mp4</w:t>
            </w:r>
            <w:r>
              <w:rPr>
                <w:rFonts w:hint="eastAsia"/>
              </w:rPr>
              <w:t>，表示</w:t>
            </w:r>
            <w:r>
              <w:rPr>
                <w:rFonts w:hint="eastAsia"/>
              </w:rPr>
              <w:t xml:space="preserve"> example/ </w:t>
            </w:r>
            <w:r>
              <w:rPr>
                <w:rFonts w:hint="eastAsia"/>
              </w:rPr>
              <w:t>中所有以</w:t>
            </w:r>
            <w:r>
              <w:rPr>
                <w:rFonts w:hint="eastAsia"/>
              </w:rPr>
              <w:t xml:space="preserve"> .mp4 </w:t>
            </w:r>
            <w:r>
              <w:rPr>
                <w:rFonts w:hint="eastAsia"/>
              </w:rPr>
              <w:t>为后缀的文件。</w:t>
            </w:r>
          </w:p>
          <w:p w:rsidR="00330D77" w:rsidRDefault="00330D77" w:rsidP="00330D77">
            <w:r>
              <w:rPr>
                <w:rFonts w:hint="eastAsia"/>
              </w:rPr>
              <w:t xml:space="preserve">2. </w:t>
            </w:r>
            <w:r>
              <w:rPr>
                <w:rFonts w:hint="eastAsia"/>
              </w:rPr>
              <w:t>前后缀都为空表示该</w:t>
            </w:r>
            <w:r>
              <w:rPr>
                <w:rFonts w:hint="eastAsia"/>
              </w:rPr>
              <w:t xml:space="preserve"> Bucket </w:t>
            </w:r>
            <w:r>
              <w:rPr>
                <w:rFonts w:hint="eastAsia"/>
              </w:rPr>
              <w:t>下的全部文件。</w:t>
            </w:r>
          </w:p>
        </w:tc>
        <w:tc>
          <w:tcPr>
            <w:tcW w:w="4261" w:type="dxa"/>
          </w:tcPr>
          <w:p w:rsidR="00330D77" w:rsidRDefault="00330D77" w:rsidP="00330D77">
            <w:r>
              <w:rPr>
                <w:rFonts w:hint="eastAsia"/>
              </w:rPr>
              <w:t xml:space="preserve">The resource description can has a prefix, a suffix or both a prefix and a suffix. Different resource descriptions cannot have intersection. </w:t>
            </w:r>
          </w:p>
          <w:p w:rsidR="00330D77" w:rsidRDefault="00330D77" w:rsidP="00330D77">
            <w:r>
              <w:rPr>
                <w:rFonts w:hint="eastAsia"/>
              </w:rPr>
              <w:t xml:space="preserve">Take Bucket (example) and file (helloWorld.mp4) as the example:  </w:t>
            </w:r>
          </w:p>
          <w:p w:rsidR="00330D77" w:rsidRDefault="00330D77" w:rsidP="00330D77">
            <w:r>
              <w:rPr>
                <w:rFonts w:hint="eastAsia"/>
              </w:rPr>
              <w:t xml:space="preserve">1. Prefix and suffix: The prefix is example/ and the suffix is .mp4, which presents that there is a file with suffix of .mp4 in example/.       </w:t>
            </w:r>
          </w:p>
          <w:p w:rsidR="00330D77" w:rsidRDefault="00330D77" w:rsidP="00330D77">
            <w:r>
              <w:rPr>
                <w:rFonts w:hint="eastAsia"/>
              </w:rPr>
              <w:t xml:space="preserve">2.   If the prefix and the suffix are all null, it represents all files under Bucket   </w:t>
            </w:r>
          </w:p>
        </w:tc>
      </w:tr>
      <w:tr w:rsidR="00330D77" w:rsidTr="00330D77">
        <w:tc>
          <w:tcPr>
            <w:tcW w:w="4261" w:type="dxa"/>
          </w:tcPr>
          <w:p w:rsidR="00330D77" w:rsidRDefault="00330D77" w:rsidP="00330D77">
            <w:r>
              <w:rPr>
                <w:rFonts w:hint="eastAsia"/>
              </w:rPr>
              <w:t>前后缀</w:t>
            </w:r>
          </w:p>
        </w:tc>
        <w:tc>
          <w:tcPr>
            <w:tcW w:w="4261" w:type="dxa"/>
          </w:tcPr>
          <w:p w:rsidR="00330D77" w:rsidRDefault="00330D77" w:rsidP="00330D77">
            <w:r>
              <w:rPr>
                <w:rFonts w:hint="eastAsia"/>
              </w:rPr>
              <w:t xml:space="preserve">Prefix and Suffix </w:t>
            </w:r>
          </w:p>
        </w:tc>
      </w:tr>
      <w:tr w:rsidR="00330D77" w:rsidTr="00330D77">
        <w:tc>
          <w:tcPr>
            <w:tcW w:w="4261" w:type="dxa"/>
          </w:tcPr>
          <w:p w:rsidR="00330D77" w:rsidRDefault="00330D77" w:rsidP="00330D77">
            <w:r>
              <w:rPr>
                <w:rFonts w:hint="eastAsia"/>
              </w:rPr>
              <w:t>选择【</w:t>
            </w:r>
            <w:r>
              <w:rPr>
                <w:rFonts w:hint="eastAsia"/>
              </w:rPr>
              <w:t>http</w:t>
            </w:r>
            <w:r>
              <w:rPr>
                <w:rFonts w:hint="eastAsia"/>
              </w:rPr>
              <w:t>（</w:t>
            </w:r>
            <w:r>
              <w:rPr>
                <w:rFonts w:hint="eastAsia"/>
              </w:rPr>
              <w:t>s)</w:t>
            </w:r>
            <w:r>
              <w:rPr>
                <w:rFonts w:hint="eastAsia"/>
              </w:rPr>
              <w:t>】，</w:t>
            </w:r>
            <w:r>
              <w:rPr>
                <w:rFonts w:hint="eastAsia"/>
              </w:rPr>
              <w:t>OSS</w:t>
            </w:r>
            <w:r>
              <w:rPr>
                <w:rFonts w:hint="eastAsia"/>
              </w:rPr>
              <w:t>会向此地址发布消息，选【函数计算】，可运行基于</w:t>
            </w:r>
            <w:r>
              <w:rPr>
                <w:rFonts w:hint="eastAsia"/>
              </w:rPr>
              <w:t>OSS</w:t>
            </w:r>
            <w:r>
              <w:rPr>
                <w:rFonts w:hint="eastAsia"/>
              </w:rPr>
              <w:t>事件的</w:t>
            </w:r>
            <w:r>
              <w:rPr>
                <w:rFonts w:hint="eastAsia"/>
              </w:rPr>
              <w:t xml:space="preserve">Function </w:t>
            </w:r>
            <w:r>
              <w:rPr>
                <w:rFonts w:hint="eastAsia"/>
              </w:rPr>
              <w:t>函数脚本。</w:t>
            </w:r>
          </w:p>
          <w:p w:rsidR="00330D77" w:rsidRDefault="00330D77" w:rsidP="00330D77"/>
          <w:p w:rsidR="00330D77" w:rsidRPr="004D6EB2" w:rsidRDefault="00330D77" w:rsidP="00330D77">
            <w:r>
              <w:rPr>
                <w:rFonts w:hint="eastAsia"/>
              </w:rPr>
              <w:t>目前函数计算仅支持华北</w:t>
            </w:r>
            <w:r>
              <w:rPr>
                <w:rFonts w:hint="eastAsia"/>
              </w:rPr>
              <w:t>-</w:t>
            </w:r>
            <w:r>
              <w:rPr>
                <w:rFonts w:hint="eastAsia"/>
              </w:rPr>
              <w:t>北京，更多地域支持持续更新中</w:t>
            </w:r>
          </w:p>
        </w:tc>
        <w:tc>
          <w:tcPr>
            <w:tcW w:w="4261" w:type="dxa"/>
          </w:tcPr>
          <w:p w:rsidR="00330D77" w:rsidRDefault="00330D77" w:rsidP="00330D77">
            <w:r>
              <w:rPr>
                <w:rFonts w:hint="eastAsia"/>
              </w:rPr>
              <w:t xml:space="preserve">Select **http(s)**, OSS will send messages to this address. Select **Function Calculation** to run function scripts based on OSS events. </w:t>
            </w:r>
          </w:p>
          <w:p w:rsidR="00330D77" w:rsidRDefault="00330D77" w:rsidP="00330D77"/>
          <w:p w:rsidR="00330D77" w:rsidRDefault="00330D77" w:rsidP="00330D77">
            <w:r>
              <w:rPr>
                <w:rFonts w:hint="eastAsia"/>
              </w:rPr>
              <w:t xml:space="preserve">At present, function calculation is only supported in cn-north-1, support for more regions is continuing to be updated </w:t>
            </w:r>
          </w:p>
        </w:tc>
      </w:tr>
      <w:tr w:rsidR="00330D77" w:rsidTr="00330D77">
        <w:tc>
          <w:tcPr>
            <w:tcW w:w="4261" w:type="dxa"/>
          </w:tcPr>
          <w:p w:rsidR="00330D77" w:rsidRPr="00574418" w:rsidRDefault="00330D77" w:rsidP="00330D77">
            <w:pPr>
              <w:tabs>
                <w:tab w:val="left" w:pos="1190"/>
              </w:tabs>
            </w:pPr>
            <w:r w:rsidRPr="004D6EB2">
              <w:rPr>
                <w:rFonts w:hint="eastAsia"/>
              </w:rPr>
              <w:t>【发送到】不能为空。</w:t>
            </w:r>
          </w:p>
        </w:tc>
        <w:tc>
          <w:tcPr>
            <w:tcW w:w="4261" w:type="dxa"/>
          </w:tcPr>
          <w:p w:rsidR="00330D77" w:rsidRDefault="00330D77" w:rsidP="00330D77">
            <w:pPr>
              <w:tabs>
                <w:tab w:val="left" w:pos="1190"/>
              </w:tabs>
            </w:pPr>
            <w:r>
              <w:rPr>
                <w:rFonts w:hint="eastAsia"/>
              </w:rPr>
              <w:t xml:space="preserve">[Send to] cannot be null. </w:t>
            </w:r>
          </w:p>
        </w:tc>
      </w:tr>
      <w:tr w:rsidR="00330D77" w:rsidTr="00330D77">
        <w:tc>
          <w:tcPr>
            <w:tcW w:w="4261" w:type="dxa"/>
          </w:tcPr>
          <w:p w:rsidR="00330D77" w:rsidRPr="00574418" w:rsidRDefault="00330D77" w:rsidP="00330D77">
            <w:pPr>
              <w:tabs>
                <w:tab w:val="left" w:pos="1190"/>
              </w:tabs>
            </w:pPr>
            <w:r w:rsidRPr="004D6EB2">
              <w:rPr>
                <w:rFonts w:hint="eastAsia"/>
              </w:rPr>
              <w:t>【</w:t>
            </w:r>
            <w:r w:rsidRPr="004D6EB2">
              <w:rPr>
                <w:rFonts w:hint="eastAsia"/>
              </w:rPr>
              <w:t xml:space="preserve"> http</w:t>
            </w:r>
            <w:r w:rsidRPr="004D6EB2">
              <w:rPr>
                <w:rFonts w:hint="eastAsia"/>
              </w:rPr>
              <w:t>（</w:t>
            </w:r>
            <w:r w:rsidRPr="004D6EB2">
              <w:rPr>
                <w:rFonts w:hint="eastAsia"/>
              </w:rPr>
              <w:t>s</w:t>
            </w:r>
            <w:r w:rsidRPr="004D6EB2">
              <w:rPr>
                <w:rFonts w:hint="eastAsia"/>
              </w:rPr>
              <w:t>）】输入不合法，请重新输入</w:t>
            </w:r>
          </w:p>
        </w:tc>
        <w:tc>
          <w:tcPr>
            <w:tcW w:w="4261" w:type="dxa"/>
          </w:tcPr>
          <w:p w:rsidR="00330D77" w:rsidRDefault="00330D77" w:rsidP="00330D77">
            <w:pPr>
              <w:tabs>
                <w:tab w:val="left" w:pos="1190"/>
              </w:tabs>
            </w:pPr>
            <w:r>
              <w:rPr>
                <w:rFonts w:hint="eastAsia"/>
              </w:rPr>
              <w:t xml:space="preserve">The entering of [http(s)] is illegal, please re-enter   </w:t>
            </w:r>
          </w:p>
        </w:tc>
      </w:tr>
      <w:tr w:rsidR="00330D77" w:rsidTr="00330D77">
        <w:tc>
          <w:tcPr>
            <w:tcW w:w="4261" w:type="dxa"/>
          </w:tcPr>
          <w:p w:rsidR="00330D77" w:rsidRDefault="00330D77" w:rsidP="00330D77">
            <w:pPr>
              <w:tabs>
                <w:tab w:val="left" w:pos="1190"/>
              </w:tabs>
            </w:pPr>
            <w:r w:rsidRPr="00574418">
              <w:rPr>
                <w:rFonts w:hint="eastAsia"/>
              </w:rPr>
              <w:t>【</w:t>
            </w:r>
            <w:r>
              <w:rPr>
                <w:rFonts w:hint="eastAsia"/>
              </w:rPr>
              <w:t>http(s)</w:t>
            </w:r>
            <w:r w:rsidRPr="00574418">
              <w:rPr>
                <w:rFonts w:hint="eastAsia"/>
              </w:rPr>
              <w:t>】输入</w:t>
            </w:r>
            <w:r>
              <w:rPr>
                <w:rFonts w:hint="eastAsia"/>
              </w:rPr>
              <w:t>内容</w:t>
            </w:r>
            <w:r w:rsidRPr="00574418">
              <w:rPr>
                <w:rFonts w:hint="eastAsia"/>
              </w:rPr>
              <w:t>不合法，请重新输入</w:t>
            </w:r>
          </w:p>
        </w:tc>
        <w:tc>
          <w:tcPr>
            <w:tcW w:w="4261" w:type="dxa"/>
          </w:tcPr>
          <w:p w:rsidR="00330D77" w:rsidRDefault="00330D77" w:rsidP="00330D77">
            <w:pPr>
              <w:tabs>
                <w:tab w:val="left" w:pos="1190"/>
              </w:tabs>
            </w:pPr>
            <w:r>
              <w:rPr>
                <w:rFonts w:hint="eastAsia"/>
              </w:rPr>
              <w:t xml:space="preserve">The entered content of [http(s)] is illegal, please re-enter </w:t>
            </w:r>
          </w:p>
        </w:tc>
      </w:tr>
      <w:tr w:rsidR="00330D77" w:rsidTr="00330D77">
        <w:tc>
          <w:tcPr>
            <w:tcW w:w="4261" w:type="dxa"/>
          </w:tcPr>
          <w:p w:rsidR="00330D77" w:rsidRDefault="00330D77" w:rsidP="00330D77">
            <w:r w:rsidRPr="00574418">
              <w:rPr>
                <w:rFonts w:hint="eastAsia"/>
              </w:rPr>
              <w:t>请至少选择一个事件类型</w:t>
            </w:r>
          </w:p>
        </w:tc>
        <w:tc>
          <w:tcPr>
            <w:tcW w:w="4261" w:type="dxa"/>
          </w:tcPr>
          <w:p w:rsidR="00330D77" w:rsidRDefault="00330D77" w:rsidP="00330D77">
            <w:r>
              <w:rPr>
                <w:rFonts w:hint="eastAsia"/>
              </w:rPr>
              <w:t xml:space="preserve">Please select at least one event type </w:t>
            </w:r>
          </w:p>
        </w:tc>
      </w:tr>
      <w:tr w:rsidR="00330D77" w:rsidTr="00330D77">
        <w:tc>
          <w:tcPr>
            <w:tcW w:w="4261" w:type="dxa"/>
          </w:tcPr>
          <w:p w:rsidR="00330D77" w:rsidRPr="00503622" w:rsidRDefault="00330D77" w:rsidP="00330D77">
            <w:r>
              <w:rPr>
                <w:rFonts w:hint="eastAsia"/>
              </w:rPr>
              <w:t>编辑</w:t>
            </w:r>
          </w:p>
        </w:tc>
        <w:tc>
          <w:tcPr>
            <w:tcW w:w="4261" w:type="dxa"/>
          </w:tcPr>
          <w:p w:rsidR="00330D77" w:rsidRDefault="00330D77" w:rsidP="00330D77">
            <w:r>
              <w:rPr>
                <w:rFonts w:hint="eastAsia"/>
              </w:rPr>
              <w:t xml:space="preserve">Edit </w:t>
            </w:r>
          </w:p>
        </w:tc>
      </w:tr>
      <w:tr w:rsidR="00330D77" w:rsidTr="00330D77">
        <w:tc>
          <w:tcPr>
            <w:tcW w:w="4261" w:type="dxa"/>
          </w:tcPr>
          <w:p w:rsidR="00330D77" w:rsidRDefault="00330D77" w:rsidP="00330D77">
            <w:r>
              <w:rPr>
                <w:rFonts w:hint="eastAsia"/>
              </w:rPr>
              <w:t>删除</w:t>
            </w:r>
          </w:p>
        </w:tc>
        <w:tc>
          <w:tcPr>
            <w:tcW w:w="4261" w:type="dxa"/>
          </w:tcPr>
          <w:p w:rsidR="00330D77" w:rsidRDefault="00330D77" w:rsidP="00330D77">
            <w:r>
              <w:rPr>
                <w:rFonts w:hint="eastAsia"/>
              </w:rPr>
              <w:t xml:space="preserve">Delete </w:t>
            </w:r>
          </w:p>
        </w:tc>
      </w:tr>
      <w:tr w:rsidR="00330D77" w:rsidTr="00330D77">
        <w:tc>
          <w:tcPr>
            <w:tcW w:w="4261" w:type="dxa"/>
          </w:tcPr>
          <w:p w:rsidR="00330D77" w:rsidRPr="00503622" w:rsidRDefault="00330D77" w:rsidP="00330D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宋体" w:eastAsia="宋体" w:hAnsi="宋体" w:cs="宋体"/>
                <w:color w:val="333333"/>
                <w:kern w:val="0"/>
                <w:szCs w:val="21"/>
              </w:rPr>
            </w:pPr>
            <w:r w:rsidRPr="00503622">
              <w:rPr>
                <w:rFonts w:ascii="宋体" w:eastAsia="宋体" w:hAnsi="宋体" w:cs="宋体"/>
                <w:color w:val="333333"/>
                <w:kern w:val="0"/>
                <w:szCs w:val="21"/>
              </w:rPr>
              <w:t>暂无数据</w:t>
            </w:r>
          </w:p>
          <w:p w:rsidR="00330D77" w:rsidRDefault="00330D77" w:rsidP="00330D77"/>
        </w:tc>
        <w:tc>
          <w:tcPr>
            <w:tcW w:w="4261" w:type="dxa"/>
          </w:tcPr>
          <w:p w:rsidR="00330D77" w:rsidRDefault="00330D77" w:rsidP="00330D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宋体" w:eastAsia="宋体" w:hAnsi="宋体" w:cs="宋体"/>
                <w:color w:val="333333"/>
                <w:kern w:val="0"/>
                <w:szCs w:val="21"/>
              </w:rPr>
            </w:pPr>
            <w:r>
              <w:rPr>
                <w:rFonts w:ascii="宋体" w:eastAsia="宋体" w:hAnsi="宋体" w:cs="宋体"/>
                <w:color w:val="333333"/>
                <w:kern w:val="0"/>
                <w:szCs w:val="21"/>
              </w:rPr>
              <w:t xml:space="preserve">No Data Now </w:t>
            </w:r>
          </w:p>
          <w:p w:rsidR="00330D77" w:rsidRDefault="00330D77" w:rsidP="00330D77"/>
        </w:tc>
      </w:tr>
    </w:tbl>
    <w:p w:rsidR="00A02915" w:rsidRDefault="00A02915"/>
    <w:sectPr w:rsidR="00A029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915" w:rsidRDefault="00330D77">
      <w:r>
        <w:separator/>
      </w:r>
    </w:p>
  </w:endnote>
  <w:endnote w:type="continuationSeparator" w:id="0">
    <w:p w:rsidR="00A02915" w:rsidRDefault="0033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PingFang S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915" w:rsidRDefault="00330D77">
      <w:r>
        <w:separator/>
      </w:r>
    </w:p>
  </w:footnote>
  <w:footnote w:type="continuationSeparator" w:id="0">
    <w:p w:rsidR="00A02915" w:rsidRDefault="00330D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E43"/>
    <w:rsid w:val="002F3F32"/>
    <w:rsid w:val="00330D77"/>
    <w:rsid w:val="00427E88"/>
    <w:rsid w:val="004D6EB2"/>
    <w:rsid w:val="00503622"/>
    <w:rsid w:val="00574418"/>
    <w:rsid w:val="005E760C"/>
    <w:rsid w:val="00602676"/>
    <w:rsid w:val="00611121"/>
    <w:rsid w:val="00873EBE"/>
    <w:rsid w:val="008C1D1B"/>
    <w:rsid w:val="00A02915"/>
    <w:rsid w:val="00B524B6"/>
    <w:rsid w:val="00C11E43"/>
    <w:rsid w:val="00D62828"/>
    <w:rsid w:val="00E60B4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80121E1-02EB-41F5-87D9-541489FB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52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036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03622"/>
    <w:rPr>
      <w:rFonts w:ascii="宋体" w:eastAsia="宋体" w:hAnsi="宋体" w:cs="宋体"/>
      <w:kern w:val="0"/>
      <w:sz w:val="24"/>
      <w:szCs w:val="24"/>
    </w:rPr>
  </w:style>
  <w:style w:type="paragraph" w:styleId="a4">
    <w:name w:val="header"/>
    <w:basedOn w:val="a"/>
    <w:link w:val="a5"/>
    <w:uiPriority w:val="99"/>
    <w:unhideWhenUsed/>
    <w:rsid w:val="00427E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7E88"/>
    <w:rPr>
      <w:sz w:val="18"/>
      <w:szCs w:val="18"/>
    </w:rPr>
  </w:style>
  <w:style w:type="paragraph" w:styleId="a6">
    <w:name w:val="footer"/>
    <w:basedOn w:val="a"/>
    <w:link w:val="a7"/>
    <w:uiPriority w:val="99"/>
    <w:unhideWhenUsed/>
    <w:rsid w:val="00427E88"/>
    <w:pPr>
      <w:tabs>
        <w:tab w:val="center" w:pos="4153"/>
        <w:tab w:val="right" w:pos="8306"/>
      </w:tabs>
      <w:snapToGrid w:val="0"/>
      <w:jc w:val="left"/>
    </w:pPr>
    <w:rPr>
      <w:sz w:val="18"/>
      <w:szCs w:val="18"/>
    </w:rPr>
  </w:style>
  <w:style w:type="character" w:customStyle="1" w:styleId="a7">
    <w:name w:val="页脚 字符"/>
    <w:basedOn w:val="a0"/>
    <w:link w:val="a6"/>
    <w:uiPriority w:val="99"/>
    <w:rsid w:val="00427E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0009">
      <w:bodyDiv w:val="1"/>
      <w:marLeft w:val="0"/>
      <w:marRight w:val="0"/>
      <w:marTop w:val="0"/>
      <w:marBottom w:val="0"/>
      <w:divBdr>
        <w:top w:val="none" w:sz="0" w:space="0" w:color="auto"/>
        <w:left w:val="none" w:sz="0" w:space="0" w:color="auto"/>
        <w:bottom w:val="none" w:sz="0" w:space="0" w:color="auto"/>
        <w:right w:val="none" w:sz="0" w:space="0" w:color="auto"/>
      </w:divBdr>
    </w:div>
    <w:div w:id="262152838">
      <w:bodyDiv w:val="1"/>
      <w:marLeft w:val="0"/>
      <w:marRight w:val="0"/>
      <w:marTop w:val="0"/>
      <w:marBottom w:val="0"/>
      <w:divBdr>
        <w:top w:val="none" w:sz="0" w:space="0" w:color="auto"/>
        <w:left w:val="none" w:sz="0" w:space="0" w:color="auto"/>
        <w:bottom w:val="none" w:sz="0" w:space="0" w:color="auto"/>
        <w:right w:val="none" w:sz="0" w:space="0" w:color="auto"/>
      </w:divBdr>
    </w:div>
    <w:div w:id="310646391">
      <w:bodyDiv w:val="1"/>
      <w:marLeft w:val="0"/>
      <w:marRight w:val="0"/>
      <w:marTop w:val="0"/>
      <w:marBottom w:val="0"/>
      <w:divBdr>
        <w:top w:val="none" w:sz="0" w:space="0" w:color="auto"/>
        <w:left w:val="none" w:sz="0" w:space="0" w:color="auto"/>
        <w:bottom w:val="none" w:sz="0" w:space="0" w:color="auto"/>
        <w:right w:val="none" w:sz="0" w:space="0" w:color="auto"/>
      </w:divBdr>
    </w:div>
    <w:div w:id="43902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2350</Characters>
  <Application>Microsoft Office Word</Application>
  <DocSecurity>0</DocSecurity>
  <Lines>19</Lines>
  <Paragraphs>5</Paragraphs>
  <ScaleCrop>false</ScaleCrop>
  <Company>JD HelpDesk</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Dylan</cp:lastModifiedBy>
  <cp:revision>4</cp:revision>
  <dcterms:created xsi:type="dcterms:W3CDTF">2019-02-21T09:54:00Z</dcterms:created>
  <dcterms:modified xsi:type="dcterms:W3CDTF">2019-02-22T09:01:00Z</dcterms:modified>
</cp:coreProperties>
</file>