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2F" w:rsidRPr="00250A50" w:rsidRDefault="009D132F" w:rsidP="009D132F">
      <w:pPr>
        <w:rPr>
          <w:rFonts w:ascii="Arial" w:eastAsia="宋体" w:hAnsi="Arial" w:cs="Arial"/>
        </w:rPr>
      </w:pPr>
      <w:r w:rsidRPr="00250A50">
        <w:rPr>
          <w:rFonts w:ascii="Arial" w:eastAsia="宋体" w:hAnsi="Arial" w:cs="Arial"/>
        </w:rPr>
        <w:t>对象锁定翻译：</w:t>
      </w:r>
    </w:p>
    <w:p w:rsidR="009D132F" w:rsidRPr="00250A50" w:rsidRDefault="009D132F" w:rsidP="009D132F">
      <w:pPr>
        <w:rPr>
          <w:rFonts w:ascii="Arial" w:eastAsia="宋体" w:hAnsi="Arial" w:cs="Arial"/>
        </w:rPr>
      </w:pPr>
      <w:r w:rsidRPr="00250A50">
        <w:rPr>
          <w:rFonts w:ascii="Arial" w:eastAsia="宋体" w:hAnsi="Arial" w:cs="Arial"/>
        </w:rPr>
        <w:t>对象</w:t>
      </w:r>
      <w:proofErr w:type="gramStart"/>
      <w:r w:rsidRPr="00250A50">
        <w:rPr>
          <w:rFonts w:ascii="Arial" w:eastAsia="宋体" w:hAnsi="Arial" w:cs="Arial"/>
        </w:rPr>
        <w:t>锁定请</w:t>
      </w:r>
      <w:proofErr w:type="gramEnd"/>
      <w:r w:rsidRPr="00250A50">
        <w:rPr>
          <w:rFonts w:ascii="Arial" w:eastAsia="宋体" w:hAnsi="Arial" w:cs="Arial"/>
        </w:rPr>
        <w:t>翻译成</w:t>
      </w:r>
      <w:r w:rsidRPr="00250A50">
        <w:rPr>
          <w:rFonts w:ascii="Arial" w:eastAsia="宋体" w:hAnsi="Arial" w:cs="Arial"/>
        </w:rPr>
        <w:t xml:space="preserve"> Object Lock</w:t>
      </w:r>
    </w:p>
    <w:p w:rsidR="009D132F" w:rsidRPr="00250A50" w:rsidRDefault="009D132F" w:rsidP="009D132F">
      <w:pPr>
        <w:rPr>
          <w:rFonts w:ascii="Arial" w:eastAsia="宋体" w:hAnsi="Arial" w:cs="Arial"/>
        </w:rPr>
      </w:pPr>
      <w:r w:rsidRPr="00250A50">
        <w:rPr>
          <w:rFonts w:ascii="Arial" w:eastAsia="宋体" w:hAnsi="Arial" w:cs="Arial"/>
        </w:rPr>
        <w:t>监管模式请翻译成</w:t>
      </w:r>
      <w:r w:rsidRPr="00250A50">
        <w:rPr>
          <w:rFonts w:ascii="Arial" w:eastAsia="宋体" w:hAnsi="Arial" w:cs="Arial"/>
        </w:rPr>
        <w:t xml:space="preserve"> governance mode</w:t>
      </w:r>
    </w:p>
    <w:p w:rsidR="009D132F" w:rsidRPr="00250A50" w:rsidRDefault="009D132F" w:rsidP="009D132F">
      <w:pPr>
        <w:rPr>
          <w:rFonts w:ascii="Arial" w:eastAsia="宋体" w:hAnsi="Arial" w:cs="Arial"/>
        </w:rPr>
      </w:pPr>
      <w:proofErr w:type="gramStart"/>
      <w:r w:rsidRPr="00250A50">
        <w:rPr>
          <w:rFonts w:ascii="Arial" w:eastAsia="宋体" w:hAnsi="Arial" w:cs="Arial"/>
        </w:rPr>
        <w:t>合规模式请</w:t>
      </w:r>
      <w:proofErr w:type="gramEnd"/>
      <w:r w:rsidRPr="00250A50">
        <w:rPr>
          <w:rFonts w:ascii="Arial" w:eastAsia="宋体" w:hAnsi="Arial" w:cs="Arial"/>
        </w:rPr>
        <w:t>翻译成</w:t>
      </w:r>
      <w:r w:rsidRPr="00250A50">
        <w:rPr>
          <w:rFonts w:ascii="Arial" w:eastAsia="宋体" w:hAnsi="Arial" w:cs="Arial"/>
        </w:rPr>
        <w:t xml:space="preserve"> compliance mode</w:t>
      </w:r>
    </w:p>
    <w:p w:rsidR="009D132F" w:rsidRPr="00250A50" w:rsidRDefault="009D132F" w:rsidP="009D132F">
      <w:pPr>
        <w:rPr>
          <w:rFonts w:ascii="Arial" w:eastAsia="宋体" w:hAnsi="Arial" w:cs="Arial"/>
        </w:rPr>
      </w:pPr>
      <w:r w:rsidRPr="00250A50">
        <w:rPr>
          <w:rFonts w:ascii="Arial" w:eastAsia="宋体" w:hAnsi="Arial" w:cs="Arial"/>
        </w:rPr>
        <w:t>依法</w:t>
      </w:r>
      <w:proofErr w:type="gramStart"/>
      <w:r w:rsidRPr="00250A50">
        <w:rPr>
          <w:rFonts w:ascii="Arial" w:eastAsia="宋体" w:hAnsi="Arial" w:cs="Arial"/>
        </w:rPr>
        <w:t>保留请</w:t>
      </w:r>
      <w:proofErr w:type="gramEnd"/>
      <w:r w:rsidRPr="00250A50">
        <w:rPr>
          <w:rFonts w:ascii="Arial" w:eastAsia="宋体" w:hAnsi="Arial" w:cs="Arial"/>
        </w:rPr>
        <w:t>翻译成</w:t>
      </w:r>
      <w:r w:rsidRPr="00250A50">
        <w:rPr>
          <w:rFonts w:ascii="Arial" w:eastAsia="宋体" w:hAnsi="Arial" w:cs="Arial"/>
        </w:rPr>
        <w:t xml:space="preserve"> legal hold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50A50" w:rsidTr="00164F0B">
        <w:tc>
          <w:tcPr>
            <w:tcW w:w="4160" w:type="dxa"/>
          </w:tcPr>
          <w:p w:rsidR="009D132F" w:rsidRPr="00250A50" w:rsidRDefault="009D132F" w:rsidP="00164F0B">
            <w:pPr>
              <w:rPr>
                <w:rFonts w:ascii="Arial" w:eastAsia="宋体" w:hAnsi="Arial" w:cs="Arial"/>
              </w:rPr>
            </w:pPr>
            <w:r w:rsidRPr="00250A50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4136" w:type="dxa"/>
          </w:tcPr>
          <w:p w:rsidR="009D132F" w:rsidRPr="00250A50" w:rsidRDefault="009D132F" w:rsidP="00164F0B">
            <w:pPr>
              <w:rPr>
                <w:rFonts w:ascii="Arial" w:eastAsia="宋体" w:hAnsi="Arial" w:cs="Arial"/>
              </w:rPr>
            </w:pPr>
            <w:r w:rsidRPr="00250A50">
              <w:rPr>
                <w:rFonts w:ascii="Arial" w:eastAsia="宋体" w:hAnsi="Arial" w:cs="Arial"/>
              </w:rPr>
              <w:t>译文</w:t>
            </w: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r w:rsidRPr="00250A50">
              <w:t>对象锁定模式</w:t>
            </w: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Object Lock Mode</w:t>
            </w: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  <w:r w:rsidRPr="00250A50">
              <w:rPr>
                <w:rFonts w:ascii="Arial" w:eastAsia="宋体" w:hAnsi="Arial" w:cs="Arial"/>
              </w:rPr>
              <w:t>对象锁定设置</w:t>
            </w:r>
          </w:p>
        </w:tc>
        <w:tc>
          <w:tcPr>
            <w:tcW w:w="4136" w:type="dxa"/>
          </w:tcPr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  <w:r w:rsidRPr="00250A50">
              <w:rPr>
                <w:rFonts w:ascii="Arial" w:eastAsia="宋体" w:hAnsi="Arial" w:cs="Arial"/>
              </w:rPr>
              <w:t>Object Lock Settings</w:t>
            </w: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proofErr w:type="gramStart"/>
            <w:r w:rsidRPr="00250A50">
              <w:t>您当前</w:t>
            </w:r>
            <w:proofErr w:type="gramEnd"/>
            <w:r w:rsidRPr="00250A50">
              <w:t>空间未开启对象锁定服务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You haven't enabled Object Lock service for the current space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r w:rsidRPr="00250A50">
              <w:t>确定开启该空间</w:t>
            </w:r>
            <w:r w:rsidRPr="00250A50">
              <w:rPr>
                <w:rStyle w:val="s1"/>
              </w:rPr>
              <w:t>"{bucket}"</w:t>
            </w:r>
            <w:r w:rsidRPr="00250A50">
              <w:t>的监管模式吗？</w:t>
            </w: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 xml:space="preserve">Confirm to enable governance mode for this space </w:t>
            </w:r>
            <w:r w:rsidRPr="00250A50">
              <w:rPr>
                <w:rStyle w:val="s1"/>
                <w:rFonts w:ascii="Arial" w:hAnsi="Arial" w:cs="Arial"/>
              </w:rPr>
              <w:t>"{bucket}"</w:t>
            </w:r>
            <w:r w:rsidRPr="00250A50">
              <w:rPr>
                <w:rFonts w:ascii="Arial" w:hAnsi="Arial" w:cs="Arial"/>
              </w:rPr>
              <w:t>?</w:t>
            </w: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r w:rsidRPr="00250A50">
              <w:t>了解对象锁定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About Object Lock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r w:rsidRPr="00250A50">
              <w:t>已启用</w:t>
            </w:r>
            <w:proofErr w:type="gramStart"/>
            <w:r w:rsidRPr="00250A50">
              <w:t>合规模式</w:t>
            </w:r>
            <w:proofErr w:type="gramEnd"/>
            <w:r w:rsidRPr="00250A50">
              <w:t>的文件，将不能再重新选择</w:t>
            </w:r>
            <w:r w:rsidRPr="00250A50">
              <w:t>“</w:t>
            </w:r>
            <w:r w:rsidRPr="00250A50">
              <w:t>监管模式</w:t>
            </w:r>
            <w:r w:rsidRPr="00250A50">
              <w:t>”</w:t>
            </w:r>
            <w:r w:rsidRPr="00250A50">
              <w:t>和</w:t>
            </w:r>
            <w:r w:rsidRPr="00250A50">
              <w:t>“</w:t>
            </w:r>
            <w:r w:rsidRPr="00250A50">
              <w:t>无</w:t>
            </w:r>
            <w:r w:rsidRPr="00250A50">
              <w:t>”</w:t>
            </w:r>
            <w:r w:rsidRPr="00250A50">
              <w:t>，该操作不可撤销。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“Governance mode” and “null” can no longer be reselected for files with compliance mode enabled. This operation is irrevocable.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r w:rsidRPr="00250A50">
              <w:t>确定开启该文件的</w:t>
            </w:r>
            <w:proofErr w:type="gramStart"/>
            <w:r w:rsidRPr="00250A50">
              <w:t>合规模式</w:t>
            </w:r>
            <w:proofErr w:type="gramEnd"/>
            <w:r w:rsidRPr="00250A50">
              <w:t>吗？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Confirm to enable compliance mode for this file?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</w:tr>
      <w:tr w:rsidR="002E7E3D" w:rsidRPr="00250A50" w:rsidTr="00164F0B">
        <w:tc>
          <w:tcPr>
            <w:tcW w:w="4160" w:type="dxa"/>
          </w:tcPr>
          <w:p w:rsidR="002E7E3D" w:rsidRPr="00250A50" w:rsidRDefault="002E7E3D" w:rsidP="002E7E3D">
            <w:pPr>
              <w:pStyle w:val="p1"/>
              <w:rPr>
                <w:rFonts w:hint="eastAsia"/>
              </w:rPr>
            </w:pPr>
            <w:commentRangeStart w:id="0"/>
            <w:r w:rsidRPr="00250A50">
              <w:rPr>
                <w:color w:val="172B4D"/>
                <w:shd w:val="clear" w:color="auto" w:fill="FFFFFF"/>
              </w:rPr>
              <w:t>请</w:t>
            </w:r>
            <w:commentRangeEnd w:id="0"/>
            <w:r w:rsidR="003B0B5A">
              <w:rPr>
                <w:rStyle w:val="a7"/>
                <w:rFonts w:asciiTheme="minorHAnsi" w:eastAsiaTheme="minorEastAsia" w:hAnsiTheme="minorHAnsi" w:cstheme="minorBidi"/>
                <w:kern w:val="2"/>
              </w:rPr>
              <w:commentReference w:id="0"/>
            </w:r>
            <w:r w:rsidRPr="00250A50">
              <w:t>在</w:t>
            </w:r>
            <w:proofErr w:type="gramStart"/>
            <w:r w:rsidRPr="00250A50">
              <w:t>合规模式</w:t>
            </w:r>
            <w:proofErr w:type="gramEnd"/>
            <w:r w:rsidRPr="00250A50">
              <w:t>的保留期内，任何人不得删除文件。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  <w:tc>
          <w:tcPr>
            <w:tcW w:w="4136" w:type="dxa"/>
          </w:tcPr>
          <w:p w:rsidR="002E7E3D" w:rsidRPr="00250A50" w:rsidRDefault="002E7E3D" w:rsidP="002E7E3D">
            <w:pPr>
              <w:pStyle w:val="p1"/>
              <w:rPr>
                <w:rFonts w:ascii="Arial" w:hAnsi="Arial" w:cs="Arial"/>
              </w:rPr>
            </w:pPr>
            <w:r w:rsidRPr="00250A50">
              <w:rPr>
                <w:rFonts w:ascii="Arial" w:hAnsi="Arial" w:cs="Arial"/>
              </w:rPr>
              <w:t>Within the retention period of compliance mode, no one shall delete the file.</w:t>
            </w:r>
          </w:p>
          <w:p w:rsidR="002E7E3D" w:rsidRPr="00250A50" w:rsidRDefault="002E7E3D" w:rsidP="002E7E3D">
            <w:pPr>
              <w:rPr>
                <w:rFonts w:ascii="Arial" w:eastAsia="宋体" w:hAnsi="Arial" w:cs="Arial"/>
              </w:rPr>
            </w:pPr>
          </w:p>
        </w:tc>
      </w:tr>
    </w:tbl>
    <w:p w:rsidR="009D132F" w:rsidRPr="00250A50" w:rsidRDefault="009D132F" w:rsidP="009D132F">
      <w:pPr>
        <w:rPr>
          <w:rFonts w:ascii="Arial" w:eastAsia="宋体" w:hAnsi="Arial" w:cs="Arial"/>
        </w:rPr>
      </w:pPr>
    </w:p>
    <w:p w:rsidR="00DA35DA" w:rsidRDefault="00DA35DA"/>
    <w:sectPr w:rsidR="00DA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borahDeng" w:date="2019-12-11T11:31:00Z" w:initials="D">
    <w:p w:rsidR="003B0B5A" w:rsidRDefault="003B0B5A">
      <w:pPr>
        <w:pStyle w:val="a8"/>
      </w:pPr>
      <w:r>
        <w:rPr>
          <w:rStyle w:val="a7"/>
        </w:rPr>
        <w:annotationRef/>
      </w:r>
      <w:r>
        <w:t>“请”字是否多余，请确认。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17" w:rsidRDefault="00BC5117" w:rsidP="00250A50">
      <w:r>
        <w:separator/>
      </w:r>
    </w:p>
  </w:endnote>
  <w:endnote w:type="continuationSeparator" w:id="0">
    <w:p w:rsidR="00BC5117" w:rsidRDefault="00BC5117" w:rsidP="0025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PingFang SC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SystemUIFon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17" w:rsidRDefault="00BC5117" w:rsidP="00250A50">
      <w:r>
        <w:separator/>
      </w:r>
    </w:p>
  </w:footnote>
  <w:footnote w:type="continuationSeparator" w:id="0">
    <w:p w:rsidR="00BC5117" w:rsidRDefault="00BC5117" w:rsidP="0025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2F"/>
    <w:rsid w:val="00203C6E"/>
    <w:rsid w:val="00250A50"/>
    <w:rsid w:val="002E7E3D"/>
    <w:rsid w:val="00385282"/>
    <w:rsid w:val="003B0B5A"/>
    <w:rsid w:val="004F322A"/>
    <w:rsid w:val="00643762"/>
    <w:rsid w:val="00920F5E"/>
    <w:rsid w:val="009D132F"/>
    <w:rsid w:val="00BC5117"/>
    <w:rsid w:val="00D322C9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customStyle="1" w:styleId="p1">
    <w:name w:val="p1"/>
    <w:basedOn w:val="a"/>
    <w:rsid w:val="00385282"/>
    <w:pPr>
      <w:widowControl/>
      <w:jc w:val="left"/>
    </w:pPr>
    <w:rPr>
      <w:rFonts w:ascii=".PingFang SC" w:eastAsia="宋体" w:hAnsi=".PingFang SC" w:cs="宋体"/>
      <w:kern w:val="0"/>
      <w:szCs w:val="21"/>
    </w:rPr>
  </w:style>
  <w:style w:type="character" w:customStyle="1" w:styleId="s1">
    <w:name w:val="s1"/>
    <w:basedOn w:val="a0"/>
    <w:rsid w:val="00385282"/>
    <w:rPr>
      <w:rFonts w:ascii=".AppleSystemUIFont" w:hAnsi=".AppleSystemUIFont" w:hint="default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25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0A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0A5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50A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50A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50A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50A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50A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50A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50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customStyle="1" w:styleId="p1">
    <w:name w:val="p1"/>
    <w:basedOn w:val="a"/>
    <w:rsid w:val="00385282"/>
    <w:pPr>
      <w:widowControl/>
      <w:jc w:val="left"/>
    </w:pPr>
    <w:rPr>
      <w:rFonts w:ascii=".PingFang SC" w:eastAsia="宋体" w:hAnsi=".PingFang SC" w:cs="宋体"/>
      <w:kern w:val="0"/>
      <w:szCs w:val="21"/>
    </w:rPr>
  </w:style>
  <w:style w:type="character" w:customStyle="1" w:styleId="s1">
    <w:name w:val="s1"/>
    <w:basedOn w:val="a0"/>
    <w:rsid w:val="00385282"/>
    <w:rPr>
      <w:rFonts w:ascii=".AppleSystemUIFont" w:hAnsi=".AppleSystemUIFont" w:hint="default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25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0A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0A5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50A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50A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50A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50A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50A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50A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50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DeborahDeng</cp:lastModifiedBy>
  <cp:revision>8</cp:revision>
  <dcterms:created xsi:type="dcterms:W3CDTF">2019-12-09T10:46:00Z</dcterms:created>
  <dcterms:modified xsi:type="dcterms:W3CDTF">2019-12-11T03:31:00Z</dcterms:modified>
</cp:coreProperties>
</file>