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对象锁定翻译：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对象锁定请翻译成</w:t>
      </w:r>
      <w:r w:rsidRPr="00203C6E">
        <w:rPr>
          <w:rFonts w:ascii="Arial" w:eastAsia="宋体" w:hAnsi="Arial" w:cs="Arial"/>
        </w:rPr>
        <w:t xml:space="preserve"> Object Lock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监管模式请翻译成</w:t>
      </w:r>
      <w:r w:rsidRPr="00203C6E">
        <w:rPr>
          <w:rFonts w:ascii="Arial" w:eastAsia="宋体" w:hAnsi="Arial" w:cs="Arial"/>
        </w:rPr>
        <w:t xml:space="preserve"> governance mode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合规模式请翻译成</w:t>
      </w:r>
      <w:r w:rsidRPr="00203C6E">
        <w:rPr>
          <w:rFonts w:ascii="Arial" w:eastAsia="宋体" w:hAnsi="Arial" w:cs="Arial"/>
        </w:rPr>
        <w:t xml:space="preserve"> compliance mode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依法保留请翻译成</w:t>
      </w:r>
      <w:r w:rsidRPr="00203C6E">
        <w:rPr>
          <w:rFonts w:ascii="Arial" w:eastAsia="宋体" w:hAnsi="Arial" w:cs="Arial"/>
        </w:rPr>
        <w:t xml:space="preserve"> legal hold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C6E" w:rsidTr="00164F0B">
        <w:tc>
          <w:tcPr>
            <w:tcW w:w="4160" w:type="dxa"/>
          </w:tcPr>
          <w:p w:rsidR="009D132F" w:rsidRPr="00203C6E" w:rsidRDefault="009D132F" w:rsidP="00164F0B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36" w:type="dxa"/>
          </w:tcPr>
          <w:p w:rsidR="009D132F" w:rsidRPr="00203C6E" w:rsidRDefault="009D132F" w:rsidP="00164F0B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译文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访问权限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Access Permissions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高级设置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Advanced Settings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开启对象锁定后，可以禁止文件的删除和覆盖，以保障数据可靠性和满足某些行业的合规性要求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After Object Lock is enabled, deletion and replacement of files can be prohibited, so as to ensure data reliability and meet the com</w:t>
            </w:r>
            <w:bookmarkStart w:id="0" w:name="_GoBack"/>
            <w:bookmarkEnd w:id="0"/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pliance requirements in certain industries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对象锁定只能在创建空间时开启，已经创建完成的空间不支持开启对象锁定，</w:t>
            </w:r>
            <w:r w:rsidRPr="00203C6E">
              <w:rPr>
                <w:rFonts w:ascii="Arial" w:eastAsia="宋体" w:hAnsi="Arial" w:cs="Arial"/>
                <w:color w:val="0070C0"/>
                <w:szCs w:val="21"/>
                <w:shd w:val="clear" w:color="auto" w:fill="FFFFFF"/>
              </w:rPr>
              <w:t>了解对象锁定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Object Lock can only be enabled when a space is created. For the space created, no Object Lock can be enabled. </w:t>
            </w:r>
            <w:r w:rsidRPr="00203C6E">
              <w:rPr>
                <w:rFonts w:ascii="Arial" w:eastAsia="宋体" w:hAnsi="Arial" w:cs="Arial"/>
                <w:color w:val="0070C0"/>
                <w:szCs w:val="21"/>
                <w:shd w:val="clear" w:color="auto" w:fill="FFFFFF"/>
              </w:rPr>
              <w:t>About Object Lock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开启监管模式后，具有特定权限的账户才可以删除文件。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After governance mode is enabled, files can be deleted only for the accounts with specific permissions.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开启合规模式后，任何人不得删除文件。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After compliance mode is enabled, no one shall delete files.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请注意，在监管模式的保护期内，您只能用具有特定权限的账户才可以删除文件。您确认开启该空间的监管模式吗？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Please note that during the protective period of governance mode, you can only delete files with an account with specific permissions. Confirm to enable the governance mode of this space?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请注意，在合规模式的保护期内，任何人不得删除文件。您确认开启该空间的合规模式吗？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Please note that during the protective period of compliance mode, no one shall delete files. Confirm to enable the compliance mode of this space?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开启依法保留的文件永久禁止删除和覆盖，除非将依法保留关闭。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Unless the legal hold is closed, the files with legal hold enabled shall not be deleted and replaced permanently.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保留期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Holding Period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保留到期日期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</w:pPr>
            <w:r w:rsidRPr="00203C6E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Expiry Date of Holding</w:t>
            </w:r>
          </w:p>
        </w:tc>
      </w:tr>
    </w:tbl>
    <w:p w:rsidR="009D132F" w:rsidRPr="00203C6E" w:rsidRDefault="009D132F" w:rsidP="009D132F">
      <w:pPr>
        <w:rPr>
          <w:rFonts w:ascii="Arial" w:eastAsia="宋体" w:hAnsi="Arial" w:cs="Arial"/>
        </w:rPr>
      </w:pPr>
    </w:p>
    <w:p w:rsidR="00DA35DA" w:rsidRDefault="00DA35DA"/>
    <w:sectPr w:rsidR="00DA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2F"/>
    <w:rsid w:val="00203C6E"/>
    <w:rsid w:val="004F322A"/>
    <w:rsid w:val="00643762"/>
    <w:rsid w:val="009D132F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05AB3-6B0A-464C-B39F-3265955F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Dylan</cp:lastModifiedBy>
  <cp:revision>4</cp:revision>
  <dcterms:created xsi:type="dcterms:W3CDTF">2019-11-11T08:15:00Z</dcterms:created>
  <dcterms:modified xsi:type="dcterms:W3CDTF">2019-11-12T09:09:00Z</dcterms:modified>
</cp:coreProperties>
</file>