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91881dc8a264611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80" w:rsidRPr="00F00FE0" w:rsidRDefault="009E6B80" w:rsidP="009E6B80">
      <w:pPr>
        <w:pStyle w:val="1"/>
        <w:rPr>
          <w:rFonts w:asciiTheme="minorBidi" w:eastAsia="Arial Unicode MS" w:hAnsiTheme="minorBidi"/>
        </w:rPr>
      </w:pPr>
      <w:r w:rsidRPr="00F00FE0">
        <w:rPr>
          <w:rFonts w:asciiTheme="minorBidi" w:eastAsia="Arial Unicode MS" w:hAnsiTheme="minorBidi"/>
        </w:rPr>
        <w:t>Product Introduction</w:t>
      </w:r>
    </w:p>
    <w:p w:rsidR="00430BEC" w:rsidRPr="00F00FE0" w:rsidRDefault="00430BEC" w:rsidP="00430BEC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Streaming data center is an extensible, distributed and high-throughput message service oriented towards big data scenario, providing message establishment and subscription functions with low latency to help users to construct streaming data analysis and application rapidly.</w:t>
      </w:r>
    </w:p>
    <w:p w:rsidR="009E6B80" w:rsidRPr="00F00FE0" w:rsidRDefault="005C4F2E" w:rsidP="009E6B80">
      <w:pPr>
        <w:pStyle w:val="1"/>
        <w:rPr>
          <w:rFonts w:asciiTheme="minorBidi" w:eastAsia="Arial Unicode MS" w:hAnsiTheme="minorBidi"/>
        </w:rPr>
      </w:pPr>
      <w:r>
        <w:rPr>
          <w:rFonts w:asciiTheme="minorBidi" w:eastAsia="Arial Unicode MS" w:hAnsiTheme="minorBidi" w:hint="eastAsia"/>
        </w:rPr>
        <w:t xml:space="preserve">Product </w:t>
      </w:r>
      <w:r w:rsidR="009E6B80" w:rsidRPr="00F00FE0">
        <w:rPr>
          <w:rFonts w:asciiTheme="minorBidi" w:eastAsia="Arial Unicode MS" w:hAnsiTheme="minorBidi"/>
        </w:rPr>
        <w:t>Features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(1) Auto </w:t>
      </w:r>
      <w:r w:rsidR="002754B8">
        <w:rPr>
          <w:rFonts w:asciiTheme="minorBidi" w:eastAsia="Arial Unicode MS" w:hAnsiTheme="minorBidi"/>
          <w:sz w:val="24"/>
          <w:szCs w:val="24"/>
        </w:rPr>
        <w:t>S</w:t>
      </w:r>
      <w:r w:rsidRPr="00F00FE0">
        <w:rPr>
          <w:rFonts w:asciiTheme="minorBidi" w:eastAsia="Arial Unicode MS" w:hAnsiTheme="minorBidi"/>
          <w:sz w:val="24"/>
          <w:szCs w:val="24"/>
        </w:rPr>
        <w:t>caling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It can adjust its message processing capacity rapidly and flexibly according to service scale.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(2) Easy </w:t>
      </w:r>
      <w:r w:rsidR="002754B8">
        <w:rPr>
          <w:rFonts w:asciiTheme="minorBidi" w:eastAsia="Arial Unicode MS" w:hAnsiTheme="minorBidi"/>
          <w:sz w:val="24"/>
          <w:szCs w:val="24"/>
        </w:rPr>
        <w:t>A</w:t>
      </w:r>
      <w:r w:rsidRPr="00F00FE0">
        <w:rPr>
          <w:rFonts w:asciiTheme="minorBidi" w:eastAsia="Arial Unicode MS" w:hAnsiTheme="minorBidi"/>
          <w:sz w:val="24"/>
          <w:szCs w:val="24"/>
        </w:rPr>
        <w:t>ccess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Several methods are provided to access data quickly, for example, Restful API/SDK/Agent.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(3) Easy </w:t>
      </w:r>
      <w:r w:rsidR="002754B8">
        <w:rPr>
          <w:rFonts w:asciiTheme="minorBidi" w:eastAsia="Arial Unicode MS" w:hAnsiTheme="minorBidi"/>
          <w:sz w:val="24"/>
          <w:szCs w:val="24"/>
        </w:rPr>
        <w:t>I</w:t>
      </w:r>
      <w:r w:rsidRPr="00F00FE0">
        <w:rPr>
          <w:rFonts w:asciiTheme="minorBidi" w:eastAsia="Arial Unicode MS" w:hAnsiTheme="minorBidi"/>
          <w:sz w:val="24"/>
          <w:szCs w:val="24"/>
        </w:rPr>
        <w:t>ntegration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Users can quickly build the real-time analysis application through the integration with the products of stream computing.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(4) Auto archiving</w:t>
      </w:r>
    </w:p>
    <w:p w:rsidR="00116C49" w:rsidRPr="00F00FE0" w:rsidRDefault="00116C49" w:rsidP="00116C4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The data archiving function is configured to automatically store streaming data in cloud storage and data warehouse.</w:t>
      </w:r>
    </w:p>
    <w:p w:rsidR="009E6B80" w:rsidRPr="00F00FE0" w:rsidRDefault="009E6B80" w:rsidP="009E6B80">
      <w:pPr>
        <w:pStyle w:val="1"/>
        <w:rPr>
          <w:rFonts w:asciiTheme="minorBidi" w:eastAsia="Arial Unicode MS" w:hAnsiTheme="minorBidi"/>
        </w:rPr>
      </w:pPr>
      <w:r w:rsidRPr="00F00FE0">
        <w:rPr>
          <w:rFonts w:asciiTheme="minorBidi" w:eastAsia="Arial Unicode MS" w:hAnsiTheme="minorBidi"/>
        </w:rPr>
        <w:t>Product Function</w:t>
      </w:r>
    </w:p>
    <w:p w:rsidR="008613F7" w:rsidRPr="00F00FE0" w:rsidRDefault="008613F7" w:rsidP="008613F7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(1) Data </w:t>
      </w:r>
      <w:r w:rsidR="002754B8">
        <w:rPr>
          <w:rFonts w:asciiTheme="minorBidi" w:eastAsia="Arial Unicode MS" w:hAnsiTheme="minorBidi"/>
          <w:sz w:val="24"/>
          <w:szCs w:val="24"/>
        </w:rPr>
        <w:t>A</w:t>
      </w:r>
      <w:r w:rsidRPr="00F00FE0">
        <w:rPr>
          <w:rFonts w:asciiTheme="minorBidi" w:eastAsia="Arial Unicode MS" w:hAnsiTheme="minorBidi"/>
          <w:sz w:val="24"/>
          <w:szCs w:val="24"/>
        </w:rPr>
        <w:t>ccess</w:t>
      </w:r>
    </w:p>
    <w:p w:rsidR="008613F7" w:rsidRPr="00F00FE0" w:rsidRDefault="00715CBB" w:rsidP="00715CBB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Multiple data access methods can satisfy different requirements of scenarios</w:t>
      </w:r>
    </w:p>
    <w:p w:rsidR="004A6C64" w:rsidRPr="00F00FE0" w:rsidRDefault="00715CBB" w:rsidP="004A6C64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Support multiple data access methods such as API, SDK, Agent, </w:t>
      </w:r>
      <w:r w:rsidR="001A668E">
        <w:rPr>
          <w:rFonts w:ascii="微软雅黑" w:hAnsi="微软雅黑" w:hint="eastAsia"/>
          <w:sz w:val="24"/>
          <w:szCs w:val="24"/>
        </w:rPr>
        <w:t>Syslog</w:t>
      </w:r>
      <w:r w:rsidRPr="00F00FE0">
        <w:rPr>
          <w:rFonts w:asciiTheme="minorBidi" w:eastAsia="Arial Unicode MS" w:hAnsiTheme="minorBidi"/>
          <w:sz w:val="24"/>
          <w:szCs w:val="24"/>
        </w:rPr>
        <w:t>, etc., as well as open subject services by the approach of customization.</w:t>
      </w:r>
    </w:p>
    <w:p w:rsidR="008613F7" w:rsidRPr="00F00FE0" w:rsidRDefault="008613F7" w:rsidP="008613F7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(2) Auto </w:t>
      </w:r>
      <w:r w:rsidR="002754B8">
        <w:rPr>
          <w:rFonts w:asciiTheme="minorBidi" w:eastAsia="Arial Unicode MS" w:hAnsiTheme="minorBidi"/>
          <w:sz w:val="24"/>
          <w:szCs w:val="24"/>
        </w:rPr>
        <w:t>S</w:t>
      </w:r>
      <w:r w:rsidRPr="00F00FE0">
        <w:rPr>
          <w:rFonts w:asciiTheme="minorBidi" w:eastAsia="Arial Unicode MS" w:hAnsiTheme="minorBidi"/>
          <w:sz w:val="24"/>
          <w:szCs w:val="24"/>
        </w:rPr>
        <w:t>caling</w:t>
      </w:r>
    </w:p>
    <w:p w:rsidR="008613F7" w:rsidRPr="00F00FE0" w:rsidRDefault="00AD79AA" w:rsidP="00AD79AA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Support dynamic scaling for the data streaming throughput and use on demand</w:t>
      </w:r>
    </w:p>
    <w:p w:rsidR="00AD79AA" w:rsidRPr="00F00FE0" w:rsidRDefault="00AD79AA" w:rsidP="008613F7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Provide shard split and shard combination function at single subject level, adjust concurrent processing capability of subject message on demand.</w:t>
      </w:r>
    </w:p>
    <w:p w:rsidR="008613F7" w:rsidRPr="00F00FE0" w:rsidRDefault="008613F7" w:rsidP="008613F7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(3) Data </w:t>
      </w:r>
      <w:r w:rsidR="002754B8">
        <w:rPr>
          <w:rFonts w:asciiTheme="minorBidi" w:eastAsia="Arial Unicode MS" w:hAnsiTheme="minorBidi"/>
          <w:sz w:val="24"/>
          <w:szCs w:val="24"/>
        </w:rPr>
        <w:t>A</w:t>
      </w:r>
      <w:r w:rsidRPr="00F00FE0">
        <w:rPr>
          <w:rFonts w:asciiTheme="minorBidi" w:eastAsia="Arial Unicode MS" w:hAnsiTheme="minorBidi"/>
          <w:sz w:val="24"/>
          <w:szCs w:val="24"/>
        </w:rPr>
        <w:t>rchiving</w:t>
      </w:r>
    </w:p>
    <w:p w:rsidR="00004D69" w:rsidRPr="00F00FE0" w:rsidRDefault="00004D69" w:rsidP="008613F7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Customize streaming data archiving policy and real-time archiving</w:t>
      </w:r>
    </w:p>
    <w:p w:rsidR="00751AF2" w:rsidRPr="00F00FE0" w:rsidRDefault="00004D69" w:rsidP="00004D69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lastRenderedPageBreak/>
        <w:t>Provide data archiving function, automatically store streaming data into cloud storage or data warehouse according to the user customized archiving policy.</w:t>
      </w:r>
    </w:p>
    <w:p w:rsidR="00450BBA" w:rsidRPr="00F00FE0" w:rsidRDefault="00450BBA" w:rsidP="00450BBA">
      <w:pPr>
        <w:pStyle w:val="1"/>
        <w:rPr>
          <w:rFonts w:asciiTheme="minorBidi" w:eastAsia="Arial Unicode MS" w:hAnsiTheme="minorBidi"/>
        </w:rPr>
      </w:pPr>
      <w:r w:rsidRPr="00F00FE0">
        <w:rPr>
          <w:rFonts w:asciiTheme="minorBidi" w:eastAsia="Arial Unicode MS" w:hAnsiTheme="minorBidi"/>
        </w:rPr>
        <w:t>Application Scenario</w:t>
      </w:r>
    </w:p>
    <w:p w:rsidR="00DC4BFE" w:rsidRPr="00F00FE0" w:rsidRDefault="00DC4BFE" w:rsidP="00DC4BFE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 xml:space="preserve">(1) Real-time </w:t>
      </w:r>
      <w:r w:rsidR="002754B8">
        <w:rPr>
          <w:rFonts w:asciiTheme="minorBidi" w:eastAsia="Arial Unicode MS" w:hAnsiTheme="minorBidi"/>
          <w:sz w:val="24"/>
          <w:szCs w:val="24"/>
        </w:rPr>
        <w:t>D</w:t>
      </w:r>
      <w:r w:rsidRPr="00F00FE0">
        <w:rPr>
          <w:rFonts w:asciiTheme="minorBidi" w:eastAsia="Arial Unicode MS" w:hAnsiTheme="minorBidi"/>
          <w:sz w:val="24"/>
          <w:szCs w:val="24"/>
        </w:rPr>
        <w:t xml:space="preserve">ata </w:t>
      </w:r>
      <w:r w:rsidR="002754B8">
        <w:rPr>
          <w:rFonts w:asciiTheme="minorBidi" w:eastAsia="Arial Unicode MS" w:hAnsiTheme="minorBidi"/>
          <w:sz w:val="24"/>
          <w:szCs w:val="24"/>
        </w:rPr>
        <w:t>I</w:t>
      </w:r>
      <w:r w:rsidRPr="00F00FE0">
        <w:rPr>
          <w:rFonts w:asciiTheme="minorBidi" w:eastAsia="Arial Unicode MS" w:hAnsiTheme="minorBidi"/>
          <w:sz w:val="24"/>
          <w:szCs w:val="24"/>
        </w:rPr>
        <w:t>ntegration</w:t>
      </w:r>
    </w:p>
    <w:p w:rsidR="00DC4BFE" w:rsidRPr="00F00FE0" w:rsidRDefault="00DC4BFE" w:rsidP="00DC4BFE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Different types of streaming data can be collected and stored continuously by using streaming data center.</w:t>
      </w:r>
    </w:p>
    <w:p w:rsidR="00DC4BFE" w:rsidRPr="00F00FE0" w:rsidRDefault="00DC4BFE" w:rsidP="00DC4BFE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(2) Real-time IoT</w:t>
      </w:r>
      <w:bookmarkStart w:id="0" w:name="_GoBack"/>
      <w:bookmarkEnd w:id="0"/>
      <w:r w:rsidRPr="00F00FE0">
        <w:rPr>
          <w:rFonts w:asciiTheme="minorBidi" w:eastAsia="Arial Unicode MS" w:hAnsiTheme="minorBidi"/>
          <w:sz w:val="24"/>
          <w:szCs w:val="24"/>
        </w:rPr>
        <w:t xml:space="preserve"> </w:t>
      </w:r>
      <w:r w:rsidR="002754B8">
        <w:rPr>
          <w:rFonts w:asciiTheme="minorBidi" w:eastAsia="Arial Unicode MS" w:hAnsiTheme="minorBidi"/>
          <w:sz w:val="24"/>
          <w:szCs w:val="24"/>
        </w:rPr>
        <w:t>A</w:t>
      </w:r>
      <w:r w:rsidRPr="00F00FE0">
        <w:rPr>
          <w:rFonts w:asciiTheme="minorBidi" w:eastAsia="Arial Unicode MS" w:hAnsiTheme="minorBidi"/>
          <w:sz w:val="24"/>
          <w:szCs w:val="24"/>
        </w:rPr>
        <w:t>nalysis</w:t>
      </w:r>
    </w:p>
    <w:p w:rsidR="00DC4BFE" w:rsidRPr="00F00FE0" w:rsidRDefault="00DC4BFE" w:rsidP="00DC4BFE">
      <w:pPr>
        <w:spacing w:line="360" w:lineRule="auto"/>
        <w:ind w:firstLine="480"/>
        <w:rPr>
          <w:rFonts w:asciiTheme="minorBidi" w:eastAsia="Arial Unicode MS" w:hAnsiTheme="minorBidi"/>
          <w:sz w:val="24"/>
          <w:szCs w:val="24"/>
        </w:rPr>
      </w:pPr>
      <w:r w:rsidRPr="00F00FE0">
        <w:rPr>
          <w:rFonts w:asciiTheme="minorBidi" w:eastAsia="Arial Unicode MS" w:hAnsiTheme="minorBidi"/>
          <w:sz w:val="24"/>
          <w:szCs w:val="24"/>
        </w:rPr>
        <w:t>Obtain related data of IoT devices in real time through streaming data center, connect streaming data onto stream computing service or user customized real-time analysis application, and thus carry out different businesses, such as real-time analysis, operation monitoring and fault forecasting.</w:t>
      </w:r>
    </w:p>
    <w:sectPr w:rsidR="00DC4BFE" w:rsidRPr="00F00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34" w:rsidRDefault="003E4C34" w:rsidP="00C17BBB">
      <w:pPr>
        <w:ind w:firstLine="560"/>
      </w:pPr>
      <w:r>
        <w:separator/>
      </w:r>
    </w:p>
  </w:endnote>
  <w:endnote w:type="continuationSeparator" w:id="0">
    <w:p w:rsidR="003E4C34" w:rsidRDefault="003E4C34" w:rsidP="00C17BB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34" w:rsidRDefault="003E4C34" w:rsidP="00C17BBB">
      <w:pPr>
        <w:ind w:firstLine="560"/>
      </w:pPr>
      <w:r>
        <w:separator/>
      </w:r>
    </w:p>
  </w:footnote>
  <w:footnote w:type="continuationSeparator" w:id="0">
    <w:p w:rsidR="003E4C34" w:rsidRDefault="003E4C34" w:rsidP="00C17BB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Pr="00C47665" w:rsidRDefault="009E6B80" w:rsidP="009E6B80">
    <w:pPr>
      <w:pStyle w:val="a3"/>
      <w:ind w:firstLine="420"/>
      <w:rPr>
        <w:rFonts w:ascii="Arial Unicode MS" w:eastAsia="Arial Unicode MS" w:hAnsi="Arial Unicode MS"/>
        <w:sz w:val="21"/>
        <w:szCs w:val="21"/>
      </w:rPr>
    </w:pPr>
    <w:r>
      <w:rPr>
        <w:rFonts w:ascii="Arial Unicode MS" w:eastAsia="Arial Unicode MS" w:hAnsi="Arial Unicode MS"/>
        <w:sz w:val="21"/>
        <w:szCs w:val="21"/>
      </w:rPr>
      <w:t>Streaming data center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128EA"/>
    <w:multiLevelType w:val="multilevel"/>
    <w:tmpl w:val="CB1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480F"/>
    <w:multiLevelType w:val="hybridMultilevel"/>
    <w:tmpl w:val="FA8A1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D7C78"/>
    <w:multiLevelType w:val="hybridMultilevel"/>
    <w:tmpl w:val="FC1EC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F9704A"/>
    <w:multiLevelType w:val="hybridMultilevel"/>
    <w:tmpl w:val="9488B492"/>
    <w:lvl w:ilvl="0" w:tplc="A8B8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44A8E"/>
    <w:multiLevelType w:val="hybridMultilevel"/>
    <w:tmpl w:val="73842A5E"/>
    <w:lvl w:ilvl="0" w:tplc="B7D260A8">
      <w:start w:val="1"/>
      <w:numFmt w:val="decimal"/>
      <w:pStyle w:val="1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52"/>
    <w:rsid w:val="00004D69"/>
    <w:rsid w:val="0000742C"/>
    <w:rsid w:val="00007DB0"/>
    <w:rsid w:val="00036B00"/>
    <w:rsid w:val="00116C49"/>
    <w:rsid w:val="00124AF5"/>
    <w:rsid w:val="001256B1"/>
    <w:rsid w:val="001A668E"/>
    <w:rsid w:val="001D68F5"/>
    <w:rsid w:val="001E2703"/>
    <w:rsid w:val="00264F52"/>
    <w:rsid w:val="002754B8"/>
    <w:rsid w:val="002906AD"/>
    <w:rsid w:val="0032280C"/>
    <w:rsid w:val="0032378E"/>
    <w:rsid w:val="00363ED3"/>
    <w:rsid w:val="003E4C34"/>
    <w:rsid w:val="00430BEC"/>
    <w:rsid w:val="0043270A"/>
    <w:rsid w:val="00450BBA"/>
    <w:rsid w:val="004A6C64"/>
    <w:rsid w:val="004B1510"/>
    <w:rsid w:val="005245B7"/>
    <w:rsid w:val="005900E5"/>
    <w:rsid w:val="005C4F2E"/>
    <w:rsid w:val="00603729"/>
    <w:rsid w:val="006666A3"/>
    <w:rsid w:val="00667AA2"/>
    <w:rsid w:val="006919A8"/>
    <w:rsid w:val="006F1640"/>
    <w:rsid w:val="006F3CD4"/>
    <w:rsid w:val="006F684A"/>
    <w:rsid w:val="00714F1A"/>
    <w:rsid w:val="00715CBB"/>
    <w:rsid w:val="00751AF2"/>
    <w:rsid w:val="0075756D"/>
    <w:rsid w:val="007A7D89"/>
    <w:rsid w:val="007C7A8E"/>
    <w:rsid w:val="007F5FBB"/>
    <w:rsid w:val="00846AC6"/>
    <w:rsid w:val="008613F7"/>
    <w:rsid w:val="00892815"/>
    <w:rsid w:val="008B4B26"/>
    <w:rsid w:val="0097098F"/>
    <w:rsid w:val="009E6B80"/>
    <w:rsid w:val="00A91AC4"/>
    <w:rsid w:val="00AA2280"/>
    <w:rsid w:val="00AD79AA"/>
    <w:rsid w:val="00B5084C"/>
    <w:rsid w:val="00B7655C"/>
    <w:rsid w:val="00B91BD3"/>
    <w:rsid w:val="00BB2C5E"/>
    <w:rsid w:val="00C119D9"/>
    <w:rsid w:val="00C17BBB"/>
    <w:rsid w:val="00C47665"/>
    <w:rsid w:val="00CA24BD"/>
    <w:rsid w:val="00CC09E3"/>
    <w:rsid w:val="00D918AF"/>
    <w:rsid w:val="00D958DC"/>
    <w:rsid w:val="00DC4BFE"/>
    <w:rsid w:val="00E56C9D"/>
    <w:rsid w:val="00E912A8"/>
    <w:rsid w:val="00E97FC9"/>
    <w:rsid w:val="00ED0139"/>
    <w:rsid w:val="00EF3905"/>
    <w:rsid w:val="00F00FE0"/>
    <w:rsid w:val="00F430E4"/>
    <w:rsid w:val="00F83801"/>
    <w:rsid w:val="00F971E4"/>
    <w:rsid w:val="00FC74DA"/>
    <w:rsid w:val="00F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CA775-50F6-47DC-9CBC-C7A768E8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E4"/>
    <w:pPr>
      <w:widowControl w:val="0"/>
      <w:adjustRightInd w:val="0"/>
      <w:snapToGrid w:val="0"/>
      <w:ind w:firstLineChars="200" w:firstLine="20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6B80"/>
    <w:pPr>
      <w:keepNext/>
      <w:keepLines/>
      <w:numPr>
        <w:numId w:val="3"/>
      </w:numPr>
      <w:spacing w:beforeLines="50" w:before="156" w:afterLines="50" w:after="156"/>
      <w:ind w:left="426" w:firstLineChars="0" w:firstLine="0"/>
      <w:outlineLvl w:val="0"/>
    </w:pPr>
    <w:rPr>
      <w:rFonts w:eastAsia="微软雅黑"/>
      <w:b/>
      <w:bCs/>
      <w:kern w:val="44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56D"/>
    <w:pPr>
      <w:keepNext/>
      <w:keepLines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F5FBB"/>
    <w:pPr>
      <w:keepNext/>
      <w:keepLines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B80"/>
    <w:rPr>
      <w:rFonts w:eastAsia="微软雅黑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5756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F5FBB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270A"/>
  </w:style>
  <w:style w:type="paragraph" w:styleId="a3">
    <w:name w:val="header"/>
    <w:basedOn w:val="a"/>
    <w:link w:val="a4"/>
    <w:uiPriority w:val="99"/>
    <w:unhideWhenUsed/>
    <w:rsid w:val="00C17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BB"/>
    <w:rPr>
      <w:rFonts w:eastAsia="华文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BB"/>
    <w:rPr>
      <w:rFonts w:eastAsia="华文仿宋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12A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912A8"/>
    <w:rPr>
      <w:b/>
      <w:bCs/>
    </w:rPr>
  </w:style>
  <w:style w:type="paragraph" w:styleId="a9">
    <w:name w:val="List Paragraph"/>
    <w:basedOn w:val="a"/>
    <w:uiPriority w:val="34"/>
    <w:qFormat/>
    <w:rsid w:val="009E6B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刘彬彬</dc:creator>
  <cp:keywords/>
  <dc:description/>
  <cp:lastModifiedBy>Dylan</cp:lastModifiedBy>
  <cp:revision>4</cp:revision>
  <dcterms:created xsi:type="dcterms:W3CDTF">2018-08-30T08:42:00Z</dcterms:created>
  <dcterms:modified xsi:type="dcterms:W3CDTF">2018-08-30T14:33:00Z</dcterms:modified>
</cp:coreProperties>
</file>