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Ma. Eirha A. Sacdalan</w:t>
        <w:tab/>
        <w:tab/>
        <w:tab/>
        <w:tab/>
        <w:tab/>
        <w:tab/>
        <w:tab/>
        <w:tab/>
        <w:t xml:space="preserve">         11/21/22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12110035</w:t>
        <w:tab/>
        <w:tab/>
        <w:tab/>
        <w:tab/>
        <w:tab/>
        <w:tab/>
        <w:tab/>
        <w:tab/>
        <w:tab/>
        <w:tab/>
        <w:t xml:space="preserve">        </w:t>
        <w:tab/>
        <w:t xml:space="preserve">OTIE2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“The Categories”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Each data set must have a variable that corresponds to at least one category it is part of.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Example 1: </w:t>
        <w:br w:type="textWrapping"/>
        <w:t xml:space="preserve">Groceries –</w:t>
        <w:br w:type="textWrapping"/>
        <w:t xml:space="preserve">Item 1 is Apple under the Category of Fruits. </w:t>
        <w:br w:type="textWrapping"/>
        <w:t xml:space="preserve">Item 2 is HoneyButterChips under the Category Snacks. </w:t>
        <w:br w:type="textWrapping"/>
        <w:t xml:space="preserve">Item 3 is BitterMelon under the Category Vegetables. </w:t>
        <w:br w:type="textWrapping"/>
        <w:t xml:space="preserve">Item 4 is Banana under the Category Fruits.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Example 2: </w:t>
        <w:br w:type="textWrapping"/>
        <w:t xml:space="preserve">Books –</w:t>
        <w:br w:type="textWrapping"/>
        <w:t xml:space="preserve">Item 1 is CGArtsFundamentals under the Category Art. </w:t>
        <w:br w:type="textWrapping"/>
        <w:t xml:space="preserve">Item 2 is MinnaNoNihongoShokyu1 under the Category Language. </w:t>
        <w:br w:type="textWrapping"/>
        <w:t xml:space="preserve">Item 3 is TheRithmatist under the Category YoungAdult. </w:t>
        <w:br w:type="textWrapping"/>
        <w:t xml:space="preserve">Item 4 is Genki1&amp;2 under the Category Language.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When searching for an item’s details you need to know what Category it is on and at least part of what it’s string name is.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computer will then first look at what the item’s category is. It will skip all of those that isn’t the same.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computer will next look at the string name of every item then print out all the items with string names that contains the query.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This can be fine tuned by adding more categories per item.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Example 1: </w:t>
        <w:br w:type="textWrapping"/>
        <w:t xml:space="preserve">Groceries –</w:t>
        <w:br w:type="textWrapping"/>
        <w:t xml:space="preserve">Item 1 is “Apple” Category1 is Fruits, Category2 is Red. </w:t>
        <w:br w:type="textWrapping"/>
        <w:t xml:space="preserve">Item 2 is “Honey Butter Chips” Category1 is Snacks, Category2 is Yellow. </w:t>
        <w:br w:type="textWrapping"/>
        <w:t xml:space="preserve">Item 3 is “Bitter Melon” Category1 is Vegetables and . </w:t>
        <w:br w:type="textWrapping"/>
        <w:t xml:space="preserve">Item 4 is “Banana” Category1 is Fruits, Category2 is Yellow.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Example 2: </w:t>
        <w:br w:type="textWrapping"/>
        <w:t xml:space="preserve">Books –</w:t>
        <w:br w:type="textWrapping"/>
        <w:t xml:space="preserve">Item 1 is “CG Arts Fundamentals” Category1 is Art, Category2 is NonFiction, Category3 is Education. </w:t>
        <w:br w:type="textWrapping"/>
        <w:t xml:space="preserve">Item 2 is “Minna No Nihongo Shokyu 1” Category1 Language, Category2 is NonFiction, Category3 is Education. </w:t>
        <w:br w:type="textWrapping"/>
        <w:t xml:space="preserve">Item 3 is “The Rithmatist” Category1 YoungAdult, Category2 is Ficiton, Category3 is Adventure. </w:t>
        <w:br w:type="textWrapping"/>
        <w:t xml:space="preserve">Item 4 is “Genki 1 &amp; 2” Category1 Language, Category2 is NonFiciton, Category3 is Education.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