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pPr w:leftFromText="180" w:rightFromText="180" w:horzAnchor="margin" w:tblpX="-1026" w:tblpY="255"/>
        <w:tblW w:w="10740" w:type="dxa"/>
        <w:tblLook w:val="04A0" w:firstRow="1" w:lastRow="0" w:firstColumn="1" w:lastColumn="0" w:noHBand="0" w:noVBand="1"/>
      </w:tblPr>
      <w:tblGrid>
        <w:gridCol w:w="250"/>
        <w:gridCol w:w="9072"/>
        <w:gridCol w:w="1418"/>
      </w:tblGrid>
      <w:tr w:rsidR="005A3E39" w:rsidRPr="005A3E39" w14:paraId="60AA4D67" w14:textId="77777777" w:rsidTr="00B1679E">
        <w:tc>
          <w:tcPr>
            <w:tcW w:w="10740" w:type="dxa"/>
            <w:gridSpan w:val="3"/>
            <w:tcBorders>
              <w:top w:val="nil"/>
              <w:left w:val="nil"/>
              <w:bottom w:val="nil"/>
              <w:right w:val="nil"/>
            </w:tcBorders>
          </w:tcPr>
          <w:p w14:paraId="14281495" w14:textId="77777777" w:rsidR="00315805" w:rsidRPr="005A3E39" w:rsidRDefault="00315805" w:rsidP="00315805">
            <w:pPr>
              <w:ind w:right="-850"/>
              <w:jc w:val="center"/>
              <w:rPr>
                <w:rFonts w:ascii="Times New Roman" w:hAnsi="Times New Roman" w:cs="Times New Roman"/>
                <w:sz w:val="28"/>
                <w:szCs w:val="28"/>
              </w:rPr>
            </w:pPr>
          </w:p>
        </w:tc>
      </w:tr>
      <w:tr w:rsidR="005A3E39" w:rsidRPr="005A3E39" w14:paraId="77BBA47B" w14:textId="77777777" w:rsidTr="00B1679E">
        <w:tc>
          <w:tcPr>
            <w:tcW w:w="250" w:type="dxa"/>
            <w:tcBorders>
              <w:top w:val="nil"/>
              <w:left w:val="nil"/>
              <w:bottom w:val="nil"/>
              <w:right w:val="nil"/>
            </w:tcBorders>
          </w:tcPr>
          <w:p w14:paraId="006847E1" w14:textId="77777777" w:rsidR="00315805" w:rsidRPr="005A3E39" w:rsidRDefault="00315805" w:rsidP="00315805">
            <w:pPr>
              <w:ind w:right="-850"/>
              <w:jc w:val="center"/>
              <w:rPr>
                <w:rFonts w:ascii="Times New Roman" w:hAnsi="Times New Roman" w:cs="Times New Roman"/>
                <w:sz w:val="28"/>
                <w:szCs w:val="28"/>
              </w:rPr>
            </w:pPr>
          </w:p>
        </w:tc>
        <w:tc>
          <w:tcPr>
            <w:tcW w:w="9072" w:type="dxa"/>
            <w:tcBorders>
              <w:top w:val="nil"/>
              <w:left w:val="nil"/>
              <w:bottom w:val="nil"/>
              <w:right w:val="nil"/>
            </w:tcBorders>
          </w:tcPr>
          <w:p w14:paraId="3B9A45F3" w14:textId="77777777" w:rsidR="00315805" w:rsidRPr="005A3E39" w:rsidRDefault="00315805" w:rsidP="00315805">
            <w:pPr>
              <w:ind w:right="-850"/>
              <w:jc w:val="center"/>
              <w:rPr>
                <w:rFonts w:ascii="Times New Roman" w:hAnsi="Times New Roman" w:cs="Times New Roman"/>
                <w:sz w:val="28"/>
                <w:szCs w:val="28"/>
              </w:rPr>
            </w:pPr>
          </w:p>
        </w:tc>
        <w:tc>
          <w:tcPr>
            <w:tcW w:w="1418" w:type="dxa"/>
            <w:tcBorders>
              <w:top w:val="nil"/>
              <w:left w:val="nil"/>
              <w:bottom w:val="nil"/>
              <w:right w:val="nil"/>
            </w:tcBorders>
          </w:tcPr>
          <w:p w14:paraId="287A527F" w14:textId="77777777" w:rsidR="00315805" w:rsidRPr="005A3E39" w:rsidRDefault="00315805" w:rsidP="00315805">
            <w:pPr>
              <w:ind w:right="-850"/>
              <w:jc w:val="center"/>
              <w:rPr>
                <w:rFonts w:ascii="Times New Roman" w:hAnsi="Times New Roman" w:cs="Times New Roman"/>
                <w:sz w:val="28"/>
                <w:szCs w:val="28"/>
              </w:rPr>
            </w:pPr>
          </w:p>
        </w:tc>
      </w:tr>
      <w:tr w:rsidR="005A3E39" w:rsidRPr="005A3E39" w14:paraId="042AC940" w14:textId="77777777" w:rsidTr="00B1679E">
        <w:tc>
          <w:tcPr>
            <w:tcW w:w="10740" w:type="dxa"/>
            <w:gridSpan w:val="3"/>
            <w:tcBorders>
              <w:top w:val="nil"/>
              <w:left w:val="nil"/>
              <w:bottom w:val="nil"/>
              <w:right w:val="nil"/>
            </w:tcBorders>
          </w:tcPr>
          <w:p w14:paraId="74A1F46C" w14:textId="77777777" w:rsidR="00315805" w:rsidRPr="005A3E39" w:rsidRDefault="00315805" w:rsidP="00315805">
            <w:pPr>
              <w:ind w:right="-850" w:firstLine="567"/>
              <w:jc w:val="center"/>
              <w:rPr>
                <w:rFonts w:ascii="Times New Roman" w:hAnsi="Times New Roman" w:cs="Times New Roman"/>
                <w:b/>
                <w:sz w:val="40"/>
                <w:szCs w:val="28"/>
              </w:rPr>
            </w:pPr>
          </w:p>
        </w:tc>
      </w:tr>
    </w:tbl>
    <w:p w14:paraId="78775305" w14:textId="77777777" w:rsidR="00E96E7D" w:rsidRPr="005A3E39" w:rsidRDefault="00E96E7D" w:rsidP="00CD4275">
      <w:pPr>
        <w:ind w:right="-1" w:hanging="567"/>
        <w:rPr>
          <w:rFonts w:ascii="Times New Roman" w:hAnsi="Times New Roman" w:cs="Times New Roman"/>
          <w:sz w:val="28"/>
          <w:szCs w:val="28"/>
          <w:lang w:val="en-US"/>
        </w:rPr>
      </w:pPr>
    </w:p>
    <w:p w14:paraId="14B8DE8E" w14:textId="77777777" w:rsidR="00CD4275" w:rsidRPr="005A3E39" w:rsidRDefault="00FF15E7" w:rsidP="00FF15E7">
      <w:pPr>
        <w:ind w:right="-1" w:hanging="567"/>
        <w:jc w:val="center"/>
        <w:rPr>
          <w:rFonts w:ascii="Times New Roman" w:hAnsi="Times New Roman" w:cs="Times New Roman"/>
          <w:sz w:val="28"/>
          <w:szCs w:val="28"/>
          <w:lang w:val="en-US"/>
        </w:rPr>
      </w:pPr>
      <w:r w:rsidRPr="005A3E39">
        <w:rPr>
          <w:rFonts w:ascii="Times New Roman" w:hAnsi="Times New Roman" w:cs="Times New Roman"/>
          <w:noProof/>
          <w:sz w:val="28"/>
          <w:szCs w:val="28"/>
          <w:lang w:eastAsia="ru-RU"/>
        </w:rPr>
        <w:drawing>
          <wp:inline distT="0" distB="0" distL="0" distR="0" wp14:anchorId="0969740E" wp14:editId="2D95E95F">
            <wp:extent cx="5940425" cy="396049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wFsD0XUAIeYsQ.jpg"/>
                    <pic:cNvPicPr/>
                  </pic:nvPicPr>
                  <pic:blipFill>
                    <a:blip r:embed="rId8">
                      <a:extLst>
                        <a:ext uri="{28A0092B-C50C-407E-A947-70E740481C1C}">
                          <a14:useLocalDpi xmlns:a14="http://schemas.microsoft.com/office/drawing/2010/main" val="0"/>
                        </a:ext>
                      </a:extLst>
                    </a:blip>
                    <a:stretch>
                      <a:fillRect/>
                    </a:stretch>
                  </pic:blipFill>
                  <pic:spPr>
                    <a:xfrm>
                      <a:off x="0" y="0"/>
                      <a:ext cx="5940425" cy="3960495"/>
                    </a:xfrm>
                    <a:prstGeom prst="rect">
                      <a:avLst/>
                    </a:prstGeom>
                    <a:ln>
                      <a:noFill/>
                    </a:ln>
                    <a:effectLst>
                      <a:softEdge rad="112500"/>
                    </a:effectLst>
                  </pic:spPr>
                </pic:pic>
              </a:graphicData>
            </a:graphic>
          </wp:inline>
        </w:drawing>
      </w:r>
    </w:p>
    <w:p w14:paraId="133EAB41" w14:textId="77777777" w:rsidR="00CD4275" w:rsidRPr="005A3E39" w:rsidRDefault="00261DCD" w:rsidP="00261DCD">
      <w:pPr>
        <w:ind w:right="-1" w:hanging="567"/>
        <w:jc w:val="center"/>
        <w:rPr>
          <w:rFonts w:ascii="Times New Roman" w:hAnsi="Times New Roman" w:cs="Times New Roman"/>
          <w:b/>
          <w:sz w:val="36"/>
          <w:szCs w:val="28"/>
        </w:rPr>
      </w:pPr>
      <w:r w:rsidRPr="005A3E39">
        <w:rPr>
          <w:rFonts w:ascii="Times New Roman" w:hAnsi="Times New Roman" w:cs="Times New Roman"/>
          <w:b/>
          <w:sz w:val="36"/>
          <w:szCs w:val="28"/>
        </w:rPr>
        <w:t>МЕТОДИЧКА ДЛЯ СЛЕДОВАТЕЛЕЙ</w:t>
      </w:r>
    </w:p>
    <w:p w14:paraId="3F421391" w14:textId="0184BF86" w:rsidR="00B1679E" w:rsidRPr="005A3E39" w:rsidRDefault="003F33B8" w:rsidP="003F33B8">
      <w:pPr>
        <w:ind w:right="-1"/>
        <w:jc w:val="center"/>
        <w:rPr>
          <w:rFonts w:ascii="Times New Roman" w:hAnsi="Times New Roman" w:cs="Times New Roman"/>
          <w:sz w:val="28"/>
          <w:szCs w:val="28"/>
        </w:rPr>
      </w:pPr>
      <w:r>
        <w:rPr>
          <w:rFonts w:ascii="Times New Roman" w:hAnsi="Times New Roman" w:cs="Times New Roman"/>
          <w:b/>
          <w:sz w:val="36"/>
          <w:szCs w:val="28"/>
        </w:rPr>
        <w:t>СК РФ</w:t>
      </w:r>
    </w:p>
    <w:p w14:paraId="64F57C7D" w14:textId="77777777" w:rsidR="00261DCD" w:rsidRPr="005A3E39" w:rsidRDefault="00261DCD" w:rsidP="00B1679E">
      <w:pPr>
        <w:ind w:right="-1"/>
        <w:rPr>
          <w:rFonts w:ascii="Times New Roman" w:hAnsi="Times New Roman" w:cs="Times New Roman"/>
          <w:sz w:val="28"/>
          <w:szCs w:val="28"/>
        </w:rPr>
      </w:pPr>
    </w:p>
    <w:p w14:paraId="403DA3FE" w14:textId="1426516B" w:rsidR="00866A44" w:rsidRPr="005A3E39" w:rsidRDefault="00866A44" w:rsidP="00BD2015">
      <w:pPr>
        <w:jc w:val="both"/>
        <w:rPr>
          <w:rFonts w:ascii="Times New Roman" w:hAnsi="Times New Roman" w:cs="Times New Roman"/>
          <w:szCs w:val="26"/>
        </w:rPr>
      </w:pPr>
    </w:p>
    <w:p w14:paraId="17C91A26" w14:textId="77777777" w:rsidR="00B1679E" w:rsidRPr="005A3E39" w:rsidRDefault="00B1679E" w:rsidP="00B1679E">
      <w:pPr>
        <w:jc w:val="center"/>
        <w:rPr>
          <w:rFonts w:ascii="Times New Roman" w:hAnsi="Times New Roman" w:cs="Times New Roman"/>
          <w:b/>
          <w:sz w:val="28"/>
          <w:szCs w:val="28"/>
        </w:rPr>
      </w:pPr>
      <w:r w:rsidRPr="005A3E39">
        <w:rPr>
          <w:rFonts w:ascii="Times New Roman" w:hAnsi="Times New Roman" w:cs="Times New Roman"/>
          <w:sz w:val="28"/>
          <w:szCs w:val="28"/>
        </w:rPr>
        <w:br w:type="page"/>
      </w:r>
      <w:r w:rsidR="004C71E1" w:rsidRPr="005A3E39">
        <w:rPr>
          <w:rFonts w:ascii="Times New Roman" w:hAnsi="Times New Roman" w:cs="Times New Roman"/>
          <w:b/>
          <w:sz w:val="28"/>
          <w:szCs w:val="28"/>
        </w:rPr>
        <w:lastRenderedPageBreak/>
        <w:t>СОДЕРЖАНИЕ</w:t>
      </w:r>
    </w:p>
    <w:sdt>
      <w:sdtPr>
        <w:rPr>
          <w:rFonts w:asciiTheme="minorHAnsi" w:eastAsiaTheme="minorHAnsi" w:hAnsiTheme="minorHAnsi" w:cstheme="minorBidi"/>
          <w:b w:val="0"/>
          <w:bCs w:val="0"/>
          <w:color w:val="auto"/>
          <w:sz w:val="22"/>
          <w:szCs w:val="22"/>
          <w:lang w:eastAsia="en-US"/>
        </w:rPr>
        <w:id w:val="2113002515"/>
        <w:docPartObj>
          <w:docPartGallery w:val="Table of Contents"/>
          <w:docPartUnique/>
        </w:docPartObj>
      </w:sdtPr>
      <w:sdtContent>
        <w:p w14:paraId="18FCD33D" w14:textId="77777777" w:rsidR="00BA7337" w:rsidRDefault="00BA7337">
          <w:pPr>
            <w:pStyle w:val="a8"/>
          </w:pPr>
        </w:p>
        <w:p w14:paraId="36407DD0" w14:textId="77777777" w:rsidR="00A97353" w:rsidRDefault="00BA7337">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25460593" w:history="1">
            <w:r w:rsidR="00A97353" w:rsidRPr="004B5248">
              <w:rPr>
                <w:rStyle w:val="a7"/>
                <w:rFonts w:ascii="Times New Roman" w:hAnsi="Times New Roman" w:cs="Times New Roman"/>
                <w:noProof/>
              </w:rPr>
              <w:t xml:space="preserve">Глава </w:t>
            </w:r>
            <w:r w:rsidR="00A97353" w:rsidRPr="004B5248">
              <w:rPr>
                <w:rStyle w:val="a7"/>
                <w:rFonts w:ascii="Times New Roman" w:hAnsi="Times New Roman" w:cs="Times New Roman"/>
                <w:noProof/>
                <w:lang w:val="en-US"/>
              </w:rPr>
              <w:t>I</w:t>
            </w:r>
            <w:r w:rsidR="00A97353">
              <w:rPr>
                <w:noProof/>
                <w:webHidden/>
              </w:rPr>
              <w:tab/>
            </w:r>
            <w:r w:rsidR="00A97353">
              <w:rPr>
                <w:noProof/>
                <w:webHidden/>
              </w:rPr>
              <w:fldChar w:fldCharType="begin"/>
            </w:r>
            <w:r w:rsidR="00A97353">
              <w:rPr>
                <w:noProof/>
                <w:webHidden/>
              </w:rPr>
              <w:instrText xml:space="preserve"> PAGEREF _Toc125460593 \h </w:instrText>
            </w:r>
            <w:r w:rsidR="00A97353">
              <w:rPr>
                <w:noProof/>
                <w:webHidden/>
              </w:rPr>
            </w:r>
            <w:r w:rsidR="00A97353">
              <w:rPr>
                <w:noProof/>
                <w:webHidden/>
              </w:rPr>
              <w:fldChar w:fldCharType="separate"/>
            </w:r>
            <w:r w:rsidR="00A97353">
              <w:rPr>
                <w:noProof/>
                <w:webHidden/>
              </w:rPr>
              <w:t>3</w:t>
            </w:r>
            <w:r w:rsidR="00A97353">
              <w:rPr>
                <w:noProof/>
                <w:webHidden/>
              </w:rPr>
              <w:fldChar w:fldCharType="end"/>
            </w:r>
          </w:hyperlink>
        </w:p>
        <w:p w14:paraId="6327664F" w14:textId="77777777" w:rsidR="00A97353" w:rsidRDefault="00A97353">
          <w:pPr>
            <w:pStyle w:val="11"/>
            <w:tabs>
              <w:tab w:val="right" w:leader="dot" w:pos="9345"/>
            </w:tabs>
            <w:rPr>
              <w:rFonts w:eastAsiaTheme="minorEastAsia"/>
              <w:noProof/>
              <w:lang w:eastAsia="ru-RU"/>
            </w:rPr>
          </w:pPr>
          <w:hyperlink w:anchor="_Toc125460594" w:history="1">
            <w:r w:rsidRPr="004B5248">
              <w:rPr>
                <w:rStyle w:val="a7"/>
                <w:rFonts w:ascii="Times New Roman" w:hAnsi="Times New Roman" w:cs="Times New Roman"/>
                <w:noProof/>
              </w:rPr>
              <w:t>Общие основы уголовного права</w:t>
            </w:r>
            <w:r>
              <w:rPr>
                <w:noProof/>
                <w:webHidden/>
              </w:rPr>
              <w:tab/>
            </w:r>
            <w:r>
              <w:rPr>
                <w:noProof/>
                <w:webHidden/>
              </w:rPr>
              <w:fldChar w:fldCharType="begin"/>
            </w:r>
            <w:r>
              <w:rPr>
                <w:noProof/>
                <w:webHidden/>
              </w:rPr>
              <w:instrText xml:space="preserve"> PAGEREF _Toc125460594 \h </w:instrText>
            </w:r>
            <w:r>
              <w:rPr>
                <w:noProof/>
                <w:webHidden/>
              </w:rPr>
            </w:r>
            <w:r>
              <w:rPr>
                <w:noProof/>
                <w:webHidden/>
              </w:rPr>
              <w:fldChar w:fldCharType="separate"/>
            </w:r>
            <w:r>
              <w:rPr>
                <w:noProof/>
                <w:webHidden/>
              </w:rPr>
              <w:t>3</w:t>
            </w:r>
            <w:r>
              <w:rPr>
                <w:noProof/>
                <w:webHidden/>
              </w:rPr>
              <w:fldChar w:fldCharType="end"/>
            </w:r>
          </w:hyperlink>
        </w:p>
        <w:p w14:paraId="798CC50E" w14:textId="77777777" w:rsidR="00A97353" w:rsidRDefault="00A97353">
          <w:pPr>
            <w:pStyle w:val="11"/>
            <w:tabs>
              <w:tab w:val="right" w:leader="dot" w:pos="9345"/>
            </w:tabs>
            <w:rPr>
              <w:rFonts w:eastAsiaTheme="minorEastAsia"/>
              <w:noProof/>
              <w:lang w:eastAsia="ru-RU"/>
            </w:rPr>
          </w:pPr>
          <w:hyperlink w:anchor="_Toc125460595" w:history="1">
            <w:r w:rsidRPr="004B5248">
              <w:rPr>
                <w:rStyle w:val="a7"/>
                <w:rFonts w:ascii="Times New Roman" w:hAnsi="Times New Roman" w:cs="Times New Roman"/>
                <w:noProof/>
              </w:rPr>
              <w:t xml:space="preserve">Глава </w:t>
            </w:r>
            <w:r w:rsidRPr="004B5248">
              <w:rPr>
                <w:rStyle w:val="a7"/>
                <w:rFonts w:ascii="Times New Roman" w:hAnsi="Times New Roman" w:cs="Times New Roman"/>
                <w:noProof/>
                <w:lang w:val="en-US"/>
              </w:rPr>
              <w:t>II</w:t>
            </w:r>
            <w:r>
              <w:rPr>
                <w:noProof/>
                <w:webHidden/>
              </w:rPr>
              <w:tab/>
            </w:r>
            <w:r>
              <w:rPr>
                <w:noProof/>
                <w:webHidden/>
              </w:rPr>
              <w:fldChar w:fldCharType="begin"/>
            </w:r>
            <w:r>
              <w:rPr>
                <w:noProof/>
                <w:webHidden/>
              </w:rPr>
              <w:instrText xml:space="preserve"> PAGEREF _Toc125460595 \h </w:instrText>
            </w:r>
            <w:r>
              <w:rPr>
                <w:noProof/>
                <w:webHidden/>
              </w:rPr>
            </w:r>
            <w:r>
              <w:rPr>
                <w:noProof/>
                <w:webHidden/>
              </w:rPr>
              <w:fldChar w:fldCharType="separate"/>
            </w:r>
            <w:r>
              <w:rPr>
                <w:noProof/>
                <w:webHidden/>
              </w:rPr>
              <w:t>7</w:t>
            </w:r>
            <w:r>
              <w:rPr>
                <w:noProof/>
                <w:webHidden/>
              </w:rPr>
              <w:fldChar w:fldCharType="end"/>
            </w:r>
          </w:hyperlink>
        </w:p>
        <w:p w14:paraId="28709A8E" w14:textId="77777777" w:rsidR="00A97353" w:rsidRDefault="00A97353">
          <w:pPr>
            <w:pStyle w:val="11"/>
            <w:tabs>
              <w:tab w:val="right" w:leader="dot" w:pos="9345"/>
            </w:tabs>
            <w:rPr>
              <w:rFonts w:eastAsiaTheme="minorEastAsia"/>
              <w:noProof/>
              <w:lang w:eastAsia="ru-RU"/>
            </w:rPr>
          </w:pPr>
          <w:hyperlink w:anchor="_Toc125460596" w:history="1">
            <w:r w:rsidRPr="004B5248">
              <w:rPr>
                <w:rStyle w:val="a7"/>
                <w:rFonts w:ascii="Times New Roman" w:hAnsi="Times New Roman" w:cs="Times New Roman"/>
                <w:noProof/>
              </w:rPr>
              <w:t>УГОЛОВНЫЙ ПРОЦЕСС</w:t>
            </w:r>
            <w:r>
              <w:rPr>
                <w:noProof/>
                <w:webHidden/>
              </w:rPr>
              <w:tab/>
            </w:r>
            <w:r>
              <w:rPr>
                <w:noProof/>
                <w:webHidden/>
              </w:rPr>
              <w:fldChar w:fldCharType="begin"/>
            </w:r>
            <w:r>
              <w:rPr>
                <w:noProof/>
                <w:webHidden/>
              </w:rPr>
              <w:instrText xml:space="preserve"> PAGEREF _Toc125460596 \h </w:instrText>
            </w:r>
            <w:r>
              <w:rPr>
                <w:noProof/>
                <w:webHidden/>
              </w:rPr>
            </w:r>
            <w:r>
              <w:rPr>
                <w:noProof/>
                <w:webHidden/>
              </w:rPr>
              <w:fldChar w:fldCharType="separate"/>
            </w:r>
            <w:r>
              <w:rPr>
                <w:noProof/>
                <w:webHidden/>
              </w:rPr>
              <w:t>7</w:t>
            </w:r>
            <w:r>
              <w:rPr>
                <w:noProof/>
                <w:webHidden/>
              </w:rPr>
              <w:fldChar w:fldCharType="end"/>
            </w:r>
          </w:hyperlink>
        </w:p>
        <w:p w14:paraId="02E605CB" w14:textId="77777777" w:rsidR="00A97353" w:rsidRDefault="00A97353">
          <w:pPr>
            <w:pStyle w:val="21"/>
            <w:tabs>
              <w:tab w:val="right" w:leader="dot" w:pos="9345"/>
            </w:tabs>
            <w:rPr>
              <w:rFonts w:eastAsiaTheme="minorEastAsia"/>
              <w:noProof/>
              <w:lang w:eastAsia="ru-RU"/>
            </w:rPr>
          </w:pPr>
          <w:hyperlink w:anchor="_Toc125460597" w:history="1">
            <w:r w:rsidRPr="004B5248">
              <w:rPr>
                <w:rStyle w:val="a7"/>
                <w:rFonts w:ascii="Times New Roman" w:hAnsi="Times New Roman" w:cs="Times New Roman"/>
                <w:noProof/>
              </w:rPr>
              <w:t>Основные субъекты (персоны, участники) досудебного расследования.</w:t>
            </w:r>
            <w:r>
              <w:rPr>
                <w:noProof/>
                <w:webHidden/>
              </w:rPr>
              <w:tab/>
            </w:r>
            <w:r>
              <w:rPr>
                <w:noProof/>
                <w:webHidden/>
              </w:rPr>
              <w:fldChar w:fldCharType="begin"/>
            </w:r>
            <w:r>
              <w:rPr>
                <w:noProof/>
                <w:webHidden/>
              </w:rPr>
              <w:instrText xml:space="preserve"> PAGEREF _Toc125460597 \h </w:instrText>
            </w:r>
            <w:r>
              <w:rPr>
                <w:noProof/>
                <w:webHidden/>
              </w:rPr>
            </w:r>
            <w:r>
              <w:rPr>
                <w:noProof/>
                <w:webHidden/>
              </w:rPr>
              <w:fldChar w:fldCharType="separate"/>
            </w:r>
            <w:r>
              <w:rPr>
                <w:noProof/>
                <w:webHidden/>
              </w:rPr>
              <w:t>7</w:t>
            </w:r>
            <w:r>
              <w:rPr>
                <w:noProof/>
                <w:webHidden/>
              </w:rPr>
              <w:fldChar w:fldCharType="end"/>
            </w:r>
          </w:hyperlink>
        </w:p>
        <w:p w14:paraId="4D78E5CE" w14:textId="77777777" w:rsidR="00A97353" w:rsidRDefault="00A97353">
          <w:pPr>
            <w:pStyle w:val="11"/>
            <w:tabs>
              <w:tab w:val="right" w:leader="dot" w:pos="9345"/>
            </w:tabs>
            <w:rPr>
              <w:rFonts w:eastAsiaTheme="minorEastAsia"/>
              <w:noProof/>
              <w:lang w:eastAsia="ru-RU"/>
            </w:rPr>
          </w:pPr>
          <w:hyperlink w:anchor="_Toc125460598" w:history="1">
            <w:r w:rsidRPr="004B5248">
              <w:rPr>
                <w:rStyle w:val="a7"/>
                <w:rFonts w:ascii="Times New Roman" w:hAnsi="Times New Roman" w:cs="Times New Roman"/>
                <w:noProof/>
              </w:rPr>
              <w:t>Глава 2.1</w:t>
            </w:r>
            <w:r>
              <w:rPr>
                <w:noProof/>
                <w:webHidden/>
              </w:rPr>
              <w:tab/>
            </w:r>
            <w:r>
              <w:rPr>
                <w:noProof/>
                <w:webHidden/>
              </w:rPr>
              <w:fldChar w:fldCharType="begin"/>
            </w:r>
            <w:r>
              <w:rPr>
                <w:noProof/>
                <w:webHidden/>
              </w:rPr>
              <w:instrText xml:space="preserve"> PAGEREF _Toc125460598 \h </w:instrText>
            </w:r>
            <w:r>
              <w:rPr>
                <w:noProof/>
                <w:webHidden/>
              </w:rPr>
            </w:r>
            <w:r>
              <w:rPr>
                <w:noProof/>
                <w:webHidden/>
              </w:rPr>
              <w:fldChar w:fldCharType="separate"/>
            </w:r>
            <w:r>
              <w:rPr>
                <w:noProof/>
                <w:webHidden/>
              </w:rPr>
              <w:t>9</w:t>
            </w:r>
            <w:r>
              <w:rPr>
                <w:noProof/>
                <w:webHidden/>
              </w:rPr>
              <w:fldChar w:fldCharType="end"/>
            </w:r>
          </w:hyperlink>
        </w:p>
        <w:p w14:paraId="3214FE5C" w14:textId="77777777" w:rsidR="00A97353" w:rsidRDefault="00A97353">
          <w:pPr>
            <w:pStyle w:val="11"/>
            <w:tabs>
              <w:tab w:val="right" w:leader="dot" w:pos="9345"/>
            </w:tabs>
            <w:rPr>
              <w:rFonts w:eastAsiaTheme="minorEastAsia"/>
              <w:noProof/>
              <w:lang w:eastAsia="ru-RU"/>
            </w:rPr>
          </w:pPr>
          <w:hyperlink w:anchor="_Toc125460599" w:history="1">
            <w:r w:rsidRPr="004B5248">
              <w:rPr>
                <w:rStyle w:val="a7"/>
                <w:rFonts w:ascii="Times New Roman" w:hAnsi="Times New Roman" w:cs="Times New Roman"/>
                <w:noProof/>
              </w:rPr>
              <w:t>Получение сообщения о преступлении и его рассмотрение</w:t>
            </w:r>
            <w:r>
              <w:rPr>
                <w:noProof/>
                <w:webHidden/>
              </w:rPr>
              <w:tab/>
            </w:r>
            <w:r>
              <w:rPr>
                <w:noProof/>
                <w:webHidden/>
              </w:rPr>
              <w:fldChar w:fldCharType="begin"/>
            </w:r>
            <w:r>
              <w:rPr>
                <w:noProof/>
                <w:webHidden/>
              </w:rPr>
              <w:instrText xml:space="preserve"> PAGEREF _Toc125460599 \h </w:instrText>
            </w:r>
            <w:r>
              <w:rPr>
                <w:noProof/>
                <w:webHidden/>
              </w:rPr>
            </w:r>
            <w:r>
              <w:rPr>
                <w:noProof/>
                <w:webHidden/>
              </w:rPr>
              <w:fldChar w:fldCharType="separate"/>
            </w:r>
            <w:r>
              <w:rPr>
                <w:noProof/>
                <w:webHidden/>
              </w:rPr>
              <w:t>9</w:t>
            </w:r>
            <w:r>
              <w:rPr>
                <w:noProof/>
                <w:webHidden/>
              </w:rPr>
              <w:fldChar w:fldCharType="end"/>
            </w:r>
          </w:hyperlink>
        </w:p>
        <w:p w14:paraId="6A6ED6D4" w14:textId="77777777" w:rsidR="00A97353" w:rsidRDefault="00A97353">
          <w:pPr>
            <w:pStyle w:val="21"/>
            <w:tabs>
              <w:tab w:val="right" w:leader="dot" w:pos="9345"/>
            </w:tabs>
            <w:rPr>
              <w:rFonts w:eastAsiaTheme="minorEastAsia"/>
              <w:noProof/>
              <w:lang w:eastAsia="ru-RU"/>
            </w:rPr>
          </w:pPr>
          <w:hyperlink w:anchor="_Toc125460600" w:history="1">
            <w:r w:rsidRPr="004B5248">
              <w:rPr>
                <w:rStyle w:val="a7"/>
                <w:rFonts w:ascii="Times New Roman" w:hAnsi="Times New Roman" w:cs="Times New Roman"/>
                <w:noProof/>
              </w:rPr>
              <w:t>Рассмотрение сообщения:</w:t>
            </w:r>
            <w:r>
              <w:rPr>
                <w:noProof/>
                <w:webHidden/>
              </w:rPr>
              <w:tab/>
            </w:r>
            <w:r>
              <w:rPr>
                <w:noProof/>
                <w:webHidden/>
              </w:rPr>
              <w:fldChar w:fldCharType="begin"/>
            </w:r>
            <w:r>
              <w:rPr>
                <w:noProof/>
                <w:webHidden/>
              </w:rPr>
              <w:instrText xml:space="preserve"> PAGEREF _Toc125460600 \h </w:instrText>
            </w:r>
            <w:r>
              <w:rPr>
                <w:noProof/>
                <w:webHidden/>
              </w:rPr>
            </w:r>
            <w:r>
              <w:rPr>
                <w:noProof/>
                <w:webHidden/>
              </w:rPr>
              <w:fldChar w:fldCharType="separate"/>
            </w:r>
            <w:r>
              <w:rPr>
                <w:noProof/>
                <w:webHidden/>
              </w:rPr>
              <w:t>9</w:t>
            </w:r>
            <w:r>
              <w:rPr>
                <w:noProof/>
                <w:webHidden/>
              </w:rPr>
              <w:fldChar w:fldCharType="end"/>
            </w:r>
          </w:hyperlink>
        </w:p>
        <w:p w14:paraId="393460D4" w14:textId="77777777" w:rsidR="00A97353" w:rsidRDefault="00A97353">
          <w:pPr>
            <w:pStyle w:val="21"/>
            <w:tabs>
              <w:tab w:val="right" w:leader="dot" w:pos="9345"/>
            </w:tabs>
            <w:rPr>
              <w:rFonts w:eastAsiaTheme="minorEastAsia"/>
              <w:noProof/>
              <w:lang w:eastAsia="ru-RU"/>
            </w:rPr>
          </w:pPr>
          <w:hyperlink w:anchor="_Toc125460601" w:history="1">
            <w:r w:rsidRPr="004B5248">
              <w:rPr>
                <w:rStyle w:val="a7"/>
                <w:rFonts w:ascii="Times New Roman" w:hAnsi="Times New Roman" w:cs="Times New Roman"/>
                <w:noProof/>
              </w:rPr>
              <w:t>Правила составления о оформления</w:t>
            </w:r>
            <w:r>
              <w:rPr>
                <w:noProof/>
                <w:webHidden/>
              </w:rPr>
              <w:tab/>
            </w:r>
            <w:r>
              <w:rPr>
                <w:noProof/>
                <w:webHidden/>
              </w:rPr>
              <w:fldChar w:fldCharType="begin"/>
            </w:r>
            <w:r>
              <w:rPr>
                <w:noProof/>
                <w:webHidden/>
              </w:rPr>
              <w:instrText xml:space="preserve"> PAGEREF _Toc125460601 \h </w:instrText>
            </w:r>
            <w:r>
              <w:rPr>
                <w:noProof/>
                <w:webHidden/>
              </w:rPr>
            </w:r>
            <w:r>
              <w:rPr>
                <w:noProof/>
                <w:webHidden/>
              </w:rPr>
              <w:fldChar w:fldCharType="separate"/>
            </w:r>
            <w:r>
              <w:rPr>
                <w:noProof/>
                <w:webHidden/>
              </w:rPr>
              <w:t>11</w:t>
            </w:r>
            <w:r>
              <w:rPr>
                <w:noProof/>
                <w:webHidden/>
              </w:rPr>
              <w:fldChar w:fldCharType="end"/>
            </w:r>
          </w:hyperlink>
        </w:p>
        <w:p w14:paraId="29736861" w14:textId="77777777" w:rsidR="00A97353" w:rsidRDefault="00A97353">
          <w:pPr>
            <w:pStyle w:val="21"/>
            <w:tabs>
              <w:tab w:val="right" w:leader="dot" w:pos="9345"/>
            </w:tabs>
            <w:rPr>
              <w:rFonts w:eastAsiaTheme="minorEastAsia"/>
              <w:noProof/>
              <w:lang w:eastAsia="ru-RU"/>
            </w:rPr>
          </w:pPr>
          <w:hyperlink w:anchor="_Toc125460602" w:history="1">
            <w:r w:rsidRPr="004B5248">
              <w:rPr>
                <w:rStyle w:val="a7"/>
                <w:rFonts w:ascii="Times New Roman" w:hAnsi="Times New Roman" w:cs="Times New Roman"/>
                <w:noProof/>
              </w:rPr>
              <w:t>протокола ОМП</w:t>
            </w:r>
            <w:r>
              <w:rPr>
                <w:noProof/>
                <w:webHidden/>
              </w:rPr>
              <w:tab/>
            </w:r>
            <w:r>
              <w:rPr>
                <w:noProof/>
                <w:webHidden/>
              </w:rPr>
              <w:fldChar w:fldCharType="begin"/>
            </w:r>
            <w:r>
              <w:rPr>
                <w:noProof/>
                <w:webHidden/>
              </w:rPr>
              <w:instrText xml:space="preserve"> PAGEREF _Toc125460602 \h </w:instrText>
            </w:r>
            <w:r>
              <w:rPr>
                <w:noProof/>
                <w:webHidden/>
              </w:rPr>
            </w:r>
            <w:r>
              <w:rPr>
                <w:noProof/>
                <w:webHidden/>
              </w:rPr>
              <w:fldChar w:fldCharType="separate"/>
            </w:r>
            <w:r>
              <w:rPr>
                <w:noProof/>
                <w:webHidden/>
              </w:rPr>
              <w:t>11</w:t>
            </w:r>
            <w:r>
              <w:rPr>
                <w:noProof/>
                <w:webHidden/>
              </w:rPr>
              <w:fldChar w:fldCharType="end"/>
            </w:r>
          </w:hyperlink>
        </w:p>
        <w:p w14:paraId="4B781007" w14:textId="77777777" w:rsidR="00A97353" w:rsidRDefault="00A97353">
          <w:pPr>
            <w:pStyle w:val="21"/>
            <w:tabs>
              <w:tab w:val="right" w:leader="dot" w:pos="9345"/>
            </w:tabs>
            <w:rPr>
              <w:rFonts w:eastAsiaTheme="minorEastAsia"/>
              <w:noProof/>
              <w:lang w:eastAsia="ru-RU"/>
            </w:rPr>
          </w:pPr>
          <w:hyperlink w:anchor="_Toc125460603" w:history="1">
            <w:r w:rsidRPr="004B5248">
              <w:rPr>
                <w:rStyle w:val="a7"/>
                <w:rFonts w:ascii="Times New Roman" w:hAnsi="Times New Roman" w:cs="Times New Roman"/>
                <w:noProof/>
              </w:rPr>
              <w:t>ОСМОТР МЕСТА УБИЙСТВА</w:t>
            </w:r>
            <w:r>
              <w:rPr>
                <w:noProof/>
                <w:webHidden/>
              </w:rPr>
              <w:tab/>
            </w:r>
            <w:r>
              <w:rPr>
                <w:noProof/>
                <w:webHidden/>
              </w:rPr>
              <w:fldChar w:fldCharType="begin"/>
            </w:r>
            <w:r>
              <w:rPr>
                <w:noProof/>
                <w:webHidden/>
              </w:rPr>
              <w:instrText xml:space="preserve"> PAGEREF _Toc125460603 \h </w:instrText>
            </w:r>
            <w:r>
              <w:rPr>
                <w:noProof/>
                <w:webHidden/>
              </w:rPr>
            </w:r>
            <w:r>
              <w:rPr>
                <w:noProof/>
                <w:webHidden/>
              </w:rPr>
              <w:fldChar w:fldCharType="separate"/>
            </w:r>
            <w:r>
              <w:rPr>
                <w:noProof/>
                <w:webHidden/>
              </w:rPr>
              <w:t>14</w:t>
            </w:r>
            <w:r>
              <w:rPr>
                <w:noProof/>
                <w:webHidden/>
              </w:rPr>
              <w:fldChar w:fldCharType="end"/>
            </w:r>
          </w:hyperlink>
        </w:p>
        <w:p w14:paraId="580BBE9F" w14:textId="77777777" w:rsidR="00A97353" w:rsidRDefault="00A97353">
          <w:pPr>
            <w:pStyle w:val="11"/>
            <w:tabs>
              <w:tab w:val="right" w:leader="dot" w:pos="9345"/>
            </w:tabs>
            <w:rPr>
              <w:rFonts w:eastAsiaTheme="minorEastAsia"/>
              <w:noProof/>
              <w:lang w:eastAsia="ru-RU"/>
            </w:rPr>
          </w:pPr>
          <w:hyperlink w:anchor="_Toc125460604" w:history="1">
            <w:r w:rsidRPr="004B5248">
              <w:rPr>
                <w:rStyle w:val="a7"/>
                <w:rFonts w:ascii="Times New Roman" w:hAnsi="Times New Roman" w:cs="Times New Roman"/>
                <w:noProof/>
              </w:rPr>
              <w:t>Глава 2.2</w:t>
            </w:r>
            <w:r>
              <w:rPr>
                <w:noProof/>
                <w:webHidden/>
              </w:rPr>
              <w:tab/>
            </w:r>
            <w:r>
              <w:rPr>
                <w:noProof/>
                <w:webHidden/>
              </w:rPr>
              <w:fldChar w:fldCharType="begin"/>
            </w:r>
            <w:r>
              <w:rPr>
                <w:noProof/>
                <w:webHidden/>
              </w:rPr>
              <w:instrText xml:space="preserve"> PAGEREF _Toc125460604 \h </w:instrText>
            </w:r>
            <w:r>
              <w:rPr>
                <w:noProof/>
                <w:webHidden/>
              </w:rPr>
            </w:r>
            <w:r>
              <w:rPr>
                <w:noProof/>
                <w:webHidden/>
              </w:rPr>
              <w:fldChar w:fldCharType="separate"/>
            </w:r>
            <w:r>
              <w:rPr>
                <w:noProof/>
                <w:webHidden/>
              </w:rPr>
              <w:t>20</w:t>
            </w:r>
            <w:r>
              <w:rPr>
                <w:noProof/>
                <w:webHidden/>
              </w:rPr>
              <w:fldChar w:fldCharType="end"/>
            </w:r>
          </w:hyperlink>
        </w:p>
        <w:p w14:paraId="559CD10C" w14:textId="77777777" w:rsidR="00A97353" w:rsidRDefault="00A97353">
          <w:pPr>
            <w:pStyle w:val="11"/>
            <w:tabs>
              <w:tab w:val="right" w:leader="dot" w:pos="9345"/>
            </w:tabs>
            <w:rPr>
              <w:rFonts w:eastAsiaTheme="minorEastAsia"/>
              <w:noProof/>
              <w:lang w:eastAsia="ru-RU"/>
            </w:rPr>
          </w:pPr>
          <w:hyperlink w:anchor="_Toc125460605" w:history="1">
            <w:r w:rsidRPr="004B5248">
              <w:rPr>
                <w:rStyle w:val="a7"/>
                <w:rFonts w:ascii="Times New Roman" w:hAnsi="Times New Roman" w:cs="Times New Roman"/>
                <w:noProof/>
              </w:rPr>
              <w:t>Уголовное дело</w:t>
            </w:r>
            <w:r>
              <w:rPr>
                <w:noProof/>
                <w:webHidden/>
              </w:rPr>
              <w:tab/>
            </w:r>
            <w:r>
              <w:rPr>
                <w:noProof/>
                <w:webHidden/>
              </w:rPr>
              <w:fldChar w:fldCharType="begin"/>
            </w:r>
            <w:r>
              <w:rPr>
                <w:noProof/>
                <w:webHidden/>
              </w:rPr>
              <w:instrText xml:space="preserve"> PAGEREF _Toc125460605 \h </w:instrText>
            </w:r>
            <w:r>
              <w:rPr>
                <w:noProof/>
                <w:webHidden/>
              </w:rPr>
            </w:r>
            <w:r>
              <w:rPr>
                <w:noProof/>
                <w:webHidden/>
              </w:rPr>
              <w:fldChar w:fldCharType="separate"/>
            </w:r>
            <w:r>
              <w:rPr>
                <w:noProof/>
                <w:webHidden/>
              </w:rPr>
              <w:t>20</w:t>
            </w:r>
            <w:r>
              <w:rPr>
                <w:noProof/>
                <w:webHidden/>
              </w:rPr>
              <w:fldChar w:fldCharType="end"/>
            </w:r>
          </w:hyperlink>
        </w:p>
        <w:p w14:paraId="7C0C99CA" w14:textId="77777777" w:rsidR="00A97353" w:rsidRDefault="00A97353">
          <w:pPr>
            <w:pStyle w:val="11"/>
            <w:tabs>
              <w:tab w:val="right" w:leader="dot" w:pos="9345"/>
            </w:tabs>
            <w:rPr>
              <w:rFonts w:eastAsiaTheme="minorEastAsia"/>
              <w:noProof/>
              <w:lang w:eastAsia="ru-RU"/>
            </w:rPr>
          </w:pPr>
          <w:hyperlink w:anchor="_Toc125460606" w:history="1">
            <w:r w:rsidRPr="004B5248">
              <w:rPr>
                <w:rStyle w:val="a7"/>
                <w:rFonts w:ascii="Times New Roman" w:hAnsi="Times New Roman" w:cs="Times New Roman"/>
                <w:noProof/>
              </w:rPr>
              <w:t>Дополнительные печати и места их употребления</w:t>
            </w:r>
            <w:r>
              <w:rPr>
                <w:noProof/>
                <w:webHidden/>
              </w:rPr>
              <w:tab/>
            </w:r>
            <w:r>
              <w:rPr>
                <w:noProof/>
                <w:webHidden/>
              </w:rPr>
              <w:fldChar w:fldCharType="begin"/>
            </w:r>
            <w:r>
              <w:rPr>
                <w:noProof/>
                <w:webHidden/>
              </w:rPr>
              <w:instrText xml:space="preserve"> PAGEREF _Toc125460606 \h </w:instrText>
            </w:r>
            <w:r>
              <w:rPr>
                <w:noProof/>
                <w:webHidden/>
              </w:rPr>
            </w:r>
            <w:r>
              <w:rPr>
                <w:noProof/>
                <w:webHidden/>
              </w:rPr>
              <w:fldChar w:fldCharType="separate"/>
            </w:r>
            <w:r>
              <w:rPr>
                <w:noProof/>
                <w:webHidden/>
              </w:rPr>
              <w:t>21</w:t>
            </w:r>
            <w:r>
              <w:rPr>
                <w:noProof/>
                <w:webHidden/>
              </w:rPr>
              <w:fldChar w:fldCharType="end"/>
            </w:r>
          </w:hyperlink>
        </w:p>
        <w:p w14:paraId="0A74D1D2" w14:textId="77777777" w:rsidR="00A97353" w:rsidRDefault="00A97353">
          <w:pPr>
            <w:pStyle w:val="21"/>
            <w:tabs>
              <w:tab w:val="right" w:leader="dot" w:pos="9345"/>
            </w:tabs>
            <w:rPr>
              <w:rFonts w:eastAsiaTheme="minorEastAsia"/>
              <w:noProof/>
              <w:lang w:eastAsia="ru-RU"/>
            </w:rPr>
          </w:pPr>
          <w:hyperlink w:anchor="_Toc125460607" w:history="1">
            <w:r w:rsidRPr="004B5248">
              <w:rPr>
                <w:rStyle w:val="a7"/>
                <w:rFonts w:ascii="Times New Roman" w:hAnsi="Times New Roman" w:cs="Times New Roman"/>
                <w:noProof/>
              </w:rPr>
              <w:t>Отдельные следственные действия и их фиксация</w:t>
            </w:r>
            <w:r>
              <w:rPr>
                <w:noProof/>
                <w:webHidden/>
              </w:rPr>
              <w:tab/>
            </w:r>
            <w:r>
              <w:rPr>
                <w:noProof/>
                <w:webHidden/>
              </w:rPr>
              <w:fldChar w:fldCharType="begin"/>
            </w:r>
            <w:r>
              <w:rPr>
                <w:noProof/>
                <w:webHidden/>
              </w:rPr>
              <w:instrText xml:space="preserve"> PAGEREF _Toc125460607 \h </w:instrText>
            </w:r>
            <w:r>
              <w:rPr>
                <w:noProof/>
                <w:webHidden/>
              </w:rPr>
            </w:r>
            <w:r>
              <w:rPr>
                <w:noProof/>
                <w:webHidden/>
              </w:rPr>
              <w:fldChar w:fldCharType="separate"/>
            </w:r>
            <w:r>
              <w:rPr>
                <w:noProof/>
                <w:webHidden/>
              </w:rPr>
              <w:t>22</w:t>
            </w:r>
            <w:r>
              <w:rPr>
                <w:noProof/>
                <w:webHidden/>
              </w:rPr>
              <w:fldChar w:fldCharType="end"/>
            </w:r>
          </w:hyperlink>
        </w:p>
        <w:p w14:paraId="3EA22D72" w14:textId="77777777" w:rsidR="00A97353" w:rsidRDefault="00A97353">
          <w:pPr>
            <w:pStyle w:val="31"/>
            <w:tabs>
              <w:tab w:val="right" w:leader="dot" w:pos="9345"/>
            </w:tabs>
            <w:rPr>
              <w:noProof/>
            </w:rPr>
          </w:pPr>
          <w:hyperlink w:anchor="_Toc125460608" w:history="1">
            <w:r w:rsidRPr="004B5248">
              <w:rPr>
                <w:rStyle w:val="a7"/>
                <w:rFonts w:ascii="Times New Roman" w:hAnsi="Times New Roman" w:cs="Times New Roman"/>
                <w:noProof/>
              </w:rPr>
              <w:t>ОБЫСК</w:t>
            </w:r>
            <w:r>
              <w:rPr>
                <w:noProof/>
                <w:webHidden/>
              </w:rPr>
              <w:tab/>
            </w:r>
            <w:r>
              <w:rPr>
                <w:noProof/>
                <w:webHidden/>
              </w:rPr>
              <w:fldChar w:fldCharType="begin"/>
            </w:r>
            <w:r>
              <w:rPr>
                <w:noProof/>
                <w:webHidden/>
              </w:rPr>
              <w:instrText xml:space="preserve"> PAGEREF _Toc125460608 \h </w:instrText>
            </w:r>
            <w:r>
              <w:rPr>
                <w:noProof/>
                <w:webHidden/>
              </w:rPr>
            </w:r>
            <w:r>
              <w:rPr>
                <w:noProof/>
                <w:webHidden/>
              </w:rPr>
              <w:fldChar w:fldCharType="separate"/>
            </w:r>
            <w:r>
              <w:rPr>
                <w:noProof/>
                <w:webHidden/>
              </w:rPr>
              <w:t>22</w:t>
            </w:r>
            <w:r>
              <w:rPr>
                <w:noProof/>
                <w:webHidden/>
              </w:rPr>
              <w:fldChar w:fldCharType="end"/>
            </w:r>
          </w:hyperlink>
        </w:p>
        <w:p w14:paraId="6EB6452E" w14:textId="77777777" w:rsidR="00A97353" w:rsidRDefault="00A97353">
          <w:pPr>
            <w:pStyle w:val="31"/>
            <w:tabs>
              <w:tab w:val="right" w:leader="dot" w:pos="9345"/>
            </w:tabs>
            <w:rPr>
              <w:noProof/>
            </w:rPr>
          </w:pPr>
          <w:hyperlink w:anchor="_Toc125460609" w:history="1">
            <w:r w:rsidRPr="004B5248">
              <w:rPr>
                <w:rStyle w:val="a7"/>
                <w:rFonts w:ascii="Times New Roman" w:hAnsi="Times New Roman" w:cs="Times New Roman"/>
                <w:noProof/>
              </w:rPr>
              <w:t>ПРОВЕРКА ПОКАЗАНИЙ НА МЕСТЕ</w:t>
            </w:r>
            <w:r>
              <w:rPr>
                <w:noProof/>
                <w:webHidden/>
              </w:rPr>
              <w:tab/>
            </w:r>
            <w:r>
              <w:rPr>
                <w:noProof/>
                <w:webHidden/>
              </w:rPr>
              <w:fldChar w:fldCharType="begin"/>
            </w:r>
            <w:r>
              <w:rPr>
                <w:noProof/>
                <w:webHidden/>
              </w:rPr>
              <w:instrText xml:space="preserve"> PAGEREF _Toc125460609 \h </w:instrText>
            </w:r>
            <w:r>
              <w:rPr>
                <w:noProof/>
                <w:webHidden/>
              </w:rPr>
            </w:r>
            <w:r>
              <w:rPr>
                <w:noProof/>
                <w:webHidden/>
              </w:rPr>
              <w:fldChar w:fldCharType="separate"/>
            </w:r>
            <w:r>
              <w:rPr>
                <w:noProof/>
                <w:webHidden/>
              </w:rPr>
              <w:t>28</w:t>
            </w:r>
            <w:r>
              <w:rPr>
                <w:noProof/>
                <w:webHidden/>
              </w:rPr>
              <w:fldChar w:fldCharType="end"/>
            </w:r>
          </w:hyperlink>
        </w:p>
        <w:p w14:paraId="6188DC96" w14:textId="77777777" w:rsidR="00A97353" w:rsidRDefault="00A97353">
          <w:pPr>
            <w:pStyle w:val="31"/>
            <w:tabs>
              <w:tab w:val="right" w:leader="dot" w:pos="9345"/>
            </w:tabs>
            <w:rPr>
              <w:noProof/>
            </w:rPr>
          </w:pPr>
          <w:hyperlink w:anchor="_Toc125460610" w:history="1">
            <w:r w:rsidRPr="004B5248">
              <w:rPr>
                <w:rStyle w:val="a7"/>
                <w:rFonts w:ascii="Times New Roman" w:hAnsi="Times New Roman" w:cs="Times New Roman"/>
                <w:noProof/>
              </w:rPr>
              <w:t>ОЧНАЯ СТАВКА</w:t>
            </w:r>
            <w:r>
              <w:rPr>
                <w:noProof/>
                <w:webHidden/>
              </w:rPr>
              <w:tab/>
            </w:r>
            <w:r>
              <w:rPr>
                <w:noProof/>
                <w:webHidden/>
              </w:rPr>
              <w:fldChar w:fldCharType="begin"/>
            </w:r>
            <w:r>
              <w:rPr>
                <w:noProof/>
                <w:webHidden/>
              </w:rPr>
              <w:instrText xml:space="preserve"> PAGEREF _Toc125460610 \h </w:instrText>
            </w:r>
            <w:r>
              <w:rPr>
                <w:noProof/>
                <w:webHidden/>
              </w:rPr>
            </w:r>
            <w:r>
              <w:rPr>
                <w:noProof/>
                <w:webHidden/>
              </w:rPr>
              <w:fldChar w:fldCharType="separate"/>
            </w:r>
            <w:r>
              <w:rPr>
                <w:noProof/>
                <w:webHidden/>
              </w:rPr>
              <w:t>42</w:t>
            </w:r>
            <w:r>
              <w:rPr>
                <w:noProof/>
                <w:webHidden/>
              </w:rPr>
              <w:fldChar w:fldCharType="end"/>
            </w:r>
          </w:hyperlink>
        </w:p>
        <w:p w14:paraId="5A834F77" w14:textId="77777777" w:rsidR="00A97353" w:rsidRDefault="00A97353">
          <w:pPr>
            <w:pStyle w:val="31"/>
            <w:tabs>
              <w:tab w:val="right" w:leader="dot" w:pos="9345"/>
            </w:tabs>
            <w:rPr>
              <w:noProof/>
            </w:rPr>
          </w:pPr>
          <w:hyperlink w:anchor="_Toc125460611" w:history="1">
            <w:r w:rsidRPr="004B5248">
              <w:rPr>
                <w:rStyle w:val="a7"/>
                <w:rFonts w:ascii="Times New Roman" w:hAnsi="Times New Roman" w:cs="Times New Roman"/>
                <w:noProof/>
              </w:rPr>
              <w:t>ОПОЗНАНИЕ</w:t>
            </w:r>
            <w:r>
              <w:rPr>
                <w:noProof/>
                <w:webHidden/>
              </w:rPr>
              <w:tab/>
            </w:r>
            <w:r>
              <w:rPr>
                <w:noProof/>
                <w:webHidden/>
              </w:rPr>
              <w:fldChar w:fldCharType="begin"/>
            </w:r>
            <w:r>
              <w:rPr>
                <w:noProof/>
                <w:webHidden/>
              </w:rPr>
              <w:instrText xml:space="preserve"> PAGEREF _Toc125460611 \h </w:instrText>
            </w:r>
            <w:r>
              <w:rPr>
                <w:noProof/>
                <w:webHidden/>
              </w:rPr>
            </w:r>
            <w:r>
              <w:rPr>
                <w:noProof/>
                <w:webHidden/>
              </w:rPr>
              <w:fldChar w:fldCharType="separate"/>
            </w:r>
            <w:r>
              <w:rPr>
                <w:noProof/>
                <w:webHidden/>
              </w:rPr>
              <w:t>49</w:t>
            </w:r>
            <w:r>
              <w:rPr>
                <w:noProof/>
                <w:webHidden/>
              </w:rPr>
              <w:fldChar w:fldCharType="end"/>
            </w:r>
          </w:hyperlink>
        </w:p>
        <w:p w14:paraId="7A8C746C" w14:textId="77777777" w:rsidR="00A97353" w:rsidRDefault="00A97353">
          <w:pPr>
            <w:pStyle w:val="11"/>
            <w:tabs>
              <w:tab w:val="right" w:leader="dot" w:pos="9345"/>
            </w:tabs>
            <w:rPr>
              <w:rFonts w:eastAsiaTheme="minorEastAsia"/>
              <w:noProof/>
              <w:lang w:eastAsia="ru-RU"/>
            </w:rPr>
          </w:pPr>
          <w:hyperlink w:anchor="_Toc125460612" w:history="1">
            <w:r w:rsidRPr="004B5248">
              <w:rPr>
                <w:rStyle w:val="a7"/>
                <w:rFonts w:ascii="Times New Roman" w:hAnsi="Times New Roman" w:cs="Times New Roman"/>
                <w:noProof/>
              </w:rPr>
              <w:t>ИСПОЛЬЗУЕМЫЕ ИСТОЧНИКИ</w:t>
            </w:r>
            <w:r>
              <w:rPr>
                <w:noProof/>
                <w:webHidden/>
              </w:rPr>
              <w:tab/>
            </w:r>
            <w:r>
              <w:rPr>
                <w:noProof/>
                <w:webHidden/>
              </w:rPr>
              <w:fldChar w:fldCharType="begin"/>
            </w:r>
            <w:r>
              <w:rPr>
                <w:noProof/>
                <w:webHidden/>
              </w:rPr>
              <w:instrText xml:space="preserve"> PAGEREF _Toc125460612 \h </w:instrText>
            </w:r>
            <w:r>
              <w:rPr>
                <w:noProof/>
                <w:webHidden/>
              </w:rPr>
            </w:r>
            <w:r>
              <w:rPr>
                <w:noProof/>
                <w:webHidden/>
              </w:rPr>
              <w:fldChar w:fldCharType="separate"/>
            </w:r>
            <w:r>
              <w:rPr>
                <w:noProof/>
                <w:webHidden/>
              </w:rPr>
              <w:t>64</w:t>
            </w:r>
            <w:r>
              <w:rPr>
                <w:noProof/>
                <w:webHidden/>
              </w:rPr>
              <w:fldChar w:fldCharType="end"/>
            </w:r>
          </w:hyperlink>
        </w:p>
        <w:p w14:paraId="795B5E86" w14:textId="77777777" w:rsidR="00BA7337" w:rsidRDefault="00BA7337">
          <w:r>
            <w:rPr>
              <w:b/>
              <w:bCs/>
            </w:rPr>
            <w:fldChar w:fldCharType="end"/>
          </w:r>
        </w:p>
      </w:sdtContent>
    </w:sdt>
    <w:p w14:paraId="41462E4B" w14:textId="77777777" w:rsidR="004C71E1" w:rsidRPr="005A3E39" w:rsidRDefault="004C71E1" w:rsidP="00BA7337">
      <w:pPr>
        <w:tabs>
          <w:tab w:val="center" w:pos="0"/>
        </w:tabs>
        <w:rPr>
          <w:rFonts w:ascii="Times New Roman" w:hAnsi="Times New Roman" w:cs="Times New Roman"/>
          <w:b/>
          <w:sz w:val="28"/>
          <w:szCs w:val="28"/>
        </w:rPr>
      </w:pPr>
      <w:r w:rsidRPr="005A3E39">
        <w:rPr>
          <w:rFonts w:ascii="Times New Roman" w:hAnsi="Times New Roman" w:cs="Times New Roman"/>
          <w:b/>
          <w:sz w:val="28"/>
          <w:szCs w:val="28"/>
        </w:rPr>
        <w:br w:type="page"/>
      </w:r>
    </w:p>
    <w:p w14:paraId="3C6AD793" w14:textId="77777777" w:rsidR="004C71E1" w:rsidRPr="005A3E39" w:rsidRDefault="004C71E1" w:rsidP="005A3E39">
      <w:pPr>
        <w:pStyle w:val="1"/>
        <w:jc w:val="center"/>
        <w:rPr>
          <w:rFonts w:ascii="Times New Roman" w:hAnsi="Times New Roman" w:cs="Times New Roman"/>
          <w:color w:val="auto"/>
        </w:rPr>
      </w:pPr>
      <w:bookmarkStart w:id="0" w:name="_Toc125460593"/>
      <w:r w:rsidRPr="005A3E39">
        <w:rPr>
          <w:rFonts w:ascii="Times New Roman" w:hAnsi="Times New Roman" w:cs="Times New Roman"/>
          <w:color w:val="auto"/>
        </w:rPr>
        <w:lastRenderedPageBreak/>
        <w:t xml:space="preserve">Глава </w:t>
      </w:r>
      <w:r w:rsidRPr="005A3E39">
        <w:rPr>
          <w:rFonts w:ascii="Times New Roman" w:hAnsi="Times New Roman" w:cs="Times New Roman"/>
          <w:color w:val="auto"/>
          <w:lang w:val="en-US"/>
        </w:rPr>
        <w:t>I</w:t>
      </w:r>
      <w:bookmarkEnd w:id="0"/>
    </w:p>
    <w:p w14:paraId="69DD048E" w14:textId="77777777" w:rsidR="004C71E1" w:rsidRPr="005A3E39" w:rsidRDefault="004C71E1" w:rsidP="005A3E39">
      <w:pPr>
        <w:pStyle w:val="1"/>
        <w:jc w:val="center"/>
        <w:rPr>
          <w:rFonts w:ascii="Times New Roman" w:hAnsi="Times New Roman" w:cs="Times New Roman"/>
          <w:color w:val="auto"/>
        </w:rPr>
      </w:pPr>
      <w:bookmarkStart w:id="1" w:name="_Toc125460594"/>
      <w:r w:rsidRPr="005A3E39">
        <w:rPr>
          <w:rFonts w:ascii="Times New Roman" w:hAnsi="Times New Roman" w:cs="Times New Roman"/>
          <w:color w:val="auto"/>
        </w:rPr>
        <w:t xml:space="preserve">Общие </w:t>
      </w:r>
      <w:r w:rsidR="00921A7A" w:rsidRPr="005A3E39">
        <w:rPr>
          <w:rFonts w:ascii="Times New Roman" w:hAnsi="Times New Roman" w:cs="Times New Roman"/>
          <w:color w:val="auto"/>
        </w:rPr>
        <w:t>основы уголовного права</w:t>
      </w:r>
      <w:bookmarkEnd w:id="1"/>
    </w:p>
    <w:p w14:paraId="5F04B9D7" w14:textId="7CFF48F3" w:rsidR="006E58E0" w:rsidRPr="005A3E39" w:rsidRDefault="00921A7A" w:rsidP="00921A7A">
      <w:pPr>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Преступление – виновное, </w:t>
      </w:r>
      <w:r w:rsidR="00BD2015" w:rsidRPr="005A3E39">
        <w:rPr>
          <w:rFonts w:ascii="Times New Roman" w:hAnsi="Times New Roman" w:cs="Times New Roman"/>
          <w:sz w:val="26"/>
          <w:szCs w:val="26"/>
        </w:rPr>
        <w:t>общественно опасное деяние,</w:t>
      </w:r>
      <w:r w:rsidR="006E58E0" w:rsidRPr="005A3E39">
        <w:rPr>
          <w:rFonts w:ascii="Times New Roman" w:hAnsi="Times New Roman" w:cs="Times New Roman"/>
          <w:sz w:val="26"/>
          <w:szCs w:val="26"/>
        </w:rPr>
        <w:t xml:space="preserve"> запрещённое особенной частью уголовного кодекса Российской Федерации.</w:t>
      </w:r>
    </w:p>
    <w:p w14:paraId="535A496B" w14:textId="77777777" w:rsidR="006E58E0" w:rsidRPr="005A3E39" w:rsidRDefault="006E58E0" w:rsidP="00921A7A">
      <w:pPr>
        <w:ind w:firstLine="709"/>
        <w:jc w:val="both"/>
        <w:rPr>
          <w:rFonts w:ascii="Times New Roman" w:hAnsi="Times New Roman" w:cs="Times New Roman"/>
          <w:sz w:val="26"/>
          <w:szCs w:val="26"/>
        </w:rPr>
      </w:pPr>
      <w:r w:rsidRPr="005A3E39">
        <w:rPr>
          <w:rFonts w:ascii="Times New Roman" w:hAnsi="Times New Roman" w:cs="Times New Roman"/>
          <w:sz w:val="26"/>
          <w:szCs w:val="26"/>
        </w:rPr>
        <w:t>Для того, чтобы было преступление, требуется его состав:</w:t>
      </w:r>
    </w:p>
    <w:p w14:paraId="49BF5F51" w14:textId="4EBABA58" w:rsidR="006E58E0" w:rsidRPr="005A3E39" w:rsidRDefault="006E58E0" w:rsidP="006E58E0">
      <w:pPr>
        <w:pStyle w:val="a6"/>
        <w:numPr>
          <w:ilvl w:val="0"/>
          <w:numId w:val="1"/>
        </w:numPr>
        <w:jc w:val="both"/>
        <w:rPr>
          <w:rFonts w:ascii="Times New Roman" w:hAnsi="Times New Roman" w:cs="Times New Roman"/>
          <w:sz w:val="26"/>
          <w:szCs w:val="26"/>
        </w:rPr>
      </w:pPr>
      <w:r w:rsidRPr="005A3E39">
        <w:rPr>
          <w:rFonts w:ascii="Times New Roman" w:hAnsi="Times New Roman" w:cs="Times New Roman"/>
          <w:sz w:val="26"/>
          <w:szCs w:val="26"/>
        </w:rPr>
        <w:t xml:space="preserve">Объект - </w:t>
      </w:r>
      <w:r w:rsidR="00BD2015" w:rsidRPr="005A3E39">
        <w:rPr>
          <w:rFonts w:ascii="Times New Roman" w:hAnsi="Times New Roman" w:cs="Times New Roman"/>
          <w:sz w:val="26"/>
          <w:szCs w:val="26"/>
        </w:rPr>
        <w:t>объект,</w:t>
      </w:r>
      <w:r w:rsidRPr="005A3E39">
        <w:rPr>
          <w:rFonts w:ascii="Times New Roman" w:hAnsi="Times New Roman" w:cs="Times New Roman"/>
          <w:sz w:val="26"/>
          <w:szCs w:val="26"/>
        </w:rPr>
        <w:t xml:space="preserve"> против которого направлено действие или бездействие;</w:t>
      </w:r>
    </w:p>
    <w:p w14:paraId="4DB89146" w14:textId="77777777" w:rsidR="006E58E0" w:rsidRPr="005A3E39" w:rsidRDefault="006E58E0" w:rsidP="006E58E0">
      <w:pPr>
        <w:pStyle w:val="a6"/>
        <w:numPr>
          <w:ilvl w:val="0"/>
          <w:numId w:val="1"/>
        </w:numPr>
        <w:jc w:val="both"/>
        <w:rPr>
          <w:rFonts w:ascii="Times New Roman" w:hAnsi="Times New Roman" w:cs="Times New Roman"/>
          <w:sz w:val="26"/>
          <w:szCs w:val="26"/>
        </w:rPr>
      </w:pPr>
      <w:r w:rsidRPr="005A3E39">
        <w:rPr>
          <w:rFonts w:ascii="Times New Roman" w:hAnsi="Times New Roman" w:cs="Times New Roman"/>
          <w:sz w:val="26"/>
          <w:szCs w:val="26"/>
        </w:rPr>
        <w:t>Объективная сторона - действия и бездействие, которые были направлены не объект + последствия + причинная связь между ними + обстоятельства преступления;</w:t>
      </w:r>
    </w:p>
    <w:p w14:paraId="3CAA0505" w14:textId="77777777" w:rsidR="006E58E0" w:rsidRPr="005A3E39" w:rsidRDefault="006E58E0" w:rsidP="006E58E0">
      <w:pPr>
        <w:pStyle w:val="a6"/>
        <w:numPr>
          <w:ilvl w:val="0"/>
          <w:numId w:val="1"/>
        </w:numPr>
        <w:jc w:val="both"/>
        <w:rPr>
          <w:rFonts w:ascii="Times New Roman" w:hAnsi="Times New Roman" w:cs="Times New Roman"/>
          <w:sz w:val="26"/>
          <w:szCs w:val="26"/>
        </w:rPr>
      </w:pPr>
      <w:r w:rsidRPr="005A3E39">
        <w:rPr>
          <w:rFonts w:ascii="Times New Roman" w:hAnsi="Times New Roman" w:cs="Times New Roman"/>
          <w:sz w:val="26"/>
          <w:szCs w:val="26"/>
        </w:rPr>
        <w:t>Субъект - совершившее действие или бездействие лицо;</w:t>
      </w:r>
    </w:p>
    <w:p w14:paraId="618F5B71" w14:textId="77777777" w:rsidR="00921A7A" w:rsidRPr="005A3E39" w:rsidRDefault="006E58E0" w:rsidP="006E58E0">
      <w:pPr>
        <w:pStyle w:val="a6"/>
        <w:numPr>
          <w:ilvl w:val="0"/>
          <w:numId w:val="1"/>
        </w:numPr>
        <w:jc w:val="both"/>
        <w:rPr>
          <w:rFonts w:ascii="Times New Roman" w:hAnsi="Times New Roman" w:cs="Times New Roman"/>
          <w:sz w:val="26"/>
          <w:szCs w:val="26"/>
        </w:rPr>
      </w:pPr>
      <w:r w:rsidRPr="005A3E39">
        <w:rPr>
          <w:rFonts w:ascii="Times New Roman" w:hAnsi="Times New Roman" w:cs="Times New Roman"/>
          <w:sz w:val="26"/>
          <w:szCs w:val="26"/>
        </w:rPr>
        <w:t>Субъективная сторона – отношение лица, умысел или неосторожность, мотив или цель.</w:t>
      </w:r>
    </w:p>
    <w:p w14:paraId="53B3FAF5" w14:textId="77777777" w:rsidR="00AE275D" w:rsidRPr="005A3E39" w:rsidRDefault="00AE275D" w:rsidP="00AE275D">
      <w:pPr>
        <w:pStyle w:val="a6"/>
        <w:ind w:left="1069"/>
        <w:jc w:val="both"/>
        <w:rPr>
          <w:rFonts w:ascii="Times New Roman" w:hAnsi="Times New Roman" w:cs="Times New Roman"/>
          <w:sz w:val="26"/>
          <w:szCs w:val="26"/>
        </w:rPr>
      </w:pPr>
    </w:p>
    <w:p w14:paraId="3AAF5AFA" w14:textId="77777777" w:rsidR="006E58E0" w:rsidRPr="005A3E39" w:rsidRDefault="006E58E0" w:rsidP="006E58E0">
      <w:pPr>
        <w:tabs>
          <w:tab w:val="left" w:pos="0"/>
          <w:tab w:val="num" w:pos="72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Категории преступлений:</w:t>
      </w:r>
    </w:p>
    <w:p w14:paraId="7441F7B8" w14:textId="77777777" w:rsidR="006E58E0" w:rsidRPr="005A3E39" w:rsidRDefault="006E58E0" w:rsidP="00BC5CA7">
      <w:pPr>
        <w:tabs>
          <w:tab w:val="left" w:pos="0"/>
          <w:tab w:val="num" w:pos="72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Преступления небольшой тяжести. (Наказание до 3 лет)</w:t>
      </w:r>
    </w:p>
    <w:p w14:paraId="21C931F3" w14:textId="77777777" w:rsidR="006E58E0" w:rsidRPr="005A3E39" w:rsidRDefault="006E58E0" w:rsidP="00BC5CA7">
      <w:pPr>
        <w:tabs>
          <w:tab w:val="left" w:pos="0"/>
        </w:tabs>
        <w:ind w:left="720" w:hanging="720"/>
        <w:jc w:val="both"/>
        <w:rPr>
          <w:rFonts w:ascii="Times New Roman" w:hAnsi="Times New Roman" w:cs="Times New Roman"/>
          <w:sz w:val="26"/>
          <w:szCs w:val="26"/>
        </w:rPr>
      </w:pPr>
      <w:r w:rsidRPr="005A3E39">
        <w:rPr>
          <w:rFonts w:ascii="Times New Roman" w:hAnsi="Times New Roman" w:cs="Times New Roman"/>
          <w:sz w:val="26"/>
          <w:szCs w:val="26"/>
        </w:rPr>
        <w:t>Преступления средней тяжести. (Наказание до 5 лет.)</w:t>
      </w:r>
    </w:p>
    <w:p w14:paraId="3E8E0487" w14:textId="77777777" w:rsidR="006E58E0" w:rsidRPr="005A3E39" w:rsidRDefault="006E58E0" w:rsidP="00BC5CA7">
      <w:pPr>
        <w:tabs>
          <w:tab w:val="left" w:pos="0"/>
        </w:tabs>
        <w:ind w:left="709" w:hanging="709"/>
        <w:jc w:val="both"/>
        <w:rPr>
          <w:rFonts w:ascii="Times New Roman" w:hAnsi="Times New Roman" w:cs="Times New Roman"/>
          <w:sz w:val="26"/>
          <w:szCs w:val="26"/>
        </w:rPr>
      </w:pPr>
      <w:r w:rsidRPr="005A3E39">
        <w:rPr>
          <w:rFonts w:ascii="Times New Roman" w:hAnsi="Times New Roman" w:cs="Times New Roman"/>
          <w:sz w:val="26"/>
          <w:szCs w:val="26"/>
        </w:rPr>
        <w:t>Тяжкое преступление. (Наказание до 10 лет.)</w:t>
      </w:r>
    </w:p>
    <w:p w14:paraId="6950934B" w14:textId="77777777" w:rsidR="006E58E0" w:rsidRPr="005A3E39" w:rsidRDefault="006E58E0" w:rsidP="00BC5CA7">
      <w:pPr>
        <w:tabs>
          <w:tab w:val="left" w:pos="0"/>
        </w:tabs>
        <w:ind w:left="720" w:hanging="720"/>
        <w:jc w:val="both"/>
        <w:rPr>
          <w:rFonts w:ascii="Times New Roman" w:hAnsi="Times New Roman" w:cs="Times New Roman"/>
          <w:sz w:val="26"/>
          <w:szCs w:val="26"/>
        </w:rPr>
      </w:pPr>
      <w:r w:rsidRPr="005A3E39">
        <w:rPr>
          <w:rFonts w:ascii="Times New Roman" w:hAnsi="Times New Roman" w:cs="Times New Roman"/>
          <w:sz w:val="26"/>
          <w:szCs w:val="26"/>
        </w:rPr>
        <w:t>Особо тяжкое преступление. (Наказание от 10 лет.)</w:t>
      </w:r>
    </w:p>
    <w:p w14:paraId="532FA5CC" w14:textId="77777777" w:rsidR="00AE275D" w:rsidRPr="005A3E39" w:rsidRDefault="00AE275D" w:rsidP="00BC5CA7">
      <w:pPr>
        <w:tabs>
          <w:tab w:val="left" w:pos="0"/>
        </w:tabs>
        <w:ind w:left="720" w:hanging="720"/>
        <w:jc w:val="both"/>
        <w:rPr>
          <w:rFonts w:ascii="Times New Roman" w:hAnsi="Times New Roman" w:cs="Times New Roman"/>
          <w:sz w:val="26"/>
          <w:szCs w:val="26"/>
        </w:rPr>
      </w:pPr>
    </w:p>
    <w:p w14:paraId="65F85F1F" w14:textId="77777777" w:rsidR="00140708" w:rsidRPr="005A3E39" w:rsidRDefault="00140708" w:rsidP="006E58E0">
      <w:pPr>
        <w:tabs>
          <w:tab w:val="left" w:pos="0"/>
        </w:tabs>
        <w:ind w:firstLine="709"/>
        <w:jc w:val="both"/>
        <w:rPr>
          <w:rFonts w:ascii="Times New Roman" w:hAnsi="Times New Roman" w:cs="Times New Roman"/>
          <w:b/>
          <w:sz w:val="26"/>
          <w:szCs w:val="26"/>
        </w:rPr>
      </w:pPr>
      <w:r w:rsidRPr="005A3E39">
        <w:rPr>
          <w:rFonts w:ascii="Times New Roman" w:hAnsi="Times New Roman" w:cs="Times New Roman"/>
          <w:b/>
          <w:sz w:val="26"/>
          <w:szCs w:val="26"/>
        </w:rPr>
        <w:t>Формы вины:</w:t>
      </w:r>
    </w:p>
    <w:p w14:paraId="04660434" w14:textId="77777777" w:rsidR="00140708" w:rsidRPr="005A3E39" w:rsidRDefault="00AE275D" w:rsidP="006E58E0">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 xml:space="preserve">Вина с прямым умыслом – </w:t>
      </w:r>
      <w:r w:rsidRPr="005A3E39">
        <w:rPr>
          <w:rFonts w:ascii="Times New Roman" w:hAnsi="Times New Roman" w:cs="Times New Roman"/>
          <w:sz w:val="26"/>
          <w:szCs w:val="26"/>
        </w:rPr>
        <w:t>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14:paraId="58BBED7F" w14:textId="77777777" w:rsidR="00AE275D" w:rsidRPr="005A3E39" w:rsidRDefault="00AE275D" w:rsidP="006E58E0">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 xml:space="preserve">Вина с косвенным умыслом – </w:t>
      </w:r>
      <w:r w:rsidRPr="005A3E39">
        <w:rPr>
          <w:rFonts w:ascii="Times New Roman" w:hAnsi="Times New Roman" w:cs="Times New Roman"/>
          <w:sz w:val="26"/>
          <w:szCs w:val="26"/>
        </w:rPr>
        <w:t>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14:paraId="3C92FA3A" w14:textId="77777777" w:rsidR="00AE275D" w:rsidRPr="005A3E39" w:rsidRDefault="00AE275D" w:rsidP="006E58E0">
      <w:pPr>
        <w:tabs>
          <w:tab w:val="left" w:pos="0"/>
        </w:tabs>
        <w:ind w:firstLine="709"/>
        <w:jc w:val="both"/>
        <w:rPr>
          <w:rFonts w:ascii="Times New Roman" w:hAnsi="Times New Roman" w:cs="Times New Roman"/>
          <w:sz w:val="26"/>
          <w:szCs w:val="26"/>
        </w:rPr>
      </w:pPr>
    </w:p>
    <w:p w14:paraId="6D965BC8" w14:textId="77777777" w:rsidR="006E58E0" w:rsidRPr="005A3E39" w:rsidRDefault="00BC5CA7" w:rsidP="006E58E0">
      <w:pPr>
        <w:tabs>
          <w:tab w:val="left" w:pos="0"/>
        </w:tabs>
        <w:ind w:firstLine="709"/>
        <w:jc w:val="both"/>
        <w:rPr>
          <w:rFonts w:ascii="Times New Roman" w:hAnsi="Times New Roman" w:cs="Times New Roman"/>
          <w:b/>
          <w:sz w:val="26"/>
          <w:szCs w:val="26"/>
        </w:rPr>
      </w:pPr>
      <w:r w:rsidRPr="005A3E39">
        <w:rPr>
          <w:rFonts w:ascii="Times New Roman" w:hAnsi="Times New Roman" w:cs="Times New Roman"/>
          <w:b/>
          <w:sz w:val="26"/>
          <w:szCs w:val="26"/>
        </w:rPr>
        <w:t>Обстоятельства, исключающие преступность деяния</w:t>
      </w:r>
      <w:r w:rsidR="00673052" w:rsidRPr="005A3E39">
        <w:rPr>
          <w:rFonts w:ascii="Times New Roman" w:hAnsi="Times New Roman" w:cs="Times New Roman"/>
          <w:b/>
          <w:sz w:val="26"/>
          <w:szCs w:val="26"/>
        </w:rPr>
        <w:t xml:space="preserve"> (ст. 37-42 УК РФ)</w:t>
      </w:r>
      <w:r w:rsidRPr="005A3E39">
        <w:rPr>
          <w:rFonts w:ascii="Times New Roman" w:hAnsi="Times New Roman" w:cs="Times New Roman"/>
          <w:b/>
          <w:sz w:val="26"/>
          <w:szCs w:val="26"/>
        </w:rPr>
        <w:t>:</w:t>
      </w:r>
    </w:p>
    <w:p w14:paraId="3C4C0A42" w14:textId="77777777" w:rsidR="00BC5CA7" w:rsidRPr="005A3E39" w:rsidRDefault="00BC5CA7"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Необходимая оборона.</w:t>
      </w:r>
      <w:r w:rsidRPr="005A3E39">
        <w:rPr>
          <w:rFonts w:ascii="Times New Roman" w:hAnsi="Times New Roman" w:cs="Times New Roman"/>
          <w:sz w:val="26"/>
          <w:szCs w:val="26"/>
        </w:rPr>
        <w:t xml:space="preserve">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w:t>
      </w:r>
      <w:r w:rsidRPr="005A3E39">
        <w:rPr>
          <w:rFonts w:ascii="Times New Roman" w:hAnsi="Times New Roman" w:cs="Times New Roman"/>
          <w:sz w:val="26"/>
          <w:szCs w:val="26"/>
        </w:rPr>
        <w:lastRenderedPageBreak/>
        <w:t>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14:paraId="4C325088" w14:textId="77777777" w:rsidR="00BC5CA7" w:rsidRPr="005A3E39" w:rsidRDefault="00673052"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 xml:space="preserve">Причинение вреда при задержании лица, совершившего преступление. </w:t>
      </w:r>
      <w:r w:rsidRPr="005A3E39">
        <w:rPr>
          <w:rFonts w:ascii="Times New Roman" w:hAnsi="Times New Roman" w:cs="Times New Roman"/>
          <w:sz w:val="26"/>
          <w:szCs w:val="26"/>
        </w:rPr>
        <w:t>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14:paraId="414840FB" w14:textId="77777777" w:rsidR="00673052" w:rsidRPr="005A3E39" w:rsidRDefault="00673052"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Крайняя необходимость.</w:t>
      </w:r>
      <w:r w:rsidRPr="005A3E39">
        <w:rPr>
          <w:rFonts w:ascii="Times New Roman" w:hAnsi="Times New Roman" w:cs="Times New Roman"/>
          <w:sz w:val="26"/>
          <w:szCs w:val="26"/>
        </w:rPr>
        <w:t xml:space="preserve">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14:paraId="0BF1B348" w14:textId="77777777" w:rsidR="00673052" w:rsidRPr="005A3E39" w:rsidRDefault="00673052"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Физическое или психологическое принуждение.</w:t>
      </w:r>
      <w:r w:rsidRPr="005A3E39">
        <w:rPr>
          <w:rFonts w:ascii="Times New Roman" w:hAnsi="Times New Roman" w:cs="Times New Roman"/>
          <w:sz w:val="26"/>
          <w:szCs w:val="26"/>
        </w:rPr>
        <w:t xml:space="preserve">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14:paraId="52777951" w14:textId="77777777" w:rsidR="00673052" w:rsidRPr="005A3E39" w:rsidRDefault="00673052"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Обоснованный риск.</w:t>
      </w:r>
      <w:r w:rsidRPr="005A3E39">
        <w:rPr>
          <w:rFonts w:ascii="Times New Roman" w:hAnsi="Times New Roman" w:cs="Times New Roman"/>
          <w:sz w:val="26"/>
          <w:szCs w:val="26"/>
        </w:rPr>
        <w:t xml:space="preserve"> 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14:paraId="4C76000D" w14:textId="77777777" w:rsidR="00673052" w:rsidRPr="005A3E39" w:rsidRDefault="00673052" w:rsidP="00673052">
      <w:pPr>
        <w:pStyle w:val="a6"/>
        <w:numPr>
          <w:ilvl w:val="0"/>
          <w:numId w:val="3"/>
        </w:numPr>
        <w:tabs>
          <w:tab w:val="left" w:pos="0"/>
        </w:tabs>
        <w:ind w:left="0" w:firstLine="709"/>
        <w:jc w:val="both"/>
        <w:rPr>
          <w:rFonts w:ascii="Times New Roman" w:hAnsi="Times New Roman" w:cs="Times New Roman"/>
          <w:b/>
          <w:sz w:val="26"/>
          <w:szCs w:val="26"/>
        </w:rPr>
      </w:pPr>
      <w:r w:rsidRPr="005A3E39">
        <w:rPr>
          <w:rFonts w:ascii="Times New Roman" w:hAnsi="Times New Roman" w:cs="Times New Roman"/>
          <w:b/>
          <w:sz w:val="26"/>
          <w:szCs w:val="26"/>
        </w:rPr>
        <w:t xml:space="preserve">Исполнение приказа или распоряжения. </w:t>
      </w:r>
      <w:r w:rsidRPr="005A3E39">
        <w:rPr>
          <w:rFonts w:ascii="Times New Roman" w:hAnsi="Times New Roman" w:cs="Times New Roman"/>
          <w:sz w:val="26"/>
          <w:szCs w:val="26"/>
        </w:rPr>
        <w:t>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14:paraId="65ECD494" w14:textId="77777777" w:rsidR="00673052" w:rsidRPr="005A3E39" w:rsidRDefault="00673052" w:rsidP="00673052">
      <w:pPr>
        <w:tabs>
          <w:tab w:val="left" w:pos="0"/>
        </w:tabs>
        <w:jc w:val="both"/>
        <w:rPr>
          <w:rFonts w:ascii="Times New Roman" w:hAnsi="Times New Roman" w:cs="Times New Roman"/>
          <w:b/>
          <w:sz w:val="26"/>
          <w:szCs w:val="26"/>
        </w:rPr>
      </w:pPr>
    </w:p>
    <w:p w14:paraId="49A41425" w14:textId="77777777" w:rsidR="00D4486E" w:rsidRPr="005A3E39" w:rsidRDefault="00D4486E" w:rsidP="00673052">
      <w:pPr>
        <w:tabs>
          <w:tab w:val="left" w:pos="0"/>
        </w:tabs>
        <w:jc w:val="both"/>
        <w:rPr>
          <w:rFonts w:ascii="Times New Roman" w:hAnsi="Times New Roman" w:cs="Times New Roman"/>
          <w:b/>
          <w:sz w:val="26"/>
          <w:szCs w:val="26"/>
        </w:rPr>
      </w:pPr>
      <w:r w:rsidRPr="005A3E39">
        <w:rPr>
          <w:rFonts w:ascii="Times New Roman" w:hAnsi="Times New Roman" w:cs="Times New Roman"/>
          <w:b/>
          <w:sz w:val="26"/>
          <w:szCs w:val="26"/>
        </w:rPr>
        <w:t>Виды уголовного преследования</w:t>
      </w:r>
      <w:r w:rsidR="00140708" w:rsidRPr="005A3E39">
        <w:rPr>
          <w:rFonts w:ascii="Times New Roman" w:hAnsi="Times New Roman" w:cs="Times New Roman"/>
          <w:b/>
          <w:sz w:val="26"/>
          <w:szCs w:val="26"/>
        </w:rPr>
        <w:t xml:space="preserve"> (ст. 20 УПК РФ):</w:t>
      </w:r>
    </w:p>
    <w:p w14:paraId="36A5BC3D" w14:textId="77777777" w:rsidR="00D4486E" w:rsidRPr="005A3E39" w:rsidRDefault="00D4486E" w:rsidP="00673052">
      <w:pPr>
        <w:tabs>
          <w:tab w:val="left" w:pos="0"/>
        </w:tabs>
        <w:jc w:val="both"/>
        <w:rPr>
          <w:rFonts w:ascii="Times New Roman" w:hAnsi="Times New Roman" w:cs="Times New Roman"/>
          <w:sz w:val="26"/>
          <w:szCs w:val="26"/>
        </w:rPr>
      </w:pPr>
      <w:r w:rsidRPr="005A3E39">
        <w:rPr>
          <w:rFonts w:ascii="Times New Roman" w:hAnsi="Times New Roman" w:cs="Times New Roman"/>
          <w:b/>
          <w:sz w:val="26"/>
          <w:szCs w:val="26"/>
        </w:rPr>
        <w:t xml:space="preserve">Частного обвинения – </w:t>
      </w:r>
      <w:r w:rsidRPr="005A3E39">
        <w:rPr>
          <w:rFonts w:ascii="Times New Roman" w:hAnsi="Times New Roman" w:cs="Times New Roman"/>
          <w:sz w:val="26"/>
          <w:szCs w:val="26"/>
        </w:rPr>
        <w:t>уголовные дела возбуждаются не иначе как по частному определению суда и только по следующим статьям: ч. 1 ст. 115, ч. 1 ст. 116.1, ч. 1 ст. 128.1 УК РФ</w:t>
      </w:r>
      <w:r w:rsidR="00140708" w:rsidRPr="005A3E39">
        <w:rPr>
          <w:rFonts w:ascii="Times New Roman" w:hAnsi="Times New Roman" w:cs="Times New Roman"/>
          <w:sz w:val="26"/>
          <w:szCs w:val="26"/>
        </w:rPr>
        <w:t>;</w:t>
      </w:r>
    </w:p>
    <w:p w14:paraId="0F33401D" w14:textId="77777777" w:rsidR="00D4486E" w:rsidRPr="005A3E39" w:rsidRDefault="00D4486E" w:rsidP="00673052">
      <w:pPr>
        <w:tabs>
          <w:tab w:val="left" w:pos="0"/>
        </w:tabs>
        <w:jc w:val="both"/>
        <w:rPr>
          <w:rFonts w:ascii="Times New Roman" w:hAnsi="Times New Roman" w:cs="Times New Roman"/>
          <w:sz w:val="26"/>
          <w:szCs w:val="26"/>
        </w:rPr>
      </w:pPr>
      <w:r w:rsidRPr="005A3E39">
        <w:rPr>
          <w:rFonts w:ascii="Times New Roman" w:hAnsi="Times New Roman" w:cs="Times New Roman"/>
          <w:b/>
          <w:sz w:val="26"/>
          <w:szCs w:val="26"/>
        </w:rPr>
        <w:t xml:space="preserve">Частно-публичного обвинения </w:t>
      </w:r>
      <w:r w:rsidR="00140708" w:rsidRPr="005A3E39">
        <w:rPr>
          <w:rFonts w:ascii="Times New Roman" w:hAnsi="Times New Roman" w:cs="Times New Roman"/>
          <w:sz w:val="26"/>
          <w:szCs w:val="26"/>
        </w:rPr>
        <w:t xml:space="preserve">–   возбуждаются не иначе как по заявлению потерпевшего или его законного представителя, но прекращению в связи с примирением потерпевшего с обвиняемым не подлежат (по статьями 116, 131 частью первой, 132 частью первой, 137 частью первой, 138 частью первой, 139 частью первой, 144.1, 145, 146 частью первой, 147 частью первой, 159 частями пятой – седьмой УК РФ, а также  статьями 159 частями первой - четвертой, 159.1 - 159.3, 159.5, 159.6, 160, 165, 176 частью первой, 177, 180, 185.1, 201 частью первой, </w:t>
      </w:r>
      <w:r w:rsidR="00140708" w:rsidRPr="005A3E39">
        <w:rPr>
          <w:rFonts w:ascii="Times New Roman" w:hAnsi="Times New Roman" w:cs="Times New Roman"/>
          <w:sz w:val="26"/>
          <w:szCs w:val="26"/>
        </w:rPr>
        <w:lastRenderedPageBreak/>
        <w:t>если они совершены индивидуальным предпринимателем в связи с осуществлением им предпринимательской деятельности и (или) управлением принадлежащим ему имуществом, используемым в целях предпринимательской деятельности, либо если эти преступления совершены членом органа управления коммерческой организации в связи с осуществлением им полномочий по управлению организацией либо в связи с осуществлением коммерческой организацией предпринимательской или иной экономической деятельности. )</w:t>
      </w:r>
    </w:p>
    <w:p w14:paraId="3C2F44BE" w14:textId="77777777" w:rsidR="00D4486E" w:rsidRPr="005A3E39" w:rsidRDefault="00D4486E" w:rsidP="00673052">
      <w:pPr>
        <w:tabs>
          <w:tab w:val="left" w:pos="0"/>
        </w:tabs>
        <w:jc w:val="both"/>
        <w:rPr>
          <w:rFonts w:ascii="Times New Roman" w:hAnsi="Times New Roman" w:cs="Times New Roman"/>
          <w:sz w:val="26"/>
          <w:szCs w:val="26"/>
        </w:rPr>
      </w:pPr>
      <w:r w:rsidRPr="005A3E39">
        <w:rPr>
          <w:rFonts w:ascii="Times New Roman" w:hAnsi="Times New Roman" w:cs="Times New Roman"/>
          <w:b/>
          <w:sz w:val="26"/>
          <w:szCs w:val="26"/>
        </w:rPr>
        <w:t xml:space="preserve">Публичного обвинения </w:t>
      </w:r>
      <w:r w:rsidR="00140708" w:rsidRPr="005A3E39">
        <w:rPr>
          <w:rFonts w:ascii="Times New Roman" w:hAnsi="Times New Roman" w:cs="Times New Roman"/>
          <w:b/>
          <w:sz w:val="26"/>
          <w:szCs w:val="26"/>
        </w:rPr>
        <w:t>–</w:t>
      </w:r>
      <w:r w:rsidRPr="005A3E39">
        <w:rPr>
          <w:rFonts w:ascii="Times New Roman" w:hAnsi="Times New Roman" w:cs="Times New Roman"/>
          <w:b/>
          <w:sz w:val="26"/>
          <w:szCs w:val="26"/>
        </w:rPr>
        <w:t xml:space="preserve"> </w:t>
      </w:r>
      <w:r w:rsidR="00140708" w:rsidRPr="005A3E39">
        <w:rPr>
          <w:rFonts w:ascii="Times New Roman" w:hAnsi="Times New Roman" w:cs="Times New Roman"/>
          <w:sz w:val="26"/>
          <w:szCs w:val="26"/>
        </w:rPr>
        <w:t>уголовные дела по иным статьям возбуждаются без заявления, в случаях, если о совершённых преступлениях стало известно органам предварительного следствия или же дознания.</w:t>
      </w:r>
    </w:p>
    <w:p w14:paraId="7C6D0D4E" w14:textId="77777777" w:rsidR="00D4486E" w:rsidRPr="005A3E39" w:rsidRDefault="00D4486E" w:rsidP="00673052">
      <w:pPr>
        <w:tabs>
          <w:tab w:val="left" w:pos="0"/>
        </w:tabs>
        <w:jc w:val="both"/>
        <w:rPr>
          <w:rFonts w:ascii="Times New Roman" w:hAnsi="Times New Roman" w:cs="Times New Roman"/>
          <w:b/>
          <w:sz w:val="26"/>
          <w:szCs w:val="26"/>
        </w:rPr>
      </w:pPr>
    </w:p>
    <w:p w14:paraId="7EA452D5" w14:textId="77777777" w:rsidR="00DB14E8" w:rsidRPr="005A3E39" w:rsidRDefault="00DB14E8" w:rsidP="00673052">
      <w:pPr>
        <w:tabs>
          <w:tab w:val="left" w:pos="0"/>
        </w:tabs>
        <w:jc w:val="both"/>
        <w:rPr>
          <w:rFonts w:ascii="Times New Roman" w:hAnsi="Times New Roman" w:cs="Times New Roman"/>
          <w:b/>
          <w:sz w:val="26"/>
          <w:szCs w:val="26"/>
        </w:rPr>
      </w:pPr>
    </w:p>
    <w:p w14:paraId="010AABFF" w14:textId="77777777" w:rsidR="00DB14E8" w:rsidRPr="005A3E39" w:rsidRDefault="00DB14E8" w:rsidP="00DB14E8">
      <w:pPr>
        <w:tabs>
          <w:tab w:val="left" w:pos="0"/>
        </w:tabs>
        <w:jc w:val="both"/>
        <w:rPr>
          <w:rFonts w:ascii="Times New Roman" w:hAnsi="Times New Roman" w:cs="Times New Roman"/>
          <w:b/>
          <w:bCs/>
          <w:sz w:val="26"/>
          <w:szCs w:val="26"/>
        </w:rPr>
      </w:pPr>
      <w:r w:rsidRPr="005A3E39">
        <w:rPr>
          <w:rFonts w:ascii="Times New Roman" w:hAnsi="Times New Roman" w:cs="Times New Roman"/>
          <w:b/>
          <w:bCs/>
          <w:sz w:val="26"/>
          <w:szCs w:val="26"/>
        </w:rPr>
        <w:t>Смягчающие обстоятельства</w:t>
      </w:r>
      <w:r w:rsidR="00E46006">
        <w:rPr>
          <w:rFonts w:ascii="Times New Roman" w:hAnsi="Times New Roman" w:cs="Times New Roman"/>
          <w:b/>
          <w:bCs/>
          <w:sz w:val="26"/>
          <w:szCs w:val="26"/>
        </w:rPr>
        <w:t xml:space="preserve"> (ст. 61 УК РФ)</w:t>
      </w:r>
      <w:r w:rsidRPr="005A3E39">
        <w:rPr>
          <w:rFonts w:ascii="Times New Roman" w:hAnsi="Times New Roman" w:cs="Times New Roman"/>
          <w:b/>
          <w:bCs/>
          <w:sz w:val="26"/>
          <w:szCs w:val="26"/>
        </w:rPr>
        <w:t>:</w:t>
      </w:r>
    </w:p>
    <w:p w14:paraId="1174F76F"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совершенно лицом впервые.</w:t>
      </w:r>
    </w:p>
    <w:p w14:paraId="4F450DBA"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совершенно по неосторожности.</w:t>
      </w:r>
    </w:p>
    <w:p w14:paraId="272C8AF3"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Лицо совершившее преступление признало вину и чистосердечно раскаялось в содеянном.</w:t>
      </w:r>
    </w:p>
    <w:p w14:paraId="72DB5D7F"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Лицо совершившее преступление активно сотрудничало со следствием, помогая раскрыть преступление.</w:t>
      </w:r>
    </w:p>
    <w:p w14:paraId="649ECD71"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Лицо совершившее преступление активно участвовала в ликвидации последствий преступления или компенсировала убытки.</w:t>
      </w:r>
    </w:p>
    <w:p w14:paraId="3B3C4F14"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из-за вызывающего или аморального поведения потерпевшего.</w:t>
      </w:r>
    </w:p>
    <w:p w14:paraId="13B282BE" w14:textId="77777777" w:rsidR="00DB14E8" w:rsidRPr="005A3E39" w:rsidRDefault="00DB14E8" w:rsidP="00DB14E8">
      <w:pPr>
        <w:numPr>
          <w:ilvl w:val="0"/>
          <w:numId w:val="4"/>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превысив придел самообороны, крайней необходимости или профессионального риска.</w:t>
      </w:r>
    </w:p>
    <w:p w14:paraId="424E69A5" w14:textId="77777777" w:rsidR="00BC29FA" w:rsidRPr="005A3E39" w:rsidRDefault="00BC29FA" w:rsidP="00DB14E8">
      <w:pPr>
        <w:tabs>
          <w:tab w:val="left" w:pos="0"/>
        </w:tabs>
        <w:jc w:val="both"/>
        <w:rPr>
          <w:rFonts w:ascii="Times New Roman" w:hAnsi="Times New Roman" w:cs="Times New Roman"/>
          <w:bCs/>
          <w:sz w:val="26"/>
          <w:szCs w:val="26"/>
        </w:rPr>
      </w:pPr>
      <w:r w:rsidRPr="005A3E39">
        <w:rPr>
          <w:rFonts w:ascii="Times New Roman" w:hAnsi="Times New Roman" w:cs="Times New Roman"/>
          <w:bCs/>
          <w:sz w:val="26"/>
          <w:szCs w:val="26"/>
        </w:rPr>
        <w:t>Также могут рассматриваться и иные обстоятельства, которые суд сможет учесть.</w:t>
      </w:r>
    </w:p>
    <w:p w14:paraId="5537C8BD" w14:textId="77777777" w:rsidR="00DB14E8" w:rsidRPr="005A3E39" w:rsidRDefault="00DB14E8" w:rsidP="00DB14E8">
      <w:pPr>
        <w:tabs>
          <w:tab w:val="left" w:pos="0"/>
        </w:tabs>
        <w:jc w:val="both"/>
        <w:rPr>
          <w:rFonts w:ascii="Times New Roman" w:hAnsi="Times New Roman" w:cs="Times New Roman"/>
          <w:b/>
          <w:bCs/>
          <w:sz w:val="26"/>
          <w:szCs w:val="26"/>
        </w:rPr>
      </w:pPr>
      <w:r w:rsidRPr="005A3E39">
        <w:rPr>
          <w:rFonts w:ascii="Times New Roman" w:hAnsi="Times New Roman" w:cs="Times New Roman"/>
          <w:b/>
          <w:bCs/>
          <w:sz w:val="26"/>
          <w:szCs w:val="26"/>
        </w:rPr>
        <w:t>Оттягивающие обстоятельства</w:t>
      </w:r>
      <w:r w:rsidR="00E46006">
        <w:rPr>
          <w:rFonts w:ascii="Times New Roman" w:hAnsi="Times New Roman" w:cs="Times New Roman"/>
          <w:b/>
          <w:bCs/>
          <w:sz w:val="26"/>
          <w:szCs w:val="26"/>
        </w:rPr>
        <w:t xml:space="preserve"> (ст. 63 УК РФ)</w:t>
      </w:r>
      <w:r w:rsidRPr="005A3E39">
        <w:rPr>
          <w:rFonts w:ascii="Times New Roman" w:hAnsi="Times New Roman" w:cs="Times New Roman"/>
          <w:b/>
          <w:bCs/>
          <w:sz w:val="26"/>
          <w:szCs w:val="26"/>
        </w:rPr>
        <w:t>:</w:t>
      </w:r>
    </w:p>
    <w:p w14:paraId="581CE6C8"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Рецидив.</w:t>
      </w:r>
    </w:p>
    <w:p w14:paraId="67CE649D"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группой.</w:t>
      </w:r>
    </w:p>
    <w:p w14:paraId="73F6D2B1" w14:textId="0AF83C7E"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Преступление </w:t>
      </w:r>
      <w:r w:rsidR="003F33B8" w:rsidRPr="005A3E39">
        <w:rPr>
          <w:rFonts w:ascii="Times New Roman" w:hAnsi="Times New Roman" w:cs="Times New Roman"/>
          <w:sz w:val="26"/>
          <w:szCs w:val="26"/>
        </w:rPr>
        <w:t>было совершено,</w:t>
      </w:r>
      <w:r w:rsidRPr="005A3E39">
        <w:rPr>
          <w:rFonts w:ascii="Times New Roman" w:hAnsi="Times New Roman" w:cs="Times New Roman"/>
          <w:sz w:val="26"/>
          <w:szCs w:val="26"/>
        </w:rPr>
        <w:t xml:space="preserve"> злостно использовав должностное положение.</w:t>
      </w:r>
    </w:p>
    <w:p w14:paraId="5EFDD393"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В результате преступления были нанесены тяжкие последствия.</w:t>
      </w:r>
    </w:p>
    <w:p w14:paraId="4AAA913C"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lastRenderedPageBreak/>
        <w:t>Преступление было совершено в отношении женщины, находящейся в состоянии беременности осознавая это.</w:t>
      </w:r>
    </w:p>
    <w:p w14:paraId="0C9274AE"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против несовершеннолетнего.</w:t>
      </w:r>
    </w:p>
    <w:p w14:paraId="6992EE6E"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против малолетнего или персоны, находящейся в беспомощном состоянии.</w:t>
      </w:r>
    </w:p>
    <w:p w14:paraId="44D1ED25" w14:textId="1DF53772"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Преступление </w:t>
      </w:r>
      <w:r w:rsidR="00BD2015" w:rsidRPr="005A3E39">
        <w:rPr>
          <w:rFonts w:ascii="Times New Roman" w:hAnsi="Times New Roman" w:cs="Times New Roman"/>
          <w:sz w:val="26"/>
          <w:szCs w:val="26"/>
        </w:rPr>
        <w:t>было совершено,</w:t>
      </w:r>
      <w:r w:rsidRPr="005A3E39">
        <w:rPr>
          <w:rFonts w:ascii="Times New Roman" w:hAnsi="Times New Roman" w:cs="Times New Roman"/>
          <w:sz w:val="26"/>
          <w:szCs w:val="26"/>
        </w:rPr>
        <w:t xml:space="preserve"> используя шантаж.</w:t>
      </w:r>
    </w:p>
    <w:p w14:paraId="44836F98"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с особой жестокостью.</w:t>
      </w:r>
    </w:p>
    <w:p w14:paraId="015CFB2E" w14:textId="71DD9BCE"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Преступление </w:t>
      </w:r>
      <w:r w:rsidR="00BD2015" w:rsidRPr="005A3E39">
        <w:rPr>
          <w:rFonts w:ascii="Times New Roman" w:hAnsi="Times New Roman" w:cs="Times New Roman"/>
          <w:sz w:val="26"/>
          <w:szCs w:val="26"/>
        </w:rPr>
        <w:t>было совершено,</w:t>
      </w:r>
      <w:r w:rsidRPr="005A3E39">
        <w:rPr>
          <w:rFonts w:ascii="Times New Roman" w:hAnsi="Times New Roman" w:cs="Times New Roman"/>
          <w:sz w:val="26"/>
          <w:szCs w:val="26"/>
        </w:rPr>
        <w:t xml:space="preserve"> используя оружие, взрывчатку и другие незаконные вещи.</w:t>
      </w:r>
    </w:p>
    <w:p w14:paraId="671CC8D5"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с целью заполучить материальные ценности</w:t>
      </w:r>
    </w:p>
    <w:p w14:paraId="56518B44"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под влиянием алкоголя, наркотических средств и других психотропных веществ.</w:t>
      </w:r>
    </w:p>
    <w:p w14:paraId="115886A0"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Преступление было совершено на национальном или религиозном мотиве.</w:t>
      </w:r>
    </w:p>
    <w:p w14:paraId="0C315037" w14:textId="77777777" w:rsidR="00DB14E8" w:rsidRPr="005A3E39" w:rsidRDefault="00DB14E8" w:rsidP="00DB14E8">
      <w:pPr>
        <w:numPr>
          <w:ilvl w:val="0"/>
          <w:numId w:val="5"/>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В преступлении было задействовано несовершеннолетнее или малолетние лицо.</w:t>
      </w:r>
    </w:p>
    <w:p w14:paraId="5ADF0846" w14:textId="77777777" w:rsidR="00BC29FA" w:rsidRPr="005A3E39" w:rsidRDefault="00BC29FA" w:rsidP="00673052">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Иные обстоятельства не могут быть учтены как отягчающие</w:t>
      </w:r>
    </w:p>
    <w:p w14:paraId="394D4B68" w14:textId="77777777" w:rsidR="00BC29FA" w:rsidRPr="005A3E39" w:rsidRDefault="00BC29FA">
      <w:pPr>
        <w:rPr>
          <w:rFonts w:ascii="Times New Roman" w:hAnsi="Times New Roman" w:cs="Times New Roman"/>
          <w:sz w:val="26"/>
          <w:szCs w:val="26"/>
        </w:rPr>
      </w:pPr>
      <w:r w:rsidRPr="005A3E39">
        <w:rPr>
          <w:rFonts w:ascii="Times New Roman" w:hAnsi="Times New Roman" w:cs="Times New Roman"/>
          <w:sz w:val="26"/>
          <w:szCs w:val="26"/>
        </w:rPr>
        <w:br w:type="page"/>
      </w:r>
    </w:p>
    <w:p w14:paraId="6552B6C9" w14:textId="77777777" w:rsidR="00BC29FA" w:rsidRPr="005A3E39" w:rsidRDefault="00BC29FA" w:rsidP="005A3E39">
      <w:pPr>
        <w:pStyle w:val="1"/>
        <w:jc w:val="center"/>
        <w:rPr>
          <w:rFonts w:ascii="Times New Roman" w:hAnsi="Times New Roman" w:cs="Times New Roman"/>
          <w:color w:val="auto"/>
          <w:szCs w:val="26"/>
        </w:rPr>
      </w:pPr>
      <w:bookmarkStart w:id="2" w:name="_Toc125460595"/>
      <w:r w:rsidRPr="005A3E39">
        <w:rPr>
          <w:rFonts w:ascii="Times New Roman" w:hAnsi="Times New Roman" w:cs="Times New Roman"/>
          <w:color w:val="auto"/>
          <w:szCs w:val="26"/>
        </w:rPr>
        <w:lastRenderedPageBreak/>
        <w:t xml:space="preserve">Глава </w:t>
      </w:r>
      <w:r w:rsidRPr="005A3E39">
        <w:rPr>
          <w:rFonts w:ascii="Times New Roman" w:hAnsi="Times New Roman" w:cs="Times New Roman"/>
          <w:color w:val="auto"/>
          <w:szCs w:val="26"/>
          <w:lang w:val="en-US"/>
        </w:rPr>
        <w:t>II</w:t>
      </w:r>
      <w:bookmarkEnd w:id="2"/>
    </w:p>
    <w:p w14:paraId="313B2D57" w14:textId="77777777" w:rsidR="00BC29FA" w:rsidRPr="005A3E39" w:rsidRDefault="00BC29FA" w:rsidP="005A3E39">
      <w:pPr>
        <w:pStyle w:val="1"/>
        <w:jc w:val="center"/>
        <w:rPr>
          <w:rFonts w:ascii="Times New Roman" w:hAnsi="Times New Roman" w:cs="Times New Roman"/>
          <w:bCs w:val="0"/>
          <w:color w:val="auto"/>
          <w:szCs w:val="26"/>
        </w:rPr>
      </w:pPr>
      <w:bookmarkStart w:id="3" w:name="_Toc125460596"/>
      <w:r w:rsidRPr="005A3E39">
        <w:rPr>
          <w:rFonts w:ascii="Times New Roman" w:hAnsi="Times New Roman" w:cs="Times New Roman"/>
          <w:color w:val="auto"/>
          <w:szCs w:val="26"/>
        </w:rPr>
        <w:t>УГОЛОВНЫЙ ПРОЦЕСС</w:t>
      </w:r>
      <w:bookmarkEnd w:id="3"/>
    </w:p>
    <w:p w14:paraId="464720CC" w14:textId="77777777" w:rsidR="00BC29FA" w:rsidRPr="005A3E39" w:rsidRDefault="00BC29FA" w:rsidP="005A3E39">
      <w:pPr>
        <w:pStyle w:val="2"/>
        <w:rPr>
          <w:rFonts w:ascii="Times New Roman" w:hAnsi="Times New Roman" w:cs="Times New Roman"/>
          <w:color w:val="auto"/>
        </w:rPr>
      </w:pPr>
      <w:r w:rsidRPr="005A3E39">
        <w:rPr>
          <w:rFonts w:ascii="Times New Roman" w:hAnsi="Times New Roman" w:cs="Times New Roman"/>
          <w:color w:val="auto"/>
        </w:rPr>
        <w:br/>
      </w:r>
      <w:bookmarkStart w:id="4" w:name="_Toc125460597"/>
      <w:r w:rsidRPr="005A3E39">
        <w:rPr>
          <w:rFonts w:ascii="Times New Roman" w:hAnsi="Times New Roman" w:cs="Times New Roman"/>
          <w:color w:val="auto"/>
        </w:rPr>
        <w:t>Основные субъекты (персоны, участники) досудебного расследования.</w:t>
      </w:r>
      <w:bookmarkEnd w:id="4"/>
    </w:p>
    <w:p w14:paraId="31C202CF"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Следователь</w:t>
      </w:r>
      <w:r w:rsidRPr="005A3E39">
        <w:rPr>
          <w:rFonts w:ascii="Times New Roman" w:hAnsi="Times New Roman" w:cs="Times New Roman"/>
          <w:sz w:val="26"/>
          <w:szCs w:val="26"/>
        </w:rPr>
        <w:t xml:space="preserve"> - Следователь является должностным лицом, уполномоченным в пределах компетенции, предусмотренной настоящим Кодексом, осуществлять предварительное следствие по уголовному делу. (УПК РФ, </w:t>
      </w:r>
      <w:proofErr w:type="spellStart"/>
      <w:r w:rsidRPr="005A3E39">
        <w:rPr>
          <w:rFonts w:ascii="Times New Roman" w:hAnsi="Times New Roman" w:cs="Times New Roman"/>
          <w:sz w:val="26"/>
          <w:szCs w:val="26"/>
        </w:rPr>
        <w:t>ст</w:t>
      </w:r>
      <w:proofErr w:type="spellEnd"/>
      <w:r w:rsidRPr="005A3E39">
        <w:rPr>
          <w:rFonts w:ascii="Times New Roman" w:hAnsi="Times New Roman" w:cs="Times New Roman"/>
          <w:sz w:val="26"/>
          <w:szCs w:val="26"/>
        </w:rPr>
        <w:t xml:space="preserve"> 38, п 1.)</w:t>
      </w:r>
    </w:p>
    <w:p w14:paraId="7AF28AB9" w14:textId="77777777" w:rsidR="00BC29FA" w:rsidRPr="005A3E39" w:rsidRDefault="00BC29FA" w:rsidP="00BC29FA">
      <w:pPr>
        <w:tabs>
          <w:tab w:val="left" w:pos="426"/>
        </w:tabs>
        <w:jc w:val="both"/>
        <w:rPr>
          <w:rFonts w:ascii="Times New Roman" w:hAnsi="Times New Roman" w:cs="Times New Roman"/>
          <w:sz w:val="26"/>
          <w:szCs w:val="26"/>
        </w:rPr>
      </w:pPr>
      <w:r w:rsidRPr="005A3E39">
        <w:rPr>
          <w:rFonts w:ascii="Times New Roman" w:hAnsi="Times New Roman" w:cs="Times New Roman"/>
          <w:b/>
          <w:bCs/>
          <w:sz w:val="26"/>
          <w:szCs w:val="26"/>
        </w:rPr>
        <w:t>Обязанности: </w:t>
      </w:r>
      <w:r w:rsidRPr="005A3E39">
        <w:rPr>
          <w:rFonts w:ascii="Times New Roman" w:hAnsi="Times New Roman" w:cs="Times New Roman"/>
          <w:sz w:val="26"/>
          <w:szCs w:val="26"/>
        </w:rPr>
        <w:t>проверка информации о совершившимся или потенциальном преступлении, возбуждать уголовное дело в назначенном порядке.</w:t>
      </w:r>
    </w:p>
    <w:p w14:paraId="45C0DF02"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Принимать уголовное дело или же передавать его компетентным должностным лицам.</w:t>
      </w:r>
    </w:p>
    <w:p w14:paraId="133816B0"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Самостоятельно направлять ход расследования, принимать решение о применение процессуальных действий, кроме тех, для которых требуется решение суда или вышестоящих органов.</w:t>
      </w:r>
    </w:p>
    <w:p w14:paraId="69CB11EF" w14:textId="77777777" w:rsidR="00BC29FA" w:rsidRPr="005A3E39" w:rsidRDefault="00BC29FA" w:rsidP="00BC29FA">
      <w:pPr>
        <w:tabs>
          <w:tab w:val="left" w:pos="0"/>
        </w:tabs>
        <w:jc w:val="both"/>
        <w:rPr>
          <w:rFonts w:ascii="Times New Roman" w:hAnsi="Times New Roman" w:cs="Times New Roman"/>
          <w:sz w:val="26"/>
          <w:szCs w:val="26"/>
        </w:rPr>
      </w:pPr>
    </w:p>
    <w:p w14:paraId="2E7C0047"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Руководитель следственного органа – </w:t>
      </w:r>
      <w:r w:rsidRPr="005A3E39">
        <w:rPr>
          <w:rFonts w:ascii="Times New Roman" w:hAnsi="Times New Roman" w:cs="Times New Roman"/>
          <w:sz w:val="26"/>
          <w:szCs w:val="26"/>
        </w:rPr>
        <w:t>Руководитель следственного учреждения или отдела, который ведет прямой контроль за деятельностью подчиненных следственных должностных лиц.</w:t>
      </w:r>
    </w:p>
    <w:p w14:paraId="66236055"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b/>
          <w:bCs/>
          <w:sz w:val="26"/>
          <w:szCs w:val="26"/>
        </w:rPr>
        <w:t>Обязанности: </w:t>
      </w:r>
      <w:r w:rsidRPr="005A3E39">
        <w:rPr>
          <w:rFonts w:ascii="Times New Roman" w:hAnsi="Times New Roman" w:cs="Times New Roman"/>
          <w:sz w:val="26"/>
          <w:szCs w:val="26"/>
        </w:rPr>
        <w:t>принимать решение в отношение возбуждения дела или отказа в возбуждении, передавать дело следователю в случае возбуждения.</w:t>
      </w:r>
    </w:p>
    <w:p w14:paraId="76339416"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Весть контроль за деятельностью подчинённых, отменять их незаконные решения, передавать дело другому следователю.</w:t>
      </w:r>
    </w:p>
    <w:p w14:paraId="33C50FD2"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Оказывать всестороннюю помощь подчинённым, материальное обеспечение, транспорт.</w:t>
      </w:r>
    </w:p>
    <w:p w14:paraId="29FCC0A2" w14:textId="77777777" w:rsidR="00BC29FA" w:rsidRPr="005A3E39" w:rsidRDefault="00BC29FA" w:rsidP="00BC29FA">
      <w:pPr>
        <w:tabs>
          <w:tab w:val="left" w:pos="0"/>
        </w:tabs>
        <w:jc w:val="both"/>
        <w:rPr>
          <w:rFonts w:ascii="Times New Roman" w:hAnsi="Times New Roman" w:cs="Times New Roman"/>
          <w:sz w:val="26"/>
          <w:szCs w:val="26"/>
        </w:rPr>
      </w:pPr>
    </w:p>
    <w:p w14:paraId="6076DC6B"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Прокурор - </w:t>
      </w:r>
      <w:r w:rsidRPr="005A3E39">
        <w:rPr>
          <w:rFonts w:ascii="Times New Roman" w:hAnsi="Times New Roman" w:cs="Times New Roman"/>
          <w:sz w:val="26"/>
          <w:szCs w:val="26"/>
        </w:rPr>
        <w:t xml:space="preserve">Прокурор является должностным лицом, уполномоченным в пределах компетенции, предусмотренной настоящим Кодексом, осуществлять от имени государства уголовное преследование в ходе уголовного судопроизводства, а также надзор за процессуальной деятельностью органов дознания и органов предварительного следствия. (УПК РФ. </w:t>
      </w:r>
      <w:proofErr w:type="spellStart"/>
      <w:r w:rsidRPr="005A3E39">
        <w:rPr>
          <w:rFonts w:ascii="Times New Roman" w:hAnsi="Times New Roman" w:cs="Times New Roman"/>
          <w:sz w:val="26"/>
          <w:szCs w:val="26"/>
        </w:rPr>
        <w:t>ст</w:t>
      </w:r>
      <w:proofErr w:type="spellEnd"/>
      <w:r w:rsidRPr="005A3E39">
        <w:rPr>
          <w:rFonts w:ascii="Times New Roman" w:hAnsi="Times New Roman" w:cs="Times New Roman"/>
          <w:sz w:val="26"/>
          <w:szCs w:val="26"/>
        </w:rPr>
        <w:t xml:space="preserve"> 37, п 1.)</w:t>
      </w:r>
    </w:p>
    <w:p w14:paraId="4AF2DF58"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b/>
          <w:bCs/>
          <w:sz w:val="26"/>
          <w:szCs w:val="26"/>
        </w:rPr>
        <w:t>Обязанности: </w:t>
      </w:r>
      <w:r w:rsidRPr="005A3E39">
        <w:rPr>
          <w:rFonts w:ascii="Times New Roman" w:hAnsi="Times New Roman" w:cs="Times New Roman"/>
          <w:sz w:val="26"/>
          <w:szCs w:val="26"/>
        </w:rPr>
        <w:t>осуществлять уголовное преследования после досудебного следствия, осуществлять государственное уголовное обвинение в суде.</w:t>
      </w:r>
    </w:p>
    <w:p w14:paraId="626F1114"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lastRenderedPageBreak/>
        <w:t>Осуществлять надзор над органами досудебного следствия, отменять незаконные решения, передавать дело другом следственному учреждению.</w:t>
      </w:r>
    </w:p>
    <w:p w14:paraId="59EF0B80"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b/>
          <w:bCs/>
          <w:sz w:val="26"/>
          <w:szCs w:val="26"/>
        </w:rPr>
        <w:t>Судья (во время следствия)</w:t>
      </w:r>
    </w:p>
    <w:p w14:paraId="4299022B"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b/>
          <w:bCs/>
          <w:sz w:val="26"/>
          <w:szCs w:val="26"/>
        </w:rPr>
        <w:t>Обязанности: </w:t>
      </w:r>
      <w:r w:rsidRPr="005A3E39">
        <w:rPr>
          <w:rFonts w:ascii="Times New Roman" w:hAnsi="Times New Roman" w:cs="Times New Roman"/>
          <w:sz w:val="26"/>
          <w:szCs w:val="26"/>
        </w:rPr>
        <w:t>назначать меру пресечения для подозреваемого на время следствия.</w:t>
      </w:r>
    </w:p>
    <w:p w14:paraId="02F50F34"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С судебным решением давать добро на проведение некоторых видов следственных действий.</w:t>
      </w:r>
    </w:p>
    <w:p w14:paraId="0E5500BB"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Эксперт –</w:t>
      </w:r>
      <w:r w:rsidRPr="005A3E39">
        <w:rPr>
          <w:rFonts w:ascii="Times New Roman" w:hAnsi="Times New Roman" w:cs="Times New Roman"/>
          <w:sz w:val="26"/>
          <w:szCs w:val="26"/>
        </w:rPr>
        <w:t> штатный или приглашенный (в случае отсутствии штатного с необходимыми знания) сотрудник, обладающий знаниями и правами, который привлекается к следственным действиям для получения информации, касательно дела.</w:t>
      </w:r>
    </w:p>
    <w:p w14:paraId="6E09BA4F" w14:textId="77777777" w:rsidR="00BC29FA" w:rsidRPr="005A3E39" w:rsidRDefault="00BC29FA" w:rsidP="00BC29FA">
      <w:pPr>
        <w:tabs>
          <w:tab w:val="left" w:pos="0"/>
        </w:tabs>
        <w:jc w:val="both"/>
        <w:rPr>
          <w:rFonts w:ascii="Times New Roman" w:hAnsi="Times New Roman" w:cs="Times New Roman"/>
          <w:sz w:val="26"/>
          <w:szCs w:val="26"/>
        </w:rPr>
      </w:pPr>
      <w:r w:rsidRPr="005A3E39">
        <w:rPr>
          <w:rFonts w:ascii="Times New Roman" w:hAnsi="Times New Roman" w:cs="Times New Roman"/>
          <w:b/>
          <w:bCs/>
          <w:sz w:val="26"/>
          <w:szCs w:val="26"/>
        </w:rPr>
        <w:t>Обязанности – </w:t>
      </w:r>
      <w:r w:rsidRPr="005A3E39">
        <w:rPr>
          <w:rFonts w:ascii="Times New Roman" w:hAnsi="Times New Roman" w:cs="Times New Roman"/>
          <w:sz w:val="26"/>
          <w:szCs w:val="26"/>
        </w:rPr>
        <w:t>используя знания и специальное оборудование добывать необходимую информацию в интересах расследования.</w:t>
      </w:r>
    </w:p>
    <w:p w14:paraId="063D5845" w14:textId="77777777" w:rsidR="00BC29FA" w:rsidRPr="005A3E39" w:rsidRDefault="00BC29FA" w:rsidP="00BC29FA">
      <w:pPr>
        <w:tabs>
          <w:tab w:val="left" w:pos="0"/>
        </w:tabs>
        <w:jc w:val="both"/>
        <w:rPr>
          <w:rFonts w:ascii="Times New Roman" w:hAnsi="Times New Roman" w:cs="Times New Roman"/>
          <w:sz w:val="26"/>
          <w:szCs w:val="26"/>
        </w:rPr>
      </w:pPr>
    </w:p>
    <w:p w14:paraId="7A70145F"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Подозреваемый – </w:t>
      </w:r>
      <w:r w:rsidRPr="005A3E39">
        <w:rPr>
          <w:rFonts w:ascii="Times New Roman" w:hAnsi="Times New Roman" w:cs="Times New Roman"/>
          <w:sz w:val="26"/>
          <w:szCs w:val="26"/>
        </w:rPr>
        <w:t>персона, подозреваемая в совершении преступного деяния или бездействия.</w:t>
      </w:r>
    </w:p>
    <w:p w14:paraId="38CA8164" w14:textId="77777777" w:rsidR="00BC29FA" w:rsidRPr="005A3E39" w:rsidRDefault="00BC29FA" w:rsidP="00BC29FA">
      <w:pPr>
        <w:tabs>
          <w:tab w:val="left" w:pos="0"/>
        </w:tabs>
        <w:ind w:firstLine="709"/>
        <w:jc w:val="both"/>
        <w:rPr>
          <w:rFonts w:ascii="Times New Roman" w:hAnsi="Times New Roman" w:cs="Times New Roman"/>
          <w:sz w:val="26"/>
          <w:szCs w:val="26"/>
        </w:rPr>
      </w:pPr>
    </w:p>
    <w:p w14:paraId="4BD29CFD" w14:textId="77777777" w:rsidR="00BC29FA" w:rsidRPr="005A3E39" w:rsidRDefault="00BC29FA" w:rsidP="00BC29FA">
      <w:pPr>
        <w:tabs>
          <w:tab w:val="left" w:pos="0"/>
        </w:tabs>
        <w:ind w:firstLine="851"/>
        <w:jc w:val="both"/>
        <w:rPr>
          <w:rFonts w:ascii="Times New Roman" w:hAnsi="Times New Roman" w:cs="Times New Roman"/>
          <w:sz w:val="26"/>
          <w:szCs w:val="26"/>
        </w:rPr>
      </w:pPr>
      <w:r w:rsidRPr="005A3E39">
        <w:rPr>
          <w:rFonts w:ascii="Times New Roman" w:hAnsi="Times New Roman" w:cs="Times New Roman"/>
          <w:b/>
          <w:bCs/>
          <w:sz w:val="26"/>
          <w:szCs w:val="26"/>
        </w:rPr>
        <w:t>Представитель\защита –</w:t>
      </w:r>
      <w:r w:rsidRPr="005A3E39">
        <w:rPr>
          <w:rFonts w:ascii="Times New Roman" w:hAnsi="Times New Roman" w:cs="Times New Roman"/>
          <w:sz w:val="26"/>
          <w:szCs w:val="26"/>
        </w:rPr>
        <w:t> персона, которая официально представляет подозреваемого или персона, у которой есть право на защиту интересов подозреваемого.</w:t>
      </w:r>
    </w:p>
    <w:p w14:paraId="69DD7092" w14:textId="77777777" w:rsidR="00BC29FA" w:rsidRPr="005A3E39" w:rsidRDefault="00BC29FA" w:rsidP="00BC29FA">
      <w:pPr>
        <w:tabs>
          <w:tab w:val="left" w:pos="0"/>
        </w:tabs>
        <w:ind w:firstLine="851"/>
        <w:jc w:val="both"/>
        <w:rPr>
          <w:rFonts w:ascii="Times New Roman" w:hAnsi="Times New Roman" w:cs="Times New Roman"/>
          <w:sz w:val="26"/>
          <w:szCs w:val="26"/>
        </w:rPr>
      </w:pPr>
    </w:p>
    <w:p w14:paraId="6F3488FF" w14:textId="77777777" w:rsidR="00BC29FA" w:rsidRPr="005A3E39" w:rsidRDefault="00BC29FA" w:rsidP="00BC29F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Свидетель -</w:t>
      </w:r>
      <w:r w:rsidRPr="005A3E39">
        <w:rPr>
          <w:rFonts w:ascii="Times New Roman" w:hAnsi="Times New Roman" w:cs="Times New Roman"/>
          <w:sz w:val="26"/>
          <w:szCs w:val="26"/>
        </w:rPr>
        <w:t xml:space="preserve"> Свидетелем является лицо, которому могут быть известны какие-либо обстоятельства, имеющие значение для расследования и разрешения уголовного дела, и которое вызвано для дачи показаний. (УПК РФ. </w:t>
      </w:r>
      <w:proofErr w:type="spellStart"/>
      <w:r w:rsidRPr="005A3E39">
        <w:rPr>
          <w:rFonts w:ascii="Times New Roman" w:hAnsi="Times New Roman" w:cs="Times New Roman"/>
          <w:sz w:val="26"/>
          <w:szCs w:val="26"/>
        </w:rPr>
        <w:t>ст</w:t>
      </w:r>
      <w:proofErr w:type="spellEnd"/>
      <w:r w:rsidRPr="005A3E39">
        <w:rPr>
          <w:rFonts w:ascii="Times New Roman" w:hAnsi="Times New Roman" w:cs="Times New Roman"/>
          <w:sz w:val="26"/>
          <w:szCs w:val="26"/>
        </w:rPr>
        <w:t xml:space="preserve"> 56, п 1.)</w:t>
      </w:r>
    </w:p>
    <w:p w14:paraId="4D78976C" w14:textId="77777777" w:rsidR="00BC29FA" w:rsidRPr="005A3E39" w:rsidRDefault="00BC29FA" w:rsidP="00BC29FA">
      <w:pPr>
        <w:tabs>
          <w:tab w:val="left" w:pos="0"/>
        </w:tabs>
        <w:ind w:left="720"/>
        <w:jc w:val="both"/>
        <w:rPr>
          <w:rFonts w:ascii="Times New Roman" w:hAnsi="Times New Roman" w:cs="Times New Roman"/>
          <w:sz w:val="26"/>
          <w:szCs w:val="26"/>
        </w:rPr>
      </w:pPr>
      <w:r w:rsidRPr="005A3E39">
        <w:rPr>
          <w:rFonts w:ascii="Times New Roman" w:hAnsi="Times New Roman" w:cs="Times New Roman"/>
          <w:b/>
          <w:bCs/>
          <w:sz w:val="26"/>
          <w:szCs w:val="26"/>
        </w:rPr>
        <w:t>ВАЖНО!!! </w:t>
      </w:r>
      <w:r w:rsidRPr="005A3E39">
        <w:rPr>
          <w:rFonts w:ascii="Times New Roman" w:hAnsi="Times New Roman" w:cs="Times New Roman"/>
          <w:sz w:val="26"/>
          <w:szCs w:val="26"/>
        </w:rPr>
        <w:t>Имеет право не давать показания: против себя, против близких родственников, против законного супруга.</w:t>
      </w:r>
    </w:p>
    <w:p w14:paraId="2655DC95" w14:textId="77777777" w:rsidR="00BC29FA" w:rsidRPr="005A3E39" w:rsidRDefault="00BC29FA" w:rsidP="00506BA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bCs/>
          <w:sz w:val="26"/>
          <w:szCs w:val="26"/>
        </w:rPr>
        <w:t>Понятой - </w:t>
      </w:r>
      <w:r w:rsidRPr="005A3E39">
        <w:rPr>
          <w:rFonts w:ascii="Times New Roman" w:hAnsi="Times New Roman" w:cs="Times New Roman"/>
          <w:sz w:val="26"/>
          <w:szCs w:val="26"/>
        </w:rPr>
        <w:t xml:space="preserve">не заинтересованное в исходе уголовного дела лицо, привлекаемое дознавателем, следователем для удостоверения факта производства следственного действия, а также содержания, хода и результатов следственного действия. (УПК РФ. </w:t>
      </w:r>
      <w:proofErr w:type="spellStart"/>
      <w:r w:rsidRPr="005A3E39">
        <w:rPr>
          <w:rFonts w:ascii="Times New Roman" w:hAnsi="Times New Roman" w:cs="Times New Roman"/>
          <w:sz w:val="26"/>
          <w:szCs w:val="26"/>
        </w:rPr>
        <w:t>ст</w:t>
      </w:r>
      <w:proofErr w:type="spellEnd"/>
      <w:r w:rsidRPr="005A3E39">
        <w:rPr>
          <w:rFonts w:ascii="Times New Roman" w:hAnsi="Times New Roman" w:cs="Times New Roman"/>
          <w:sz w:val="26"/>
          <w:szCs w:val="26"/>
        </w:rPr>
        <w:t xml:space="preserve"> 60, п 1.)</w:t>
      </w:r>
    </w:p>
    <w:p w14:paraId="46FC0B82" w14:textId="77777777" w:rsidR="00BC29FA" w:rsidRPr="005A3E39" w:rsidRDefault="00BC29FA" w:rsidP="00BC29FA">
      <w:pPr>
        <w:tabs>
          <w:tab w:val="left" w:pos="0"/>
        </w:tabs>
        <w:ind w:left="720"/>
        <w:jc w:val="both"/>
        <w:rPr>
          <w:rFonts w:ascii="Times New Roman" w:hAnsi="Times New Roman" w:cs="Times New Roman"/>
          <w:sz w:val="26"/>
          <w:szCs w:val="26"/>
        </w:rPr>
      </w:pPr>
      <w:r w:rsidRPr="005A3E39">
        <w:rPr>
          <w:rFonts w:ascii="Times New Roman" w:hAnsi="Times New Roman" w:cs="Times New Roman"/>
          <w:b/>
          <w:bCs/>
          <w:sz w:val="26"/>
          <w:szCs w:val="26"/>
        </w:rPr>
        <w:t>Переводчик – </w:t>
      </w:r>
      <w:r w:rsidRPr="005A3E39">
        <w:rPr>
          <w:rFonts w:ascii="Times New Roman" w:hAnsi="Times New Roman" w:cs="Times New Roman"/>
          <w:sz w:val="26"/>
          <w:szCs w:val="26"/>
        </w:rPr>
        <w:t>персона, привлекаемая в случае незнания гос. языка одного из субъектов.</w:t>
      </w:r>
    </w:p>
    <w:p w14:paraId="4E5249BA" w14:textId="77777777" w:rsidR="00BC29FA" w:rsidRPr="005A3E39" w:rsidRDefault="00BC29FA" w:rsidP="00BC29FA">
      <w:pPr>
        <w:tabs>
          <w:tab w:val="left" w:pos="0"/>
        </w:tabs>
        <w:ind w:firstLine="709"/>
        <w:jc w:val="both"/>
        <w:rPr>
          <w:rFonts w:ascii="Times New Roman" w:hAnsi="Times New Roman" w:cs="Times New Roman"/>
          <w:sz w:val="26"/>
          <w:szCs w:val="26"/>
        </w:rPr>
      </w:pPr>
    </w:p>
    <w:p w14:paraId="45E333B2" w14:textId="77777777" w:rsidR="00506BAB" w:rsidRPr="005A3E39" w:rsidRDefault="00506BAB" w:rsidP="00BC29FA">
      <w:pPr>
        <w:tabs>
          <w:tab w:val="left" w:pos="0"/>
        </w:tabs>
        <w:ind w:firstLine="709"/>
        <w:jc w:val="both"/>
        <w:rPr>
          <w:rFonts w:ascii="Times New Roman" w:hAnsi="Times New Roman" w:cs="Times New Roman"/>
          <w:sz w:val="26"/>
          <w:szCs w:val="26"/>
        </w:rPr>
      </w:pPr>
    </w:p>
    <w:p w14:paraId="38430650" w14:textId="77777777" w:rsidR="00506BAB" w:rsidRPr="005A3E39" w:rsidRDefault="00531225" w:rsidP="005A3E39">
      <w:pPr>
        <w:pStyle w:val="1"/>
        <w:jc w:val="center"/>
        <w:rPr>
          <w:rFonts w:ascii="Times New Roman" w:hAnsi="Times New Roman" w:cs="Times New Roman"/>
          <w:color w:val="auto"/>
          <w:szCs w:val="26"/>
        </w:rPr>
      </w:pPr>
      <w:bookmarkStart w:id="5" w:name="_Toc125460598"/>
      <w:r w:rsidRPr="005A3E39">
        <w:rPr>
          <w:rFonts w:ascii="Times New Roman" w:hAnsi="Times New Roman" w:cs="Times New Roman"/>
          <w:color w:val="auto"/>
          <w:szCs w:val="26"/>
        </w:rPr>
        <w:lastRenderedPageBreak/>
        <w:t>Глава 2.1</w:t>
      </w:r>
      <w:bookmarkEnd w:id="5"/>
    </w:p>
    <w:p w14:paraId="7E55EBF2" w14:textId="77777777" w:rsidR="00531225" w:rsidRPr="005A3E39" w:rsidRDefault="00531225" w:rsidP="005A3E39">
      <w:pPr>
        <w:pStyle w:val="1"/>
        <w:jc w:val="center"/>
        <w:rPr>
          <w:rFonts w:ascii="Times New Roman" w:hAnsi="Times New Roman" w:cs="Times New Roman"/>
          <w:color w:val="auto"/>
          <w:szCs w:val="26"/>
        </w:rPr>
      </w:pPr>
      <w:bookmarkStart w:id="6" w:name="_Toc125460599"/>
      <w:r w:rsidRPr="005A3E39">
        <w:rPr>
          <w:rFonts w:ascii="Times New Roman" w:hAnsi="Times New Roman" w:cs="Times New Roman"/>
          <w:color w:val="auto"/>
          <w:szCs w:val="26"/>
        </w:rPr>
        <w:t>Получение сообщения о преступлении и его рассмотрение</w:t>
      </w:r>
      <w:bookmarkEnd w:id="6"/>
    </w:p>
    <w:p w14:paraId="4149AEA8" w14:textId="77777777" w:rsidR="00531225" w:rsidRPr="005A3E39" w:rsidRDefault="00531225" w:rsidP="00531225">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Получение сообщения о преступлении может быть осуществлено несколькими способами:</w:t>
      </w:r>
    </w:p>
    <w:p w14:paraId="42BE33BB" w14:textId="77777777" w:rsidR="00531225" w:rsidRPr="005A3E39" w:rsidRDefault="00531225"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Заявление потерпевшего или его представителя;</w:t>
      </w:r>
    </w:p>
    <w:p w14:paraId="15D35877" w14:textId="77777777" w:rsidR="00531225" w:rsidRPr="005A3E39" w:rsidRDefault="00531225"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Акт прокурорского реагирования с требованием о привлечении к уголовной ответственности</w:t>
      </w:r>
      <w:r w:rsidR="005D63AA" w:rsidRPr="005A3E39">
        <w:rPr>
          <w:rFonts w:ascii="Times New Roman" w:hAnsi="Times New Roman" w:cs="Times New Roman"/>
          <w:sz w:val="26"/>
          <w:szCs w:val="26"/>
        </w:rPr>
        <w:t>;</w:t>
      </w:r>
    </w:p>
    <w:p w14:paraId="67F5844D" w14:textId="77777777" w:rsidR="005D63AA" w:rsidRPr="005A3E39" w:rsidRDefault="005D63AA"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Частное определение суда;</w:t>
      </w:r>
    </w:p>
    <w:p w14:paraId="50E16B38" w14:textId="77777777" w:rsidR="005D63AA" w:rsidRPr="005A3E39" w:rsidRDefault="005D63AA"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Рапорт об обнаружении признаков преступления;</w:t>
      </w:r>
    </w:p>
    <w:p w14:paraId="72DB16BC" w14:textId="77777777" w:rsidR="005D63AA" w:rsidRPr="005A3E39" w:rsidRDefault="005D63AA"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Вызов следственно-оперативной группы, с последующим составлением рапорта о выезде;</w:t>
      </w:r>
    </w:p>
    <w:p w14:paraId="5A0430DE" w14:textId="77777777" w:rsidR="005D63AA" w:rsidRPr="005A3E39" w:rsidRDefault="005D63AA" w:rsidP="00531225">
      <w:pPr>
        <w:pStyle w:val="a6"/>
        <w:numPr>
          <w:ilvl w:val="0"/>
          <w:numId w:val="8"/>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Получение информации о преступлении из СМИ;</w:t>
      </w:r>
    </w:p>
    <w:p w14:paraId="6DD3972D" w14:textId="77777777" w:rsidR="005D63AA" w:rsidRPr="005A3E39" w:rsidRDefault="005D63AA" w:rsidP="005D63AA">
      <w:pPr>
        <w:tabs>
          <w:tab w:val="left" w:pos="0"/>
        </w:tabs>
        <w:jc w:val="both"/>
        <w:rPr>
          <w:rFonts w:ascii="Times New Roman" w:hAnsi="Times New Roman" w:cs="Times New Roman"/>
          <w:sz w:val="26"/>
          <w:szCs w:val="26"/>
        </w:rPr>
      </w:pPr>
    </w:p>
    <w:p w14:paraId="695B9414" w14:textId="77777777" w:rsidR="005D63AA" w:rsidRPr="005A3E39" w:rsidRDefault="008A58A0" w:rsidP="005A3E39">
      <w:pPr>
        <w:pStyle w:val="2"/>
        <w:rPr>
          <w:rFonts w:ascii="Times New Roman" w:hAnsi="Times New Roman" w:cs="Times New Roman"/>
          <w:color w:val="auto"/>
        </w:rPr>
      </w:pPr>
      <w:bookmarkStart w:id="7" w:name="_Toc125460600"/>
      <w:r w:rsidRPr="005A3E39">
        <w:rPr>
          <w:rFonts w:ascii="Times New Roman" w:hAnsi="Times New Roman" w:cs="Times New Roman"/>
          <w:color w:val="auto"/>
        </w:rPr>
        <w:t>Рассмотрение сообщения:</w:t>
      </w:r>
      <w:bookmarkEnd w:id="7"/>
    </w:p>
    <w:p w14:paraId="794CB17B" w14:textId="77777777" w:rsidR="004C4674" w:rsidRPr="005A3E39" w:rsidRDefault="008A58A0" w:rsidP="005D63A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Рассмотрение сообщения о преступлении осуществляется в срок, равный трём дням с момента получения, в случае, если трёх дней не хватает, срок может быть продлён до десяти, но по ходатайству о продлении, перед руководителем следственного отдела, если же и этого срока не хватает, то продление до тридцати. В каждом случае, сроки считаются с момента получения сообщения о преступлении.</w:t>
      </w:r>
    </w:p>
    <w:p w14:paraId="0E41C34F" w14:textId="77777777" w:rsidR="004C4674" w:rsidRPr="005A3E39" w:rsidRDefault="004C4674" w:rsidP="005D63A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период проведения проверки, следователь ОБЯЗАН:</w:t>
      </w:r>
    </w:p>
    <w:p w14:paraId="0BEE587D" w14:textId="77777777" w:rsidR="004C4674" w:rsidRPr="005A3E39" w:rsidRDefault="004C4674" w:rsidP="004C4674">
      <w:pPr>
        <w:pStyle w:val="a6"/>
        <w:numPr>
          <w:ilvl w:val="0"/>
          <w:numId w:val="9"/>
        </w:numPr>
        <w:tabs>
          <w:tab w:val="left" w:pos="0"/>
        </w:tabs>
        <w:ind w:left="0" w:firstLine="709"/>
        <w:jc w:val="both"/>
        <w:rPr>
          <w:rFonts w:ascii="Times New Roman" w:hAnsi="Times New Roman" w:cs="Times New Roman"/>
          <w:sz w:val="26"/>
          <w:szCs w:val="26"/>
        </w:rPr>
      </w:pPr>
      <w:r w:rsidRPr="005A3E39">
        <w:rPr>
          <w:rFonts w:ascii="Times New Roman" w:hAnsi="Times New Roman" w:cs="Times New Roman"/>
          <w:sz w:val="26"/>
          <w:szCs w:val="26"/>
        </w:rPr>
        <w:t>Получить объяснения у лиц, указанных в сообщении о преступлении, также у сотрудников, которые первые прибыли на место преступления, если это вызов СОГ.</w:t>
      </w:r>
    </w:p>
    <w:p w14:paraId="51C55C05" w14:textId="77777777" w:rsidR="004C4674" w:rsidRPr="005A3E39" w:rsidRDefault="004C4674" w:rsidP="00791EDB">
      <w:pPr>
        <w:pStyle w:val="a6"/>
        <w:numPr>
          <w:ilvl w:val="0"/>
          <w:numId w:val="9"/>
        </w:numPr>
        <w:tabs>
          <w:tab w:val="left" w:pos="0"/>
        </w:tabs>
        <w:ind w:left="0" w:firstLine="709"/>
        <w:jc w:val="both"/>
        <w:rPr>
          <w:rFonts w:ascii="Times New Roman" w:hAnsi="Times New Roman" w:cs="Times New Roman"/>
          <w:sz w:val="26"/>
          <w:szCs w:val="26"/>
        </w:rPr>
      </w:pPr>
      <w:r w:rsidRPr="005A3E39">
        <w:rPr>
          <w:rFonts w:ascii="Times New Roman" w:hAnsi="Times New Roman" w:cs="Times New Roman"/>
          <w:sz w:val="26"/>
          <w:szCs w:val="26"/>
        </w:rPr>
        <w:t>Назначение экспертиз, для выявления преступности деяния лица</w:t>
      </w:r>
      <w:r w:rsidR="00791EDB" w:rsidRPr="005A3E39">
        <w:rPr>
          <w:rFonts w:ascii="Times New Roman" w:hAnsi="Times New Roman" w:cs="Times New Roman"/>
          <w:sz w:val="26"/>
          <w:szCs w:val="26"/>
        </w:rPr>
        <w:t>, а также получение заключений</w:t>
      </w:r>
      <w:r w:rsidRPr="005A3E39">
        <w:rPr>
          <w:rFonts w:ascii="Times New Roman" w:hAnsi="Times New Roman" w:cs="Times New Roman"/>
          <w:sz w:val="26"/>
          <w:szCs w:val="26"/>
        </w:rPr>
        <w:t>.</w:t>
      </w:r>
    </w:p>
    <w:p w14:paraId="1B6816E4" w14:textId="77777777" w:rsidR="008A58A0" w:rsidRPr="005A3E39" w:rsidRDefault="004C4674" w:rsidP="004C4674">
      <w:pPr>
        <w:pStyle w:val="a6"/>
        <w:numPr>
          <w:ilvl w:val="0"/>
          <w:numId w:val="9"/>
        </w:numPr>
        <w:tabs>
          <w:tab w:val="left" w:pos="0"/>
        </w:tabs>
        <w:ind w:left="0" w:firstLine="709"/>
        <w:jc w:val="both"/>
        <w:rPr>
          <w:rFonts w:ascii="Times New Roman" w:hAnsi="Times New Roman" w:cs="Times New Roman"/>
          <w:sz w:val="26"/>
          <w:szCs w:val="26"/>
        </w:rPr>
      </w:pPr>
      <w:r w:rsidRPr="005A3E39">
        <w:rPr>
          <w:rFonts w:ascii="Times New Roman" w:hAnsi="Times New Roman" w:cs="Times New Roman"/>
          <w:sz w:val="26"/>
          <w:szCs w:val="26"/>
        </w:rPr>
        <w:t>Сбор характеризующегося материала, на заявителя и лица в отношении которого пишется заявление (характеристика, выписка о привлечении к административной или уголовной ответственности).</w:t>
      </w:r>
    </w:p>
    <w:p w14:paraId="0342F1F6" w14:textId="77777777" w:rsidR="00791EDB" w:rsidRPr="005A3E39" w:rsidRDefault="00791EDB" w:rsidP="004C4674">
      <w:pPr>
        <w:pStyle w:val="a6"/>
        <w:numPr>
          <w:ilvl w:val="0"/>
          <w:numId w:val="9"/>
        </w:numPr>
        <w:tabs>
          <w:tab w:val="left" w:pos="0"/>
        </w:tabs>
        <w:ind w:left="0" w:firstLine="709"/>
        <w:jc w:val="both"/>
        <w:rPr>
          <w:rFonts w:ascii="Times New Roman" w:hAnsi="Times New Roman" w:cs="Times New Roman"/>
          <w:sz w:val="26"/>
          <w:szCs w:val="26"/>
        </w:rPr>
      </w:pPr>
      <w:r w:rsidRPr="005A3E39">
        <w:rPr>
          <w:rFonts w:ascii="Times New Roman" w:hAnsi="Times New Roman" w:cs="Times New Roman"/>
          <w:sz w:val="26"/>
          <w:szCs w:val="26"/>
        </w:rPr>
        <w:t>Изучение всех полученных на месте преступления, доказательств.</w:t>
      </w:r>
    </w:p>
    <w:p w14:paraId="3A4928A2" w14:textId="77777777" w:rsidR="00791EDB" w:rsidRPr="005A3E39" w:rsidRDefault="00791EDB" w:rsidP="004C4674">
      <w:pPr>
        <w:pStyle w:val="a6"/>
        <w:numPr>
          <w:ilvl w:val="0"/>
          <w:numId w:val="9"/>
        </w:numPr>
        <w:tabs>
          <w:tab w:val="left" w:pos="0"/>
        </w:tabs>
        <w:ind w:left="0" w:firstLine="709"/>
        <w:jc w:val="both"/>
        <w:rPr>
          <w:rFonts w:ascii="Times New Roman" w:hAnsi="Times New Roman" w:cs="Times New Roman"/>
          <w:sz w:val="26"/>
          <w:szCs w:val="26"/>
        </w:rPr>
      </w:pPr>
      <w:r w:rsidRPr="005A3E39">
        <w:rPr>
          <w:rFonts w:ascii="Times New Roman" w:hAnsi="Times New Roman" w:cs="Times New Roman"/>
          <w:sz w:val="26"/>
          <w:szCs w:val="26"/>
        </w:rPr>
        <w:t>Запрос записей, если требуется.</w:t>
      </w:r>
    </w:p>
    <w:p w14:paraId="23A8A686" w14:textId="77777777" w:rsidR="00791EDB" w:rsidRPr="005A3E39" w:rsidRDefault="00791EDB" w:rsidP="00791EDB">
      <w:pPr>
        <w:tabs>
          <w:tab w:val="left" w:pos="0"/>
        </w:tabs>
        <w:jc w:val="both"/>
        <w:rPr>
          <w:rFonts w:ascii="Times New Roman" w:hAnsi="Times New Roman" w:cs="Times New Roman"/>
          <w:sz w:val="26"/>
          <w:szCs w:val="26"/>
        </w:rPr>
      </w:pPr>
    </w:p>
    <w:p w14:paraId="18091ABB" w14:textId="77777777" w:rsidR="00E46006" w:rsidRDefault="00E46006">
      <w:pPr>
        <w:rPr>
          <w:rFonts w:ascii="Times New Roman" w:hAnsi="Times New Roman" w:cs="Times New Roman"/>
          <w:sz w:val="26"/>
          <w:szCs w:val="26"/>
        </w:rPr>
      </w:pPr>
      <w:r>
        <w:rPr>
          <w:rFonts w:ascii="Times New Roman" w:hAnsi="Times New Roman" w:cs="Times New Roman"/>
          <w:sz w:val="26"/>
          <w:szCs w:val="26"/>
        </w:rPr>
        <w:br w:type="page"/>
      </w:r>
    </w:p>
    <w:p w14:paraId="30532651" w14:textId="77777777" w:rsidR="00791EDB" w:rsidRDefault="00E20E3C" w:rsidP="00E20E3C">
      <w:pPr>
        <w:jc w:val="center"/>
        <w:rPr>
          <w:rFonts w:ascii="Times New Roman" w:hAnsi="Times New Roman" w:cs="Times New Roman"/>
          <w:b/>
          <w:sz w:val="26"/>
          <w:szCs w:val="26"/>
        </w:rPr>
      </w:pPr>
      <w:r>
        <w:rPr>
          <w:rFonts w:ascii="Times New Roman" w:hAnsi="Times New Roman" w:cs="Times New Roman"/>
          <w:b/>
          <w:sz w:val="26"/>
          <w:szCs w:val="26"/>
        </w:rPr>
        <w:lastRenderedPageBreak/>
        <w:t>Следственно-оперативная группа</w:t>
      </w:r>
    </w:p>
    <w:p w14:paraId="00F1B59D"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Следователь: - руководит дежурной СОГ, определяет порядок ее работы, обеспечивает согласованность действий ее персонального состава по установлению пострадавших, очевидцев происшествия и лиц, совершивших преступление; проводит работу по собиранию (обнаружению, фиксации и изъятию) следов преступного деяния; </w:t>
      </w:r>
    </w:p>
    <w:p w14:paraId="53D106C0"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 перед выездом на место происшествия определяет оптимальный состав членов СОГ, информирует их о случившемся, ставит каждому из них задачи по выполнению неотложных мероприятий; </w:t>
      </w:r>
    </w:p>
    <w:p w14:paraId="14FCCEDE"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привлекает при необходимости через оперативного дежурного ОВД к участию в осмотре места происшествия дополнительных специалистов, других лиц (например, сотрудников патрульно</w:t>
      </w:r>
      <w:r>
        <w:rPr>
          <w:rFonts w:ascii="Times New Roman" w:hAnsi="Times New Roman" w:cs="Times New Roman"/>
          <w:sz w:val="26"/>
          <w:szCs w:val="26"/>
        </w:rPr>
        <w:t>-постовой службы</w:t>
      </w:r>
      <w:r w:rsidRPr="00E20E3C">
        <w:rPr>
          <w:rFonts w:ascii="Times New Roman" w:hAnsi="Times New Roman" w:cs="Times New Roman"/>
          <w:sz w:val="26"/>
          <w:szCs w:val="26"/>
        </w:rPr>
        <w:t xml:space="preserve">); </w:t>
      </w:r>
    </w:p>
    <w:p w14:paraId="4198D4CB"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разрешает в случаях, предусмотренных законом, допуск к месту происшествия лиц, которые официально не участвуют в осмотре (в том числе представителей средств массовой информации (далее - СМИ)).</w:t>
      </w:r>
    </w:p>
    <w:p w14:paraId="1F2847CA"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 - осматривает место происшествия, в процессе чего: </w:t>
      </w:r>
    </w:p>
    <w:p w14:paraId="6756D444"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1) фиксирует время прибытия на место преступления; </w:t>
      </w:r>
    </w:p>
    <w:p w14:paraId="091A2446"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2) удаляет с места осмотра посторонних лиц, в том числе сотрудников ОВД, не принимающих участия в осмотре или охране места происшествия. Допуск к месту происшествия лиц, официально не участвующих в его осмотре, производится только с разрешения следователя (дознавателя); </w:t>
      </w:r>
    </w:p>
    <w:p w14:paraId="4AEE56AA"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3) определяет круг специалистов для участия в осмотре места происшествия; </w:t>
      </w:r>
    </w:p>
    <w:p w14:paraId="347F8B4E"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4) принимает меры по установлению личности пострадавшего, оказанию ему помощи;</w:t>
      </w:r>
    </w:p>
    <w:p w14:paraId="1C0FF71F"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5) получает первичную информацию от прибывших первыми на место происшествия сотрудников органов внутренних дел (например, наряда полиции и др.); устанавливает, какие изменения внесены в обстановку места происшествия; определяет границы осмотра и порядок проведения; </w:t>
      </w:r>
    </w:p>
    <w:p w14:paraId="2B881430"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6) выявляет и кратко опрашивает очевидцев происшествия; </w:t>
      </w:r>
    </w:p>
    <w:p w14:paraId="1E7B4A8F"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7) привлекает к осмотру места происшествия соответствующих лиц, обладающих специальными знаниями: эксперта-криминалиста, судебного медика (в случае причинения вреда здоровью пострадавшему) или иного специалиста;</w:t>
      </w:r>
      <w:r w:rsidRPr="00E20E3C">
        <w:rPr>
          <w:rFonts w:ascii="Times New Roman" w:hAnsi="Times New Roman" w:cs="Times New Roman"/>
          <w:sz w:val="26"/>
          <w:szCs w:val="26"/>
        </w:rPr>
        <w:pgNum/>
      </w:r>
      <w:r w:rsidRPr="00E20E3C">
        <w:rPr>
          <w:rFonts w:ascii="Times New Roman" w:hAnsi="Times New Roman" w:cs="Times New Roman"/>
          <w:sz w:val="26"/>
          <w:szCs w:val="26"/>
        </w:rPr>
        <w:t xml:space="preserve"> </w:t>
      </w:r>
    </w:p>
    <w:p w14:paraId="7AE8109C"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lastRenderedPageBreak/>
        <w:t xml:space="preserve">8) обобщает и анализирует поступающую к нему от очевидцев, участников осмотра места происшествия и иных лиц информацию, представляющую интерес для выдвижения и проверки следственных версий; </w:t>
      </w:r>
    </w:p>
    <w:p w14:paraId="33D22782"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9) выдвигает с учетом полученной на месте происшествия информации версии и планирует осуществление неотложных мероприятий, направленных на раскрытие преступления. С этой целью он дает поручения сотрудникам оперативных подразделений о производстве необходимых ОРМ, осуществляет иные полномочия, предусмотренные </w:t>
      </w:r>
      <w:proofErr w:type="spellStart"/>
      <w:r w:rsidRPr="00E20E3C">
        <w:rPr>
          <w:rFonts w:ascii="Times New Roman" w:hAnsi="Times New Roman" w:cs="Times New Roman"/>
          <w:sz w:val="26"/>
          <w:szCs w:val="26"/>
        </w:rPr>
        <w:t>уголовнопроцессуальным</w:t>
      </w:r>
      <w:proofErr w:type="spellEnd"/>
      <w:r w:rsidRPr="00E20E3C">
        <w:rPr>
          <w:rFonts w:ascii="Times New Roman" w:hAnsi="Times New Roman" w:cs="Times New Roman"/>
          <w:sz w:val="26"/>
          <w:szCs w:val="26"/>
        </w:rPr>
        <w:t xml:space="preserve"> законом; </w:t>
      </w:r>
    </w:p>
    <w:p w14:paraId="2042835D"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10) информирует членов СОГ об известных ему фактах и обстоятельствах, имеющих значение для установления и розыска по горячим следам лиц, совершивших преступление; </w:t>
      </w:r>
    </w:p>
    <w:p w14:paraId="32B65829" w14:textId="77777777" w:rsid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 xml:space="preserve">11) лично оформляет протокол осмотра места происшествия и несет персональную ответственность за его качество; </w:t>
      </w:r>
    </w:p>
    <w:p w14:paraId="1860DA6A" w14:textId="77777777" w:rsidR="00E20E3C" w:rsidRPr="00E20E3C" w:rsidRDefault="00E20E3C" w:rsidP="00E20E3C">
      <w:pPr>
        <w:jc w:val="both"/>
        <w:rPr>
          <w:rFonts w:ascii="Times New Roman" w:hAnsi="Times New Roman" w:cs="Times New Roman"/>
          <w:sz w:val="26"/>
          <w:szCs w:val="26"/>
        </w:rPr>
      </w:pPr>
      <w:r w:rsidRPr="00E20E3C">
        <w:rPr>
          <w:rFonts w:ascii="Times New Roman" w:hAnsi="Times New Roman" w:cs="Times New Roman"/>
          <w:sz w:val="26"/>
          <w:szCs w:val="26"/>
        </w:rPr>
        <w:t>12) об окончании осмотра места происшествия, а также опроса очевидцев и пострадавших об обстоятельствах совершенного преступления собирает членов СОГ и подводит итоги проделанной работы</w:t>
      </w:r>
    </w:p>
    <w:p w14:paraId="56A7CCDA" w14:textId="77777777" w:rsidR="00E20E3C" w:rsidRPr="00E20E3C" w:rsidRDefault="00E20E3C" w:rsidP="00E20E3C">
      <w:pPr>
        <w:jc w:val="center"/>
        <w:rPr>
          <w:rFonts w:ascii="Times New Roman" w:hAnsi="Times New Roman" w:cs="Times New Roman"/>
          <w:b/>
          <w:sz w:val="26"/>
          <w:szCs w:val="26"/>
        </w:rPr>
      </w:pPr>
    </w:p>
    <w:p w14:paraId="7E6AB7CF" w14:textId="77777777" w:rsidR="00791EDB" w:rsidRPr="005A3E39" w:rsidRDefault="00791EDB" w:rsidP="005A3E39">
      <w:pPr>
        <w:pStyle w:val="2"/>
        <w:jc w:val="center"/>
        <w:rPr>
          <w:rFonts w:ascii="Times New Roman" w:hAnsi="Times New Roman" w:cs="Times New Roman"/>
          <w:color w:val="auto"/>
          <w:sz w:val="28"/>
        </w:rPr>
      </w:pPr>
      <w:bookmarkStart w:id="8" w:name="_Toc125014138"/>
      <w:bookmarkStart w:id="9" w:name="_Toc125460601"/>
      <w:r w:rsidRPr="005A3E39">
        <w:rPr>
          <w:rFonts w:ascii="Times New Roman" w:hAnsi="Times New Roman" w:cs="Times New Roman"/>
          <w:color w:val="auto"/>
          <w:sz w:val="28"/>
        </w:rPr>
        <w:t>Правила составления о оформления</w:t>
      </w:r>
      <w:bookmarkEnd w:id="8"/>
      <w:bookmarkEnd w:id="9"/>
    </w:p>
    <w:p w14:paraId="5F1A80A0" w14:textId="77777777" w:rsidR="00791EDB" w:rsidRPr="005A3E39" w:rsidRDefault="00791EDB" w:rsidP="005A3E39">
      <w:pPr>
        <w:pStyle w:val="2"/>
        <w:jc w:val="center"/>
        <w:rPr>
          <w:rFonts w:ascii="Times New Roman" w:hAnsi="Times New Roman" w:cs="Times New Roman"/>
          <w:color w:val="auto"/>
          <w:sz w:val="28"/>
        </w:rPr>
      </w:pPr>
      <w:bookmarkStart w:id="10" w:name="_Toc125460602"/>
      <w:r w:rsidRPr="005A3E39">
        <w:rPr>
          <w:rFonts w:ascii="Times New Roman" w:hAnsi="Times New Roman" w:cs="Times New Roman"/>
          <w:color w:val="auto"/>
          <w:sz w:val="28"/>
        </w:rPr>
        <w:t>протокола ОМП</w:t>
      </w:r>
      <w:bookmarkEnd w:id="10"/>
    </w:p>
    <w:p w14:paraId="16C560DB"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w:t>
      </w:r>
      <w:r w:rsidRPr="005A3E39">
        <w:rPr>
          <w:rFonts w:ascii="Times New Roman" w:hAnsi="Times New Roman" w:cs="Times New Roman"/>
          <w:b/>
          <w:sz w:val="26"/>
          <w:szCs w:val="26"/>
        </w:rPr>
        <w:t>ОСМОТР МЕСТА ПРОИСШЕСТВИЯ</w:t>
      </w:r>
      <w:r w:rsidRPr="005A3E39">
        <w:rPr>
          <w:rFonts w:ascii="Times New Roman" w:hAnsi="Times New Roman" w:cs="Times New Roman"/>
          <w:sz w:val="26"/>
          <w:szCs w:val="26"/>
        </w:rPr>
        <w:t xml:space="preserve"> - неотложное следственное действие, направленное на установление, фиксацию и исследование обстановки места происшествия, следов преступления и преступника и иных фактических данных, позволяющих в совокупности с другими доказательствами сделать вывод о механизме происшествия и других обстоятельствах расследуемого события. Осмотр места происшествия как следственное действие является важным средством получения информации о расследуемом преступлении. От его качества во многих случаях зависит успех расследования, поскольку полученная при осмотре места происшествия может носить доказательственный характер. При этом нередко фактические данные, полученные в результате осмотра, невозможно получить из других источников. Участок местности или помещение, в пределах которого обнаружены следы совершенного преступления, называется </w:t>
      </w:r>
      <w:r w:rsidRPr="005A3E39">
        <w:rPr>
          <w:rFonts w:ascii="Times New Roman" w:hAnsi="Times New Roman" w:cs="Times New Roman"/>
          <w:b/>
          <w:sz w:val="26"/>
          <w:szCs w:val="26"/>
        </w:rPr>
        <w:t>МЕСТОМ ПРОИСШЕСТВИЯ.</w:t>
      </w:r>
      <w:r w:rsidRPr="005A3E39">
        <w:rPr>
          <w:rFonts w:ascii="Times New Roman" w:hAnsi="Times New Roman" w:cs="Times New Roman"/>
          <w:sz w:val="26"/>
          <w:szCs w:val="26"/>
        </w:rPr>
        <w:t xml:space="preserve"> При этом подразумевается, что преступление могло быть совершено как в месте его обнаружения, так и в другом месте. В отличие от места происшествия </w:t>
      </w:r>
      <w:r w:rsidRPr="005A3E39">
        <w:rPr>
          <w:rFonts w:ascii="Times New Roman" w:hAnsi="Times New Roman" w:cs="Times New Roman"/>
          <w:b/>
          <w:sz w:val="26"/>
          <w:szCs w:val="26"/>
        </w:rPr>
        <w:t>МЕСТОМ ПРЕСТУПЛЕНИЯ</w:t>
      </w:r>
      <w:r w:rsidRPr="005A3E39">
        <w:rPr>
          <w:rFonts w:ascii="Times New Roman" w:hAnsi="Times New Roman" w:cs="Times New Roman"/>
          <w:sz w:val="26"/>
          <w:szCs w:val="26"/>
        </w:rPr>
        <w:t xml:space="preserve"> считается район совершения преступления или наступления преступного результата, следы которого могли быть обнаружены и вне этого района. </w:t>
      </w:r>
      <w:r w:rsidRPr="005A3E39">
        <w:rPr>
          <w:rFonts w:ascii="Times New Roman" w:hAnsi="Times New Roman" w:cs="Times New Roman"/>
          <w:b/>
          <w:sz w:val="26"/>
          <w:szCs w:val="26"/>
        </w:rPr>
        <w:t>ЦЕЛИ</w:t>
      </w:r>
      <w:r w:rsidRPr="005A3E39">
        <w:rPr>
          <w:rFonts w:ascii="Times New Roman" w:hAnsi="Times New Roman" w:cs="Times New Roman"/>
          <w:sz w:val="26"/>
          <w:szCs w:val="26"/>
        </w:rPr>
        <w:t xml:space="preserve"> осмотра заключаются в обнаружении следов преступления и других вещественных доказательств, в выяснении обстановки и иных обстоятельств, имеющих значение для дела (ст.176 части 1 УПК </w:t>
      </w:r>
      <w:r w:rsidRPr="005A3E39">
        <w:rPr>
          <w:rFonts w:ascii="Times New Roman" w:hAnsi="Times New Roman" w:cs="Times New Roman"/>
          <w:sz w:val="26"/>
          <w:szCs w:val="26"/>
        </w:rPr>
        <w:lastRenderedPageBreak/>
        <w:t xml:space="preserve">РФ). Определяя в целом </w:t>
      </w:r>
      <w:r w:rsidRPr="005A3E39">
        <w:rPr>
          <w:rFonts w:ascii="Times New Roman" w:hAnsi="Times New Roman" w:cs="Times New Roman"/>
          <w:b/>
          <w:sz w:val="26"/>
          <w:szCs w:val="26"/>
        </w:rPr>
        <w:t>ЗАДАЧИ</w:t>
      </w:r>
      <w:r w:rsidRPr="005A3E39">
        <w:rPr>
          <w:rFonts w:ascii="Times New Roman" w:hAnsi="Times New Roman" w:cs="Times New Roman"/>
          <w:sz w:val="26"/>
          <w:szCs w:val="26"/>
        </w:rPr>
        <w:t xml:space="preserve"> осмотра можно сказать, что они состоят в собирании и исследовании доказательств. </w:t>
      </w:r>
      <w:r w:rsidRPr="005A3E39">
        <w:rPr>
          <w:rFonts w:ascii="Times New Roman" w:hAnsi="Times New Roman" w:cs="Times New Roman"/>
          <w:b/>
          <w:sz w:val="26"/>
          <w:szCs w:val="26"/>
        </w:rPr>
        <w:t>ОБЩЕЙ ЗАДАЧЕЙ</w:t>
      </w:r>
      <w:r w:rsidRPr="005A3E39">
        <w:rPr>
          <w:rFonts w:ascii="Times New Roman" w:hAnsi="Times New Roman" w:cs="Times New Roman"/>
          <w:sz w:val="26"/>
          <w:szCs w:val="26"/>
        </w:rPr>
        <w:t xml:space="preserve"> осмотра места происшествия является установление механизма происшествия во всех деталях, то есть ответить на вопрос о том, что именно и каким образом произошло на месте происшествия. Общая задача осмотра места происшествия разбивается на ряд </w:t>
      </w:r>
      <w:r w:rsidRPr="005A3E39">
        <w:rPr>
          <w:rFonts w:ascii="Times New Roman" w:hAnsi="Times New Roman" w:cs="Times New Roman"/>
          <w:b/>
          <w:sz w:val="26"/>
          <w:szCs w:val="26"/>
        </w:rPr>
        <w:t>ЧАСТНЫХ</w:t>
      </w:r>
      <w:r w:rsidRPr="005A3E39">
        <w:rPr>
          <w:rFonts w:ascii="Times New Roman" w:hAnsi="Times New Roman" w:cs="Times New Roman"/>
          <w:sz w:val="26"/>
          <w:szCs w:val="26"/>
        </w:rPr>
        <w:t xml:space="preserve"> задач: </w:t>
      </w:r>
    </w:p>
    <w:p w14:paraId="2D216629"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изучение и фиксация обстановки осмотра места происшествия;</w:t>
      </w:r>
    </w:p>
    <w:p w14:paraId="7558FA00"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установление характера воздействия преступника на окружающую среду; </w:t>
      </w:r>
    </w:p>
    <w:p w14:paraId="717BBA4C"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обнаружение, фиксация и изъятие следов преступления и преступника; </w:t>
      </w:r>
    </w:p>
    <w:p w14:paraId="32A6EFD2"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выявление преступника и мотивов преступления; </w:t>
      </w:r>
    </w:p>
    <w:p w14:paraId="494B08A8"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установление причин и условий, способствующих совершению преступлений; </w:t>
      </w:r>
    </w:p>
    <w:p w14:paraId="5E97E5CD"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получение необходимых данных для осуществления последующих следственных действий и оперативно-розыскных мероприятий. </w:t>
      </w:r>
    </w:p>
    <w:p w14:paraId="0457E256" w14:textId="77777777" w:rsidR="00791EDB" w:rsidRPr="005A3E39" w:rsidRDefault="00791EDB" w:rsidP="00791EDB">
      <w:pPr>
        <w:tabs>
          <w:tab w:val="left" w:pos="0"/>
        </w:tabs>
        <w:ind w:firstLine="709"/>
        <w:jc w:val="both"/>
        <w:rPr>
          <w:rFonts w:ascii="Times New Roman" w:hAnsi="Times New Roman" w:cs="Times New Roman"/>
          <w:sz w:val="26"/>
          <w:szCs w:val="26"/>
        </w:rPr>
      </w:pPr>
    </w:p>
    <w:p w14:paraId="3A92B032"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ОБЪЕКТАМИ ОСМОТРА</w:t>
      </w:r>
      <w:r w:rsidRPr="005A3E39">
        <w:rPr>
          <w:rFonts w:ascii="Times New Roman" w:hAnsi="Times New Roman" w:cs="Times New Roman"/>
          <w:sz w:val="26"/>
          <w:szCs w:val="26"/>
        </w:rPr>
        <w:t xml:space="preserve"> места происшествия являются: </w:t>
      </w:r>
    </w:p>
    <w:p w14:paraId="287E356C"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место, с которым связано представление о происшествии, т.е. участок местности или помещение; - обстановка места происшествия;</w:t>
      </w:r>
    </w:p>
    <w:p w14:paraId="0CD4401D"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труп; </w:t>
      </w:r>
    </w:p>
    <w:p w14:paraId="45AC3DC6"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следы преступления и преступника; </w:t>
      </w:r>
    </w:p>
    <w:p w14:paraId="7BCAB955"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иные предметы или документы, находящиеся на месте происшествия.</w:t>
      </w:r>
    </w:p>
    <w:p w14:paraId="2B34DB01"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Осмотр места происшествия может быть </w:t>
      </w:r>
      <w:r w:rsidRPr="005A3E39">
        <w:rPr>
          <w:rFonts w:ascii="Times New Roman" w:hAnsi="Times New Roman" w:cs="Times New Roman"/>
          <w:b/>
          <w:sz w:val="26"/>
          <w:szCs w:val="26"/>
        </w:rPr>
        <w:t>ПЕРВОНАЧАЛЬНЫМ</w:t>
      </w:r>
      <w:r w:rsidRPr="005A3E39">
        <w:rPr>
          <w:rFonts w:ascii="Times New Roman" w:hAnsi="Times New Roman" w:cs="Times New Roman"/>
          <w:sz w:val="26"/>
          <w:szCs w:val="26"/>
        </w:rPr>
        <w:t xml:space="preserve"> (проводится впервые), </w:t>
      </w:r>
      <w:r w:rsidRPr="005A3E39">
        <w:rPr>
          <w:rFonts w:ascii="Times New Roman" w:hAnsi="Times New Roman" w:cs="Times New Roman"/>
          <w:b/>
          <w:sz w:val="26"/>
          <w:szCs w:val="26"/>
        </w:rPr>
        <w:t>ПОВТОРНЫМ</w:t>
      </w:r>
      <w:r w:rsidRPr="005A3E39">
        <w:rPr>
          <w:rFonts w:ascii="Times New Roman" w:hAnsi="Times New Roman" w:cs="Times New Roman"/>
          <w:sz w:val="26"/>
          <w:szCs w:val="26"/>
        </w:rPr>
        <w:t xml:space="preserve"> (осмотр уже изученного места происшествия, при этом объектами исследования могут быть уже не все, а лишь отдельные элементы места происшествия) и </w:t>
      </w:r>
      <w:r w:rsidRPr="005A3E39">
        <w:rPr>
          <w:rFonts w:ascii="Times New Roman" w:hAnsi="Times New Roman" w:cs="Times New Roman"/>
          <w:b/>
          <w:sz w:val="26"/>
          <w:szCs w:val="26"/>
        </w:rPr>
        <w:t xml:space="preserve">ДОПОЛНИТЕЛЬНЫМ </w:t>
      </w:r>
      <w:r w:rsidRPr="005A3E39">
        <w:rPr>
          <w:rFonts w:ascii="Times New Roman" w:hAnsi="Times New Roman" w:cs="Times New Roman"/>
          <w:sz w:val="26"/>
          <w:szCs w:val="26"/>
        </w:rPr>
        <w:t xml:space="preserve">(направлен на изучение конкретных объектов, которые по каким-либо причинам не были осмотрены при первоначальном осмотре). Осмотр места происшествия можно разделить на три этапа: - подготовительный; - рабочий; - заключительный. Смысл такого разделения - систематизировать действия участников осмотра, установить такую последовательность их действий, которая позволяет качественно проводить осмотр. </w:t>
      </w:r>
    </w:p>
    <w:p w14:paraId="25C28936"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ПОДГОТОВИТЕЛЬНЫЙ ЭТАП</w:t>
      </w:r>
      <w:r w:rsidRPr="005A3E39">
        <w:rPr>
          <w:rFonts w:ascii="Times New Roman" w:hAnsi="Times New Roman" w:cs="Times New Roman"/>
          <w:sz w:val="26"/>
          <w:szCs w:val="26"/>
        </w:rPr>
        <w:t xml:space="preserve"> осмотра места происшествия: </w:t>
      </w:r>
    </w:p>
    <w:p w14:paraId="331699E9"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проверить готовность технических средств; </w:t>
      </w:r>
    </w:p>
    <w:p w14:paraId="051B4974"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lastRenderedPageBreak/>
        <w:t xml:space="preserve">- необходимо предварительно изучить обстоятельства преступления (путем опроса); </w:t>
      </w:r>
    </w:p>
    <w:p w14:paraId="02DD9766"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установить, производились ли действия по охране места его совершения (для выяснения - какие изменения, кем и с какой целью могли быть произведены до прибытия следственно- оперативной группы), в необходимых случаях удалить с места происшествия всех посторонних лиц;</w:t>
      </w:r>
    </w:p>
    <w:p w14:paraId="0A05D6A3"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уточнить задачи, которые необходимо решить в ходе осмотра; </w:t>
      </w:r>
    </w:p>
    <w:p w14:paraId="1D07CFA3"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наметить план своих действий, обеспечивающий выполнение поставленных задач, уточнить границы осмотра, последовательность действий по обнаружению, фиксации и изъятию следов и вещественных доказательств; - согласовать данный план со следователем. </w:t>
      </w:r>
    </w:p>
    <w:p w14:paraId="4FB54EF6"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РАБОЧИЙ ЭТАП</w:t>
      </w:r>
      <w:r w:rsidRPr="005A3E39">
        <w:rPr>
          <w:rFonts w:ascii="Times New Roman" w:hAnsi="Times New Roman" w:cs="Times New Roman"/>
          <w:sz w:val="26"/>
          <w:szCs w:val="26"/>
        </w:rPr>
        <w:t xml:space="preserve"> осмотра места происшествия состоит из общего и детального осмотров. </w:t>
      </w:r>
      <w:r w:rsidRPr="005A3E39">
        <w:rPr>
          <w:rFonts w:ascii="Times New Roman" w:hAnsi="Times New Roman" w:cs="Times New Roman"/>
          <w:b/>
          <w:sz w:val="26"/>
          <w:szCs w:val="26"/>
        </w:rPr>
        <w:t>ОБЩИЙ</w:t>
      </w:r>
      <w:r w:rsidRPr="005A3E39">
        <w:rPr>
          <w:rFonts w:ascii="Times New Roman" w:hAnsi="Times New Roman" w:cs="Times New Roman"/>
          <w:sz w:val="26"/>
          <w:szCs w:val="26"/>
        </w:rPr>
        <w:t xml:space="preserve"> осмотр начинается с осмотра места происшествия в целях: - ориентировки; - решения вопроса об исходной точке и способе осмотра; - выбора позиции для производства ориентирующей и обзорной фотосъемки и осуществления ее до внесения изменений в обстановку места происшествия. После окончания общего осмотра наступает стадия </w:t>
      </w:r>
      <w:r w:rsidRPr="005A3E39">
        <w:rPr>
          <w:rFonts w:ascii="Times New Roman" w:hAnsi="Times New Roman" w:cs="Times New Roman"/>
          <w:b/>
          <w:sz w:val="26"/>
          <w:szCs w:val="26"/>
        </w:rPr>
        <w:t>ДЕТАЛЬНОГО</w:t>
      </w:r>
      <w:r w:rsidRPr="005A3E39">
        <w:rPr>
          <w:rFonts w:ascii="Times New Roman" w:hAnsi="Times New Roman" w:cs="Times New Roman"/>
          <w:sz w:val="26"/>
          <w:szCs w:val="26"/>
        </w:rPr>
        <w:t xml:space="preserve"> осмотра, во время которого: </w:t>
      </w:r>
    </w:p>
    <w:p w14:paraId="79A30B24"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производится узловая и детальная фотосъемка (отдельные детали места происшествия, следы и предметы, имеющие значение вещественных доказательств, вначале фотографируются в том виде, в каком они были обнаружены, затем с использованием приемов судебной фотографии); </w:t>
      </w:r>
    </w:p>
    <w:p w14:paraId="7EEF6F71"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объекты тщательно и детально осматриваются (с этой целью их можно брать в руки за точки наименьшего соприкосновения); при этом не нужно забывать, что кроме следов пальцев, на них могут быть и другие следы, микрочастицы и т.д.; </w:t>
      </w:r>
    </w:p>
    <w:p w14:paraId="42933C8F"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принимаются все доступные меры к розыску и обнаружению на месте происшествия следов преступления и преступника; </w:t>
      </w:r>
    </w:p>
    <w:p w14:paraId="25871331"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производится предварительное исследование следов в целях раскрытия преступления и розыска преступника; </w:t>
      </w:r>
    </w:p>
    <w:p w14:paraId="49F7FF17"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отбираются объекты или их части со следами, изымаются следы с тех объектов, которые нельзя изъять, а если это невозможно, со следов снимаются копии (слепки); </w:t>
      </w:r>
    </w:p>
    <w:p w14:paraId="4A01E95A"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фиксируются негативные обстоятельства.</w:t>
      </w:r>
    </w:p>
    <w:p w14:paraId="4661ECEC"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 xml:space="preserve"> НЕГАТИВНЫЕ</w:t>
      </w:r>
      <w:r w:rsidRPr="005A3E39">
        <w:rPr>
          <w:rFonts w:ascii="Times New Roman" w:hAnsi="Times New Roman" w:cs="Times New Roman"/>
          <w:sz w:val="26"/>
          <w:szCs w:val="26"/>
        </w:rPr>
        <w:t xml:space="preserve"> обстоятельства - противоречат представлению об обычном для данной ситуации “ходе вещей”: </w:t>
      </w:r>
    </w:p>
    <w:p w14:paraId="35CB01A9"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lastRenderedPageBreak/>
        <w:t xml:space="preserve">- отсутствие необходимых в данной обстановке предметов и следов; </w:t>
      </w:r>
    </w:p>
    <w:p w14:paraId="480B87C3"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наличие предметов, являющихся в данной обстановке чужеродными, сам факт обнаружения которых в данном месте необычен. </w:t>
      </w:r>
    </w:p>
    <w:p w14:paraId="7D6415BC"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ИНСЦЕНИРОВКА</w:t>
      </w:r>
      <w:r w:rsidRPr="005A3E39">
        <w:rPr>
          <w:rFonts w:ascii="Times New Roman" w:hAnsi="Times New Roman" w:cs="Times New Roman"/>
          <w:sz w:val="26"/>
          <w:szCs w:val="26"/>
        </w:rPr>
        <w:t xml:space="preserve"> - искусственное создание лицом, заинтересованным в определенном исходе следствия, обстановки, не соответствующей фактически происшедшему на этом месте событию. </w:t>
      </w:r>
    </w:p>
    <w:p w14:paraId="03A2BB98"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МОТИВЫ</w:t>
      </w:r>
      <w:r w:rsidRPr="005A3E39">
        <w:rPr>
          <w:rFonts w:ascii="Times New Roman" w:hAnsi="Times New Roman" w:cs="Times New Roman"/>
          <w:sz w:val="26"/>
          <w:szCs w:val="26"/>
        </w:rPr>
        <w:t xml:space="preserve"> инсценировки могут быть различны: </w:t>
      </w:r>
    </w:p>
    <w:p w14:paraId="15037815"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инсценировка одного преступления для сокрытия другого; </w:t>
      </w:r>
    </w:p>
    <w:p w14:paraId="41228A81"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инсценировка непреступного события для сокрытия совершенного преступления;</w:t>
      </w:r>
    </w:p>
    <w:p w14:paraId="65285EA3"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создание видимости совершенного преступления для сокрытия фактов, не имеющих криминального характера (беспечности, халатности, аморального поведения и т.д.); </w:t>
      </w:r>
    </w:p>
    <w:p w14:paraId="58C38302"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создание ложного представления об отдельных элементах совершенного преступления. </w:t>
      </w:r>
    </w:p>
    <w:p w14:paraId="5F85BDDD"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rPr>
        <w:t>ЗАКЛЮЧИТЕЛЬНЫЙ ЭТАП</w:t>
      </w:r>
      <w:r w:rsidRPr="005A3E39">
        <w:rPr>
          <w:rFonts w:ascii="Times New Roman" w:hAnsi="Times New Roman" w:cs="Times New Roman"/>
          <w:sz w:val="26"/>
          <w:szCs w:val="26"/>
        </w:rPr>
        <w:t xml:space="preserve"> осмотра места происшествия. </w:t>
      </w:r>
    </w:p>
    <w:p w14:paraId="28D1B4D5"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На заключительном этапе осмотра места происшествия следователь: </w:t>
      </w:r>
    </w:p>
    <w:p w14:paraId="1013184A" w14:textId="77777777" w:rsidR="00791EDB" w:rsidRPr="005A3E39" w:rsidRDefault="00791EDB" w:rsidP="00791EDB">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 составляет протокол осмотра и необходимые планы, чертежи (специалист при этом оказывает помощь в описании следов); </w:t>
      </w:r>
    </w:p>
    <w:p w14:paraId="4797783E" w14:textId="77777777" w:rsidR="00EC2E49" w:rsidRPr="005A3E39" w:rsidRDefault="00EC2E49" w:rsidP="00791EDB">
      <w:pPr>
        <w:tabs>
          <w:tab w:val="left" w:pos="0"/>
        </w:tabs>
        <w:ind w:firstLine="709"/>
        <w:jc w:val="both"/>
        <w:rPr>
          <w:rFonts w:ascii="Times New Roman" w:hAnsi="Times New Roman" w:cs="Times New Roman"/>
          <w:sz w:val="26"/>
          <w:szCs w:val="26"/>
        </w:rPr>
      </w:pPr>
    </w:p>
    <w:p w14:paraId="18ECC68E" w14:textId="77777777" w:rsidR="00EC2E49" w:rsidRPr="005A3E39" w:rsidRDefault="00EC2E49" w:rsidP="005A3E39">
      <w:pPr>
        <w:pStyle w:val="2"/>
        <w:jc w:val="center"/>
        <w:rPr>
          <w:rFonts w:ascii="Times New Roman" w:hAnsi="Times New Roman" w:cs="Times New Roman"/>
          <w:color w:val="auto"/>
          <w:sz w:val="28"/>
        </w:rPr>
      </w:pPr>
      <w:bookmarkStart w:id="11" w:name="_Toc125460603"/>
      <w:r w:rsidRPr="005A3E39">
        <w:rPr>
          <w:rFonts w:ascii="Times New Roman" w:hAnsi="Times New Roman" w:cs="Times New Roman"/>
          <w:color w:val="auto"/>
          <w:sz w:val="28"/>
        </w:rPr>
        <w:t>ОСМОТР МЕСТА УБИЙСТВА</w:t>
      </w:r>
      <w:bookmarkEnd w:id="11"/>
    </w:p>
    <w:p w14:paraId="4E89FBDE"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При осмотре места происшествия прежде всего уясняется его общий характер — находится ли оно на открытой местности (территория населенного пункта, улица, двор, пустырь, поле, луг, лес) или же это помещение (квартира, коридор, лестничная площадка, чердак и т.д.). Необходимо обратить внимание на наличие или отсутствие признаков насильственного проникновения преступника в помещение, следов борьбы, предшествовавшей убийству (сломанные, опрокинутые предметы мебели, посуда и т.д.). Принимаются меры к обнаружению орудий, средств, с помощью которых совершено убийство, вещественных доказательств их применения: пули, гильзы, дробь, картечь, пыжи, огнестрельные повреждения, остатки яда или предположительно отравленных пищи, напитка.</w:t>
      </w:r>
    </w:p>
    <w:p w14:paraId="1E905C07"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Важными объектами поиска и анализа при осмотре являются следы-отображения преступника — его рук, ног, зубов, отпечатков ткани одежды и др., а также следы выделений человека: крови, спермы, слюны, пота, носовой слизи. </w:t>
      </w:r>
      <w:r w:rsidRPr="005A3E39">
        <w:rPr>
          <w:rFonts w:ascii="Times New Roman" w:hAnsi="Times New Roman" w:cs="Times New Roman"/>
          <w:sz w:val="26"/>
          <w:szCs w:val="26"/>
        </w:rPr>
        <w:lastRenderedPageBreak/>
        <w:t>Обнаруживаемые на месте происшествия следы нередко представляют собой совокупность объектов биологического происхождения и их сочетания с объектами иной природы. Наиболее распространенные подобные объекты — это потожировые следы рук, иногда окрашенные кровью либо иными веществами. Эти следы, оставленные предполагаемым преступником, могут дать необходимую информацию для его розыска, поскольку позволяют отождествить человека по его следам. Однако во многих случаях в ходе предварительных исследований обнаруженных следов специалист убеждается в том, что они непригодны для идентификации, поскольку в следах не просматриваются детали строения папиллярного узора. Вместе с тем информация, содержащаяся в подобных следах, имеет комплекс признаков, которые на практике зачастую не используются в раскрытии преступления: непригодные для дактилоскопического исследования следы рук могут стать объектом биологической (генетической) экспертизы и способствовать получению разыскной и доказательственной информации о лице, совершившем преступление.</w:t>
      </w:r>
    </w:p>
    <w:p w14:paraId="23272CFF"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Ценными находками могут оказаться вещи, оброненные, утерянные, брошенные преступником или принадлежавшие потерпевшему: части одежды, обуви, головной убор, в том числе вещи с метками, номерами предприятий бытового обслуживания; привязанная к руке трупа новорожденного бирка с фамилией матери, метки, штампы на белье; пряжка от ремня, оторванная пуговица, расческа; почтовый конверт с адресом получателя и отправителя; записка; обрывок газеты (иногда с записью номера дома, квартиры получателя); записная книжка (потерпевшего, преступника); записка, письмо, фотоснимок, проездной билет и др.</w:t>
      </w:r>
    </w:p>
    <w:p w14:paraId="30F5EBCF"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ходе осмотра могут быть обнаружены признаки, свидетельствующие о следующих обстоятельствах:</w:t>
      </w:r>
    </w:p>
    <w:p w14:paraId="65642E60"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об относительном или точном времени события: показания остановившихся часов на руке трупа или в жилище потерпевшего; сухая или влажная почва под трупом на открытой местности после дождя (сухая — признак совершения убийства до начала дождя); включенное электроосвещение; горячая, теплая печь, пища, влажное полотенце, </w:t>
      </w:r>
      <w:proofErr w:type="spellStart"/>
      <w:r w:rsidRPr="005A3E39">
        <w:rPr>
          <w:rFonts w:ascii="Times New Roman" w:hAnsi="Times New Roman" w:cs="Times New Roman"/>
          <w:sz w:val="26"/>
          <w:szCs w:val="26"/>
        </w:rPr>
        <w:t>необсохшая</w:t>
      </w:r>
      <w:proofErr w:type="spellEnd"/>
      <w:r w:rsidRPr="005A3E39">
        <w:rPr>
          <w:rFonts w:ascii="Times New Roman" w:hAnsi="Times New Roman" w:cs="Times New Roman"/>
          <w:sz w:val="26"/>
          <w:szCs w:val="26"/>
        </w:rPr>
        <w:t xml:space="preserve"> слюна на окурках (убийство предположительно совершено недавно); дата на последнем номере газеты, последнем неоторванном листке календаря;</w:t>
      </w:r>
    </w:p>
    <w:p w14:paraId="4F541255"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 количестве преступников: число приборов на столе (в случаях, когда убийству предшествовало принятие пищи, алкоголя), следов различной обуви, число окурков, различающихся видом папирос, сигарет, манерой курения (смятый мундштук папиросы и др.);</w:t>
      </w:r>
    </w:p>
    <w:p w14:paraId="67503193"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некоторых признаках лица, совершившего убийство: необычные действия с трупом (например, попытка поджога, снятие и сокрытие одежды, не представляющей существенной ценности), бессмысленное глумление над </w:t>
      </w:r>
      <w:r w:rsidRPr="005A3E39">
        <w:rPr>
          <w:rFonts w:ascii="Times New Roman" w:hAnsi="Times New Roman" w:cs="Times New Roman"/>
          <w:sz w:val="26"/>
          <w:szCs w:val="26"/>
        </w:rPr>
        <w:lastRenderedPageBreak/>
        <w:t>трупом (например, отчленение и закапывание в землю женских грудных желез), бесцельное перемещение трупа с одного хорошо заметного места на другое такое же, расчленение трупа на очень мелкие части (убийство предположительно совершено психически неполноценным человеком); причинение огромного количества телесных повреждений в самые различные части тела (убийство предположительно совершено жестоким человеком или лицом, отбывшим значительный срок лишения свободы);</w:t>
      </w:r>
    </w:p>
    <w:p w14:paraId="0A8AC76C"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действиях, предшествовавших убийству: наличие на столе посуды, столовых приборов, остатков пищи, алкогольных напитков (перед убийством потерпевший с преступником или преступниками, вероятно, выпивали и закусывали); включенный магнитофон, электропроигрыватель (слушали музыку, танцевали) и т.д.;</w:t>
      </w:r>
    </w:p>
    <w:p w14:paraId="091126BF"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об инсценировке события, предшествующего убийству: отсутствие при остатках кусков рыбы на тарелке костей от рыбы или остатках слив, вишни косточек от них; наличие заржавевшего ножа наряду с кусками разломанного, а не разрезанного хлеба; остатки спиртного в нескольких бутылках (обстановка предшествующего угощения с выпивкой, вероятно, инсценирована); наличие признаков, несовместимых с естественной смертью и несчастным случаем (например, значительное расстояние от стены дома, с балкона которого якобы случайно упал потерпевший и т.д.);</w:t>
      </w:r>
    </w:p>
    <w:p w14:paraId="72081CD0"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 мотиве убийства: взломанные, распахнутые дверцы шкафов, выдвинутые ящики комода, выброшенные малоценные вещи и т.п. (убийство предположительно совершено в связи с завладением деньгами, ценными бумагами, вещами); снятые, разорванные предметы одежды потерпевшей, признаки совершенного полового акта (убийство предположительно совершено в связи с изнасилованием); наличие большого количества повреждений у потерпевшего, уничтожение ценных предметов (убийство предположительно совершено на почве мести);</w:t>
      </w:r>
    </w:p>
    <w:p w14:paraId="3C4656F1" w14:textId="77777777" w:rsidR="00EC2E49" w:rsidRPr="005A3E39" w:rsidRDefault="00EC2E49" w:rsidP="00EC2E49">
      <w:pPr>
        <w:numPr>
          <w:ilvl w:val="0"/>
          <w:numId w:val="10"/>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несовпадении мест убийства и нахождения трупа: следы волочения (на грунте и трупе), отсутствие на обуви частиц грунта, следы транспортных средств, наличие приспособления для переноски трупа, отсутствие значительного количества крови при обширных телесных повреждениях и т.д.</w:t>
      </w:r>
    </w:p>
    <w:p w14:paraId="71822D4B"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ходе осмотра может возникнуть версия о самоубийстве лица, чей труп был обнаружен. При ее проверке необходимо обращать внимание на признаки, характерные для инсценировки самоубийства. К их числу относятся:</w:t>
      </w:r>
    </w:p>
    <w:p w14:paraId="2A109CF8"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а) отсутствие подставки под висящим в петле трупом, ноги которого не касаются пола или земли;</w:t>
      </w:r>
    </w:p>
    <w:p w14:paraId="5A62A059"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lastRenderedPageBreak/>
        <w:t>б) отсутствие вмятин под подставкой на рыхлом грунте;</w:t>
      </w:r>
    </w:p>
    <w:p w14:paraId="14AE5066"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чистая обувь висящего в петле трупа (чулки, носки, босые ноги) при обильной загрязненности участка, над которым висит труп;</w:t>
      </w:r>
    </w:p>
    <w:p w14:paraId="7E4F1944"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г) наличие горизонтальных потеков крови из естественных отверстий и повреждений, потеков слюны на висящем трупе;</w:t>
      </w:r>
    </w:p>
    <w:p w14:paraId="3B893918"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д) смещение волокон опоры под веревкой, на которой висит труп;</w:t>
      </w:r>
    </w:p>
    <w:p w14:paraId="1A601D12"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е) наличие на шее покойного наряду со странгуляционной бороздой следов давления руками и повреждений вокруг рта и носа;</w:t>
      </w:r>
    </w:p>
    <w:p w14:paraId="7447FCB9"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ж) </w:t>
      </w:r>
      <w:proofErr w:type="spellStart"/>
      <w:r w:rsidRPr="005A3E39">
        <w:rPr>
          <w:rFonts w:ascii="Times New Roman" w:hAnsi="Times New Roman" w:cs="Times New Roman"/>
          <w:sz w:val="26"/>
          <w:szCs w:val="26"/>
        </w:rPr>
        <w:t>косонисходящее</w:t>
      </w:r>
      <w:proofErr w:type="spellEnd"/>
      <w:r w:rsidRPr="005A3E39">
        <w:rPr>
          <w:rFonts w:ascii="Times New Roman" w:hAnsi="Times New Roman" w:cs="Times New Roman"/>
          <w:sz w:val="26"/>
          <w:szCs w:val="26"/>
        </w:rPr>
        <w:t xml:space="preserve"> или перпендикулярное к оси шеи расположение странгуляционной борозды;</w:t>
      </w:r>
    </w:p>
    <w:p w14:paraId="08B74676"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з) отсутствие на руке трупа, держащей пистолет, следов, свидетельствующих о выстреле самим покойным (копоть, ссадины, брызги крови, частицы мозгового вещества и др.);</w:t>
      </w:r>
    </w:p>
    <w:p w14:paraId="7A16DD14"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и) телесные повреждения на потерпевшем, характерные для самозащиты (раны на кистях рук и др.);</w:t>
      </w:r>
    </w:p>
    <w:p w14:paraId="5A2C3BA7"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к) причинение повреждений орудием, не характерным для применяемых самоубийцами (топор и т.п.);</w:t>
      </w:r>
    </w:p>
    <w:p w14:paraId="6DF96B61"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л) прижизненные телесные повреждения на трупе, находящемся в воде (при показаниях заинтересованного лица о самоубийстве путем </w:t>
      </w:r>
      <w:proofErr w:type="spellStart"/>
      <w:r w:rsidRPr="005A3E39">
        <w:rPr>
          <w:rFonts w:ascii="Times New Roman" w:hAnsi="Times New Roman" w:cs="Times New Roman"/>
          <w:sz w:val="26"/>
          <w:szCs w:val="26"/>
        </w:rPr>
        <w:t>самоутопления</w:t>
      </w:r>
      <w:proofErr w:type="spellEnd"/>
      <w:r w:rsidRPr="005A3E39">
        <w:rPr>
          <w:rFonts w:ascii="Times New Roman" w:hAnsi="Times New Roman" w:cs="Times New Roman"/>
          <w:sz w:val="26"/>
          <w:szCs w:val="26"/>
        </w:rPr>
        <w:t>);</w:t>
      </w:r>
    </w:p>
    <w:p w14:paraId="14994FCB"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м) наличие на веревке, на которой висел труп, профессионального узла, завязывать который погибший не умел;</w:t>
      </w:r>
    </w:p>
    <w:p w14:paraId="5896D36B"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н) наличие на руках заподозренного в убийстве, замаскированном под самоповешение, микроволокон, частиц пыли, однородных с волокнами соответствующей веревки и микрочастицами пыли на опоре;</w:t>
      </w:r>
    </w:p>
    <w:p w14:paraId="2D39A450"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о) следы, свидетельствующие об удалении неизвестного из помещения.</w:t>
      </w:r>
    </w:p>
    <w:p w14:paraId="17614EE2"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 xml:space="preserve">Существенное значение имеет осмотр трупа, производимый с обязательным участием судебного медика или врача иной специальности. До осмотра необходимо путем опросов обнаруживших его лиц выяснить, не перемещался ли труп, не изменились ли его положение и поза. Если они изменились, данные об этом надо изложить в протоколе осмотра. Перед осмотром рекомендуется сфотографировать труп с охватом окружающей обстановки и изолированно, а во время детального осмотра запечатлеть отдельные характерные части и следы на нем по правилам масштабной съемки. Вначале труп осматривается в том виде, в котором он был обнаружен, — в одежде, обутым. При этом устанавливаются и </w:t>
      </w:r>
      <w:r w:rsidRPr="005A3E39">
        <w:rPr>
          <w:rFonts w:ascii="Times New Roman" w:hAnsi="Times New Roman" w:cs="Times New Roman"/>
          <w:sz w:val="26"/>
          <w:szCs w:val="26"/>
        </w:rPr>
        <w:lastRenderedPageBreak/>
        <w:t>описываются в протоколе осмотра: место, на котором труп находится; его положение относительно неподвижных ориентиров (например, с указанием расстояний от ног и головы до двух смежных стен помещения); куда обращены голова и ноги; поза (лежит на спине, животе, боку; лицо обращено вверх, вниз, в сторону; руки, ноги раскинуты, согнуты в суставах и т.д.); следы и предметы на трупе и возле него.</w:t>
      </w:r>
    </w:p>
    <w:p w14:paraId="0B1BE1F6"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Необходимо тщательно осмотреть имеющиеся на трупе предметы одежды, головной убор, обувь. При этом устанавливаются и фиксируются в протоколе: наименование предметов одежды, головного убора, обуви; их материал, покрой, цвет, особенности (имеющиеся на форменной одежде нашивки, знаки различия, в том числе на петлицах, канты, форменные пуговицы и т.д.); их положение, состояние (в порядке, беспорядке; застегнута, разорвана, разрезана, загрязнена, окровавлена и т.д.); местоположение и размеры повреждений, загрязнений; характер краев повреждений (ровные, неровные); содержимое карманов одежды.</w:t>
      </w:r>
    </w:p>
    <w:p w14:paraId="47B85423" w14:textId="77777777" w:rsidR="00EC2E49" w:rsidRPr="005A3E39" w:rsidRDefault="00EC2E49" w:rsidP="00EC2E49">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Тщательно исследуется ложе трупа, изымаются все предметы, обнаруженные под трупом (пуговицы, гильзы, документы и т.д.).</w:t>
      </w:r>
      <w:r w:rsidRPr="005A3E39">
        <w:rPr>
          <w:rFonts w:ascii="Times New Roman" w:hAnsi="Times New Roman" w:cs="Times New Roman"/>
          <w:sz w:val="26"/>
          <w:szCs w:val="26"/>
        </w:rPr>
        <w:br/>
      </w:r>
      <w:r w:rsidRPr="005A3E39">
        <w:rPr>
          <w:rFonts w:ascii="Times New Roman" w:hAnsi="Times New Roman" w:cs="Times New Roman"/>
          <w:sz w:val="26"/>
          <w:szCs w:val="26"/>
        </w:rPr>
        <w:br/>
        <w:t>На следующей стадии осуществляется осмотр обнаженного трупа. Определяются и описываются следующие данные: пол; телосложение (худощавое, среднее, полное); упитанность, примерный возраст (на вид); цвет кожи; температура тела в начале и конце осмотра (в подмышечных областях, за щекой, в прямой кишке), температура окружающей среды; наличие и характер трупных явлений: охлаждения, высыхания (общее, частичное; выраженное сильно, слабо, умеренно); трупных пятен (их расположение, размеры, цвет, исчезновение при надавливании); трупного окоченения (охваченные им части тела); степень выраженности гниения, вид, состояние головы, лица (открыты или закрыты глаза, рот, свободны ли отверстия носа, ушей, положение языка — высунут, прикушен); вид живота (вздутый, впалый); состояние заднего прохода (открыт, заткнут чем-либо и т.д.); состояние половых органов (с повреждениями, без повреждений); повреждения на трупе, их характер (раны, ссадины, кровоподтеки, ожоги, следы поражения электричеством, действия ядовитых веществ), местоположение, форма, размеры, цвет.</w:t>
      </w:r>
      <w:r w:rsidRPr="005A3E39">
        <w:rPr>
          <w:rFonts w:ascii="Times New Roman" w:hAnsi="Times New Roman" w:cs="Times New Roman"/>
          <w:sz w:val="26"/>
          <w:szCs w:val="26"/>
        </w:rPr>
        <w:br/>
      </w:r>
      <w:r w:rsidRPr="005A3E39">
        <w:rPr>
          <w:rFonts w:ascii="Times New Roman" w:hAnsi="Times New Roman" w:cs="Times New Roman"/>
          <w:sz w:val="26"/>
          <w:szCs w:val="26"/>
        </w:rPr>
        <w:br/>
        <w:t xml:space="preserve">При осмотре трупа, висящего в петле или лежащего с петлей на шее, необходимо установить и описать в протоколе: наличие или отсутствие подставки под висящим трупом; следов вмятин под подставкой на мягком грунте; расстояние от основания (пола, земли) до стоп и опоры, а также между петлей на шее и местом прикрепления веревки к опоре; размеры петли и каждого свободного конца ее; факт самопроизвольного выделения кала, семени (у мужчин); наличие странгуляционной борозды, ее направление: восходящее к затылку, уху или подбородку, горизонтальное положение без перерыва около узла, замкнута или прервана около узла, цвет борозды (буроватый, бледно-коричневый), наличие или </w:t>
      </w:r>
      <w:r w:rsidRPr="005A3E39">
        <w:rPr>
          <w:rFonts w:ascii="Times New Roman" w:hAnsi="Times New Roman" w:cs="Times New Roman"/>
          <w:sz w:val="26"/>
          <w:szCs w:val="26"/>
        </w:rPr>
        <w:lastRenderedPageBreak/>
        <w:t>отсутствие ссадин по краям, резкой синюшности кожи выше петли, небольших кровоизлияний (экхимоз) в коже лица, особенно на веках.</w:t>
      </w:r>
    </w:p>
    <w:p w14:paraId="05809E48"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b/>
          <w:sz w:val="26"/>
          <w:szCs w:val="26"/>
          <w:u w:val="single"/>
        </w:rPr>
        <w:t>Примерная запись в протоколе, в случае убийства в транспортном средстве:</w:t>
      </w:r>
      <w:r w:rsidRPr="005A3E39">
        <w:rPr>
          <w:rFonts w:ascii="Times New Roman" w:hAnsi="Times New Roman" w:cs="Times New Roman"/>
          <w:sz w:val="26"/>
          <w:szCs w:val="26"/>
        </w:rPr>
        <w:t xml:space="preserve">  осмотру подверглось транспортное средство </w:t>
      </w:r>
      <w:proofErr w:type="spellStart"/>
      <w:r w:rsidRPr="005A3E39">
        <w:rPr>
          <w:rFonts w:ascii="Times New Roman" w:hAnsi="Times New Roman" w:cs="Times New Roman"/>
          <w:sz w:val="26"/>
          <w:szCs w:val="26"/>
          <w:lang w:val="en-US"/>
        </w:rPr>
        <w:t>MercedesBenz</w:t>
      </w:r>
      <w:proofErr w:type="spellEnd"/>
      <w:r w:rsidRPr="005A3E39">
        <w:rPr>
          <w:rFonts w:ascii="Times New Roman" w:hAnsi="Times New Roman" w:cs="Times New Roman"/>
          <w:sz w:val="26"/>
          <w:szCs w:val="26"/>
        </w:rPr>
        <w:t xml:space="preserve"> </w:t>
      </w:r>
      <w:r w:rsidRPr="005A3E39">
        <w:rPr>
          <w:rFonts w:ascii="Times New Roman" w:hAnsi="Times New Roman" w:cs="Times New Roman"/>
          <w:sz w:val="26"/>
          <w:szCs w:val="26"/>
          <w:lang w:val="en-US"/>
        </w:rPr>
        <w:t>C</w:t>
      </w:r>
      <w:r w:rsidRPr="005A3E39">
        <w:rPr>
          <w:rFonts w:ascii="Times New Roman" w:hAnsi="Times New Roman" w:cs="Times New Roman"/>
          <w:sz w:val="26"/>
          <w:szCs w:val="26"/>
        </w:rPr>
        <w:t>63 чёрного цвета, с ГРЗ «Р717КУ | 97 регион», а также тела, находящегося рядом с транспортным средством. Авто расположено по ул. Боженова, в 15-ти метрах от «Т» образного перекрёстка, на обочине, по направлению от станции технического обслуживания, резкий, прерывистый тормозной путь длиной 5 метров, простирается со стороны СТО. При начали осмотра двери транспортного средства находятся в закрытом состоянии, во время осмотра лобовой части транспортного средства, обнаружено отверстие, осколки стекла находятся на капоте, отверстие в верхней правой четверти, лобового стекла. Левая проекция транспортного средства повреждений не имеет, задняя проекция повреждений не имеет. Правая проекция транспортного средства имеет одно входное отверстие в заднее правое крыло, два входных отверстия в области задней пассажирской двери, окно задней пассажирской двери в левой верхней четверти, осколки стекла разбросаны внутри транспортного средства, водительская дверь имеет повреждение в области правой верхней четверти, осколки разбросаны в салоне транспортного средства. Задние колёса спущены, имеют пробитые шины.</w:t>
      </w:r>
    </w:p>
    <w:p w14:paraId="3244E249"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При осмотре салона транспортного средства, на водительском сиденье имеются следы бурого цвета, на заднем пассажирском сиденье разбросаны осколки стекла.</w:t>
      </w:r>
    </w:p>
    <w:p w14:paraId="17A9D1DB"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10-ти метрах, по направлению к СТО, на земле, в хаотичном порядке разбросаны стреляные гильзы, предположительно калибром 5*45 мм, в количестве 12-ти штук.</w:t>
      </w:r>
    </w:p>
    <w:p w14:paraId="68E46F09"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Рядом с транспортным средством, параллельно авто лежит тело девушки на вид лет 20-23-х, одетая в бежевую юбку, бордовую кофту, у девушки имеется повреждение в области затылка одно входное отверстие.</w:t>
      </w:r>
    </w:p>
    <w:p w14:paraId="1E849A1E"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салоне обнаружен паспорт девушки на имя Звягинцевой Екатерины Сергеевны 01.04.1999 г.р.</w:t>
      </w:r>
    </w:p>
    <w:p w14:paraId="60192F50" w14:textId="77777777" w:rsidR="00C542BA" w:rsidRPr="005A3E39" w:rsidRDefault="00C542BA"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обивке водительского сиденья, а также переднего пассажирского сиденья, обнаружены два металлических, конусообразных предмета, предполагаемо пуля калибром 5*45 мм, в обшивке заднего ряда сиденья обнаружен один металлический конусообразный металлический предмет, напоминающий пулю калибром 5*45 мм.</w:t>
      </w:r>
    </w:p>
    <w:p w14:paraId="4138F5AA" w14:textId="77777777" w:rsidR="00C542BA" w:rsidRPr="005A3E39" w:rsidRDefault="00C542BA">
      <w:pPr>
        <w:rPr>
          <w:rFonts w:ascii="Times New Roman" w:hAnsi="Times New Roman" w:cs="Times New Roman"/>
          <w:sz w:val="26"/>
          <w:szCs w:val="26"/>
        </w:rPr>
      </w:pPr>
      <w:r w:rsidRPr="005A3E39">
        <w:rPr>
          <w:rFonts w:ascii="Times New Roman" w:hAnsi="Times New Roman" w:cs="Times New Roman"/>
          <w:sz w:val="26"/>
          <w:szCs w:val="26"/>
        </w:rPr>
        <w:br w:type="page"/>
      </w:r>
    </w:p>
    <w:p w14:paraId="41356049" w14:textId="77777777" w:rsidR="00EC2E49" w:rsidRPr="005A3E39" w:rsidRDefault="00C542BA" w:rsidP="005A3E39">
      <w:pPr>
        <w:pStyle w:val="1"/>
        <w:jc w:val="center"/>
        <w:rPr>
          <w:rFonts w:ascii="Times New Roman" w:hAnsi="Times New Roman" w:cs="Times New Roman"/>
          <w:color w:val="auto"/>
          <w:sz w:val="26"/>
          <w:szCs w:val="26"/>
        </w:rPr>
      </w:pPr>
      <w:bookmarkStart w:id="12" w:name="_Toc125460604"/>
      <w:r w:rsidRPr="005A3E39">
        <w:rPr>
          <w:rFonts w:ascii="Times New Roman" w:hAnsi="Times New Roman" w:cs="Times New Roman"/>
          <w:color w:val="auto"/>
          <w:sz w:val="26"/>
          <w:szCs w:val="26"/>
        </w:rPr>
        <w:lastRenderedPageBreak/>
        <w:t>Глава 2.2</w:t>
      </w:r>
      <w:bookmarkEnd w:id="12"/>
    </w:p>
    <w:p w14:paraId="37BBAF14" w14:textId="77777777" w:rsidR="00C542BA" w:rsidRPr="005A3E39" w:rsidRDefault="00C542BA" w:rsidP="005A3E39">
      <w:pPr>
        <w:pStyle w:val="1"/>
        <w:jc w:val="center"/>
        <w:rPr>
          <w:rFonts w:ascii="Times New Roman" w:hAnsi="Times New Roman" w:cs="Times New Roman"/>
          <w:color w:val="auto"/>
          <w:sz w:val="26"/>
          <w:szCs w:val="26"/>
        </w:rPr>
      </w:pPr>
      <w:bookmarkStart w:id="13" w:name="_Toc125460605"/>
      <w:r w:rsidRPr="005A3E39">
        <w:rPr>
          <w:rFonts w:ascii="Times New Roman" w:hAnsi="Times New Roman" w:cs="Times New Roman"/>
          <w:color w:val="auto"/>
          <w:sz w:val="26"/>
          <w:szCs w:val="26"/>
        </w:rPr>
        <w:t>Уголовное дело</w:t>
      </w:r>
      <w:bookmarkEnd w:id="13"/>
    </w:p>
    <w:p w14:paraId="363874F2" w14:textId="77777777" w:rsidR="00C542BA" w:rsidRPr="005A3E39" w:rsidRDefault="009851F4" w:rsidP="00C542BA">
      <w:pPr>
        <w:tabs>
          <w:tab w:val="left" w:pos="0"/>
        </w:tabs>
        <w:ind w:firstLine="709"/>
        <w:jc w:val="both"/>
        <w:rPr>
          <w:rFonts w:ascii="Times New Roman" w:hAnsi="Times New Roman" w:cs="Times New Roman"/>
          <w:sz w:val="26"/>
          <w:szCs w:val="26"/>
        </w:rPr>
      </w:pPr>
      <w:r w:rsidRPr="005A3E39">
        <w:rPr>
          <w:rFonts w:ascii="Times New Roman" w:hAnsi="Times New Roman" w:cs="Times New Roman"/>
          <w:sz w:val="26"/>
          <w:szCs w:val="26"/>
        </w:rPr>
        <w:t>В уголовном деле, в обязательном порядке</w:t>
      </w:r>
      <w:r w:rsidR="00851E2F" w:rsidRPr="005A3E39">
        <w:rPr>
          <w:rFonts w:ascii="Times New Roman" w:hAnsi="Times New Roman" w:cs="Times New Roman"/>
          <w:sz w:val="26"/>
          <w:szCs w:val="26"/>
        </w:rPr>
        <w:t xml:space="preserve"> должны быть следующие документы</w:t>
      </w:r>
      <w:r w:rsidRPr="005A3E39">
        <w:rPr>
          <w:rFonts w:ascii="Times New Roman" w:hAnsi="Times New Roman" w:cs="Times New Roman"/>
          <w:sz w:val="26"/>
          <w:szCs w:val="26"/>
        </w:rPr>
        <w:t>.</w:t>
      </w:r>
    </w:p>
    <w:p w14:paraId="2EEB4A39" w14:textId="77777777" w:rsidR="009851F4" w:rsidRPr="005A3E39" w:rsidRDefault="009851F4"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Постановление о возбуждении уголовного дела </w:t>
      </w:r>
      <w:r w:rsidR="00851E2F" w:rsidRPr="005A3E39">
        <w:rPr>
          <w:rFonts w:ascii="Times New Roman" w:hAnsi="Times New Roman" w:cs="Times New Roman"/>
          <w:sz w:val="26"/>
          <w:szCs w:val="26"/>
        </w:rPr>
        <w:t>(Постановление о принятии уголовного дела, если формируется СГ);</w:t>
      </w:r>
    </w:p>
    <w:p w14:paraId="138B2C2D"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Сообщение о преступлении (Рапорт, заявление, требование т.п.)</w:t>
      </w:r>
    </w:p>
    <w:p w14:paraId="5D2A680D"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ОМП</w:t>
      </w:r>
      <w:r w:rsidR="00D963C2" w:rsidRPr="005A3E39">
        <w:rPr>
          <w:rFonts w:ascii="Times New Roman" w:hAnsi="Times New Roman" w:cs="Times New Roman"/>
          <w:sz w:val="26"/>
          <w:szCs w:val="26"/>
        </w:rPr>
        <w:t xml:space="preserve"> + фототаблица</w:t>
      </w:r>
      <w:r w:rsidRPr="005A3E39">
        <w:rPr>
          <w:rFonts w:ascii="Times New Roman" w:hAnsi="Times New Roman" w:cs="Times New Roman"/>
          <w:sz w:val="26"/>
          <w:szCs w:val="26"/>
        </w:rPr>
        <w:t>, если имеется;</w:t>
      </w:r>
    </w:p>
    <w:p w14:paraId="3EE6B348" w14:textId="77777777" w:rsidR="00D963C2" w:rsidRPr="005A3E39" w:rsidRDefault="00D963C2"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осмотра предметов (оружие, документы, телефоны, транспорт) + фототаблица;</w:t>
      </w:r>
    </w:p>
    <w:p w14:paraId="3378B4F6"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Объяснения всех лиц;</w:t>
      </w:r>
    </w:p>
    <w:p w14:paraId="38C3191C"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Медицинская документация;</w:t>
      </w:r>
    </w:p>
    <w:p w14:paraId="2FA7158C"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Запросы и ответы с прилагаемым материалом, который запрашивается;</w:t>
      </w:r>
    </w:p>
    <w:p w14:paraId="37F2758D" w14:textId="77777777" w:rsidR="00851E2F" w:rsidRPr="005A3E39" w:rsidRDefault="00851E2F" w:rsidP="009851F4">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Постановление о признании потерпевшим;</w:t>
      </w:r>
    </w:p>
    <w:p w14:paraId="6B9465F5"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допроса потерпевшего;</w:t>
      </w:r>
    </w:p>
    <w:p w14:paraId="371849A3" w14:textId="77777777" w:rsidR="00851E2F"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допроса свидетелей;</w:t>
      </w:r>
    </w:p>
    <w:p w14:paraId="39CDBFC4" w14:textId="77777777" w:rsidR="00775C19" w:rsidRPr="005A3E3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Протокол задержания подозреваемого с уведомлением прокурора;</w:t>
      </w:r>
    </w:p>
    <w:p w14:paraId="25429BF8" w14:textId="77777777" w:rsidR="00851E2F"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допроса подозреваемого;</w:t>
      </w:r>
    </w:p>
    <w:p w14:paraId="076643CD" w14:textId="77777777" w:rsidR="00775C1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Постановление об освобождении;</w:t>
      </w:r>
    </w:p>
    <w:p w14:paraId="7943C69E" w14:textId="77777777" w:rsidR="00775C19" w:rsidRPr="005A3E3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Постановление об избрании меры пресечения в виде подписки;</w:t>
      </w:r>
    </w:p>
    <w:p w14:paraId="38278F9D"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Постановление о назначении экспертизы;</w:t>
      </w:r>
    </w:p>
    <w:p w14:paraId="60BD4962"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ознакомления подозреваемого с назначением экспертизы;</w:t>
      </w:r>
    </w:p>
    <w:p w14:paraId="58B51C27"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Заключение</w:t>
      </w:r>
      <w:r w:rsidR="00D963C2" w:rsidRPr="005A3E39">
        <w:rPr>
          <w:rFonts w:ascii="Times New Roman" w:hAnsi="Times New Roman" w:cs="Times New Roman"/>
          <w:sz w:val="26"/>
          <w:szCs w:val="26"/>
        </w:rPr>
        <w:t xml:space="preserve"> эксперта</w:t>
      </w:r>
      <w:r w:rsidRPr="005A3E39">
        <w:rPr>
          <w:rFonts w:ascii="Times New Roman" w:hAnsi="Times New Roman" w:cs="Times New Roman"/>
          <w:sz w:val="26"/>
          <w:szCs w:val="26"/>
        </w:rPr>
        <w:t>;</w:t>
      </w:r>
    </w:p>
    <w:p w14:paraId="3705DF0F" w14:textId="77777777" w:rsidR="00851E2F" w:rsidRPr="00775C19" w:rsidRDefault="00851E2F" w:rsidP="00775C19">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Протокол ознакомления с заключением эксперта;</w:t>
      </w:r>
    </w:p>
    <w:p w14:paraId="774B0296" w14:textId="77777777" w:rsidR="00851E2F" w:rsidRPr="005A3E3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Постановление о признании вещдоков;</w:t>
      </w:r>
    </w:p>
    <w:p w14:paraId="13AF20EB"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Постановление о привлечении в качестве обвиняемого;</w:t>
      </w:r>
    </w:p>
    <w:p w14:paraId="408E848E" w14:textId="77777777" w:rsidR="00851E2F" w:rsidRPr="005A3E39" w:rsidRDefault="00851E2F"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 xml:space="preserve">Допрос в качестве обвиняемого; </w:t>
      </w:r>
    </w:p>
    <w:p w14:paraId="3680035E" w14:textId="77777777" w:rsidR="005A3E39" w:rsidRDefault="005A3E39"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Характеризующий материал;</w:t>
      </w:r>
    </w:p>
    <w:p w14:paraId="680E076F" w14:textId="77777777" w:rsidR="00775C1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Уведомление об окончании следственных действий, для обвиняемого;</w:t>
      </w:r>
    </w:p>
    <w:p w14:paraId="7D4028CD" w14:textId="77777777" w:rsidR="00775C19" w:rsidRPr="005A3E3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Протокол ознакомления с материалами уголовного дела;</w:t>
      </w:r>
    </w:p>
    <w:p w14:paraId="216A4DDD" w14:textId="77777777" w:rsidR="00D963C2" w:rsidRDefault="00D963C2" w:rsidP="00851E2F">
      <w:pPr>
        <w:pStyle w:val="a6"/>
        <w:numPr>
          <w:ilvl w:val="0"/>
          <w:numId w:val="11"/>
        </w:num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Обвинительное заключение;</w:t>
      </w:r>
    </w:p>
    <w:p w14:paraId="0639E7D6" w14:textId="77777777" w:rsidR="00775C19" w:rsidRPr="005A3E39" w:rsidRDefault="00775C19" w:rsidP="00851E2F">
      <w:pPr>
        <w:pStyle w:val="a6"/>
        <w:numPr>
          <w:ilvl w:val="0"/>
          <w:numId w:val="11"/>
        </w:numPr>
        <w:tabs>
          <w:tab w:val="left" w:pos="0"/>
        </w:tabs>
        <w:jc w:val="both"/>
        <w:rPr>
          <w:rFonts w:ascii="Times New Roman" w:hAnsi="Times New Roman" w:cs="Times New Roman"/>
          <w:sz w:val="26"/>
          <w:szCs w:val="26"/>
        </w:rPr>
      </w:pPr>
      <w:r>
        <w:rPr>
          <w:rFonts w:ascii="Times New Roman" w:hAnsi="Times New Roman" w:cs="Times New Roman"/>
          <w:sz w:val="26"/>
          <w:szCs w:val="26"/>
        </w:rPr>
        <w:t xml:space="preserve">Справка </w:t>
      </w:r>
      <w:r w:rsidR="00A21D0E">
        <w:rPr>
          <w:rFonts w:ascii="Times New Roman" w:hAnsi="Times New Roman" w:cs="Times New Roman"/>
          <w:sz w:val="26"/>
          <w:szCs w:val="26"/>
        </w:rPr>
        <w:t>дополнение к обвинительному заключению;</w:t>
      </w:r>
    </w:p>
    <w:p w14:paraId="767FBA55" w14:textId="77777777" w:rsidR="00D963C2" w:rsidRPr="005A3E39" w:rsidRDefault="00D963C2" w:rsidP="00D963C2">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Данный перечень документов не окончательный, но является костяком каждого уголовного дела.</w:t>
      </w:r>
    </w:p>
    <w:p w14:paraId="1D1C348F" w14:textId="77777777" w:rsidR="005A3E39" w:rsidRPr="005A3E39" w:rsidRDefault="005A3E39" w:rsidP="00D963C2">
      <w:pPr>
        <w:tabs>
          <w:tab w:val="left" w:pos="0"/>
        </w:tabs>
        <w:jc w:val="both"/>
        <w:rPr>
          <w:rFonts w:ascii="Times New Roman" w:hAnsi="Times New Roman" w:cs="Times New Roman"/>
          <w:sz w:val="26"/>
          <w:szCs w:val="26"/>
        </w:rPr>
      </w:pPr>
    </w:p>
    <w:p w14:paraId="5E191828" w14:textId="77777777" w:rsidR="005A3E39" w:rsidRPr="005A3E39" w:rsidRDefault="005A3E39" w:rsidP="00D963C2">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t>Каждое постановление должно содержать в себе: место, время, описание преступного деяния.</w:t>
      </w:r>
    </w:p>
    <w:p w14:paraId="03C097F1" w14:textId="77777777" w:rsidR="005A3E39" w:rsidRDefault="005A3E39" w:rsidP="005A3E39">
      <w:pPr>
        <w:tabs>
          <w:tab w:val="left" w:pos="0"/>
        </w:tabs>
        <w:jc w:val="both"/>
        <w:rPr>
          <w:rFonts w:ascii="Times New Roman" w:hAnsi="Times New Roman" w:cs="Times New Roman"/>
          <w:sz w:val="26"/>
          <w:szCs w:val="26"/>
        </w:rPr>
      </w:pPr>
      <w:r w:rsidRPr="005A3E39">
        <w:rPr>
          <w:rFonts w:ascii="Times New Roman" w:hAnsi="Times New Roman" w:cs="Times New Roman"/>
          <w:sz w:val="26"/>
          <w:szCs w:val="26"/>
        </w:rPr>
        <w:lastRenderedPageBreak/>
        <w:t xml:space="preserve">Не обязательно в постановлении о возбуждении уголовного дела описывать полностью ситуацию, главное описать, что было совершено и кем. Последующие постановления выносятся путём копирования предыдущего текста, исключительно описывающего деяние и вставкой того. </w:t>
      </w:r>
    </w:p>
    <w:p w14:paraId="0E91B120" w14:textId="77777777" w:rsidR="00E20E3C" w:rsidRPr="00BA7337" w:rsidRDefault="00E20E3C" w:rsidP="00BA7337">
      <w:pPr>
        <w:pStyle w:val="1"/>
        <w:jc w:val="center"/>
        <w:rPr>
          <w:rFonts w:ascii="Times New Roman" w:hAnsi="Times New Roman" w:cs="Times New Roman"/>
          <w:color w:val="auto"/>
          <w:sz w:val="26"/>
          <w:szCs w:val="26"/>
        </w:rPr>
      </w:pPr>
      <w:bookmarkStart w:id="14" w:name="_Toc125460606"/>
      <w:r w:rsidRPr="00BA7337">
        <w:rPr>
          <w:rFonts w:ascii="Times New Roman" w:hAnsi="Times New Roman" w:cs="Times New Roman"/>
          <w:color w:val="auto"/>
          <w:sz w:val="26"/>
          <w:szCs w:val="26"/>
        </w:rPr>
        <w:t>Дополнительные печати и места их употребления</w:t>
      </w:r>
      <w:bookmarkEnd w:id="14"/>
    </w:p>
    <w:tbl>
      <w:tblPr>
        <w:tblStyle w:val="a3"/>
        <w:tblW w:w="9606" w:type="dxa"/>
        <w:tblLook w:val="04A0" w:firstRow="1" w:lastRow="0" w:firstColumn="1" w:lastColumn="0" w:noHBand="0" w:noVBand="1"/>
      </w:tblPr>
      <w:tblGrid>
        <w:gridCol w:w="3936"/>
        <w:gridCol w:w="5670"/>
      </w:tblGrid>
      <w:tr w:rsidR="00E20E3C" w14:paraId="6B755D86" w14:textId="77777777" w:rsidTr="00BA7337">
        <w:tc>
          <w:tcPr>
            <w:tcW w:w="3936" w:type="dxa"/>
          </w:tcPr>
          <w:p w14:paraId="0644D16D" w14:textId="77777777" w:rsidR="00E20E3C" w:rsidRDefault="00E20E3C" w:rsidP="00E20E3C">
            <w:pPr>
              <w:tabs>
                <w:tab w:val="left" w:pos="0"/>
              </w:tabs>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6B26A266" wp14:editId="4431086F">
                  <wp:extent cx="1857471" cy="187642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МСО_ВАРИАНТ_2-PhotoRoom-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857471" cy="1876425"/>
                          </a:xfrm>
                          <a:prstGeom prst="rect">
                            <a:avLst/>
                          </a:prstGeom>
                        </pic:spPr>
                      </pic:pic>
                    </a:graphicData>
                  </a:graphic>
                </wp:inline>
              </w:drawing>
            </w:r>
          </w:p>
        </w:tc>
        <w:tc>
          <w:tcPr>
            <w:tcW w:w="5670" w:type="dxa"/>
          </w:tcPr>
          <w:p w14:paraId="1922E9F0" w14:textId="77777777" w:rsidR="00E20E3C" w:rsidRDefault="00E20E3C" w:rsidP="00E20E3C">
            <w:pPr>
              <w:tabs>
                <w:tab w:val="left" w:pos="0"/>
              </w:tabs>
              <w:ind w:firstLine="744"/>
              <w:jc w:val="both"/>
              <w:rPr>
                <w:rFonts w:ascii="Times New Roman" w:hAnsi="Times New Roman" w:cs="Times New Roman"/>
                <w:sz w:val="26"/>
                <w:szCs w:val="26"/>
              </w:rPr>
            </w:pPr>
            <w:r>
              <w:rPr>
                <w:rFonts w:ascii="Times New Roman" w:hAnsi="Times New Roman" w:cs="Times New Roman"/>
                <w:sz w:val="26"/>
                <w:szCs w:val="26"/>
              </w:rPr>
              <w:t>Гербовая печать следственного отдела, употребляется на сопроводительной документации.</w:t>
            </w:r>
          </w:p>
        </w:tc>
      </w:tr>
      <w:tr w:rsidR="00E20E3C" w14:paraId="18FB6F4E" w14:textId="77777777" w:rsidTr="00BA7337">
        <w:tc>
          <w:tcPr>
            <w:tcW w:w="3936" w:type="dxa"/>
          </w:tcPr>
          <w:p w14:paraId="1091C682" w14:textId="77777777" w:rsidR="00E20E3C" w:rsidRDefault="00E20E3C" w:rsidP="00E20E3C">
            <w:pPr>
              <w:tabs>
                <w:tab w:val="left" w:pos="0"/>
              </w:tabs>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281D5B06" wp14:editId="0939C0B6">
                  <wp:extent cx="1829185" cy="18478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ля пакетов амсо-PhotoRoom.png"/>
                          <pic:cNvPicPr/>
                        </pic:nvPicPr>
                        <pic:blipFill>
                          <a:blip r:embed="rId10">
                            <a:extLst>
                              <a:ext uri="{28A0092B-C50C-407E-A947-70E740481C1C}">
                                <a14:useLocalDpi xmlns:a14="http://schemas.microsoft.com/office/drawing/2010/main" val="0"/>
                              </a:ext>
                            </a:extLst>
                          </a:blip>
                          <a:stretch>
                            <a:fillRect/>
                          </a:stretch>
                        </pic:blipFill>
                        <pic:spPr>
                          <a:xfrm>
                            <a:off x="0" y="0"/>
                            <a:ext cx="1829185" cy="1847850"/>
                          </a:xfrm>
                          <a:prstGeom prst="rect">
                            <a:avLst/>
                          </a:prstGeom>
                        </pic:spPr>
                      </pic:pic>
                    </a:graphicData>
                  </a:graphic>
                </wp:inline>
              </w:drawing>
            </w:r>
          </w:p>
        </w:tc>
        <w:tc>
          <w:tcPr>
            <w:tcW w:w="5670" w:type="dxa"/>
          </w:tcPr>
          <w:p w14:paraId="43792133" w14:textId="77777777" w:rsidR="00E20E3C" w:rsidRDefault="00E20E3C" w:rsidP="00E20E3C">
            <w:pPr>
              <w:tabs>
                <w:tab w:val="left" w:pos="0"/>
              </w:tabs>
              <w:ind w:firstLine="744"/>
              <w:jc w:val="both"/>
              <w:rPr>
                <w:rFonts w:ascii="Times New Roman" w:hAnsi="Times New Roman" w:cs="Times New Roman"/>
                <w:sz w:val="26"/>
                <w:szCs w:val="26"/>
              </w:rPr>
            </w:pPr>
            <w:r>
              <w:rPr>
                <w:rFonts w:ascii="Times New Roman" w:hAnsi="Times New Roman" w:cs="Times New Roman"/>
                <w:sz w:val="26"/>
                <w:szCs w:val="26"/>
              </w:rPr>
              <w:t>Печать «для пакетов» ставится на конвертах с вещдоками, или для опечатывания помещения.</w:t>
            </w:r>
          </w:p>
        </w:tc>
      </w:tr>
      <w:tr w:rsidR="00E20E3C" w14:paraId="4EF3A3CB" w14:textId="77777777" w:rsidTr="00BA7337">
        <w:tc>
          <w:tcPr>
            <w:tcW w:w="3936" w:type="dxa"/>
          </w:tcPr>
          <w:p w14:paraId="00E9CBA5" w14:textId="77777777" w:rsidR="00E20E3C" w:rsidRDefault="00E20E3C" w:rsidP="00E20E3C">
            <w:pPr>
              <w:tabs>
                <w:tab w:val="left" w:pos="0"/>
              </w:tabs>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07A2BD31" wp14:editId="0940C7B0">
                  <wp:extent cx="1866900" cy="18859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ля справок-PhotoRoom.png"/>
                          <pic:cNvPicPr/>
                        </pic:nvPicPr>
                        <pic:blipFill>
                          <a:blip r:embed="rId11">
                            <a:extLst>
                              <a:ext uri="{28A0092B-C50C-407E-A947-70E740481C1C}">
                                <a14:useLocalDpi xmlns:a14="http://schemas.microsoft.com/office/drawing/2010/main" val="0"/>
                              </a:ext>
                            </a:extLst>
                          </a:blip>
                          <a:stretch>
                            <a:fillRect/>
                          </a:stretch>
                        </pic:blipFill>
                        <pic:spPr>
                          <a:xfrm>
                            <a:off x="0" y="0"/>
                            <a:ext cx="1866900" cy="1885950"/>
                          </a:xfrm>
                          <a:prstGeom prst="rect">
                            <a:avLst/>
                          </a:prstGeom>
                        </pic:spPr>
                      </pic:pic>
                    </a:graphicData>
                  </a:graphic>
                </wp:inline>
              </w:drawing>
            </w:r>
          </w:p>
        </w:tc>
        <w:tc>
          <w:tcPr>
            <w:tcW w:w="5670" w:type="dxa"/>
          </w:tcPr>
          <w:p w14:paraId="24363749" w14:textId="77777777" w:rsidR="00E20E3C" w:rsidRDefault="00E20E3C" w:rsidP="00BA7337">
            <w:pPr>
              <w:tabs>
                <w:tab w:val="left" w:pos="0"/>
              </w:tabs>
              <w:ind w:firstLine="744"/>
              <w:jc w:val="both"/>
              <w:rPr>
                <w:rFonts w:ascii="Times New Roman" w:hAnsi="Times New Roman" w:cs="Times New Roman"/>
                <w:sz w:val="26"/>
                <w:szCs w:val="26"/>
              </w:rPr>
            </w:pPr>
            <w:r>
              <w:rPr>
                <w:rFonts w:ascii="Times New Roman" w:hAnsi="Times New Roman" w:cs="Times New Roman"/>
                <w:sz w:val="26"/>
                <w:szCs w:val="26"/>
              </w:rPr>
              <w:t xml:space="preserve">Печать «для справок» употребляется во внутренней документации, </w:t>
            </w:r>
            <w:r w:rsidR="00BA7337">
              <w:rPr>
                <w:rFonts w:ascii="Times New Roman" w:hAnsi="Times New Roman" w:cs="Times New Roman"/>
                <w:sz w:val="26"/>
                <w:szCs w:val="26"/>
              </w:rPr>
              <w:t>для заверения справок.</w:t>
            </w:r>
          </w:p>
        </w:tc>
      </w:tr>
      <w:tr w:rsidR="00E20E3C" w14:paraId="279EA9D7" w14:textId="77777777" w:rsidTr="00BA7337">
        <w:tc>
          <w:tcPr>
            <w:tcW w:w="3936" w:type="dxa"/>
          </w:tcPr>
          <w:p w14:paraId="73DF7188" w14:textId="77777777" w:rsidR="00E20E3C" w:rsidRDefault="00E20E3C" w:rsidP="00E20E3C">
            <w:pPr>
              <w:tabs>
                <w:tab w:val="left" w:pos="0"/>
              </w:tabs>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153957F9" wp14:editId="53F0A54D">
                  <wp:extent cx="1904615" cy="192405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ля фототаблиц амсо-PhotoRoom.png"/>
                          <pic:cNvPicPr/>
                        </pic:nvPicPr>
                        <pic:blipFill>
                          <a:blip r:embed="rId12">
                            <a:extLst>
                              <a:ext uri="{28A0092B-C50C-407E-A947-70E740481C1C}">
                                <a14:useLocalDpi xmlns:a14="http://schemas.microsoft.com/office/drawing/2010/main" val="0"/>
                              </a:ext>
                            </a:extLst>
                          </a:blip>
                          <a:stretch>
                            <a:fillRect/>
                          </a:stretch>
                        </pic:blipFill>
                        <pic:spPr>
                          <a:xfrm>
                            <a:off x="0" y="0"/>
                            <a:ext cx="1904615" cy="1924050"/>
                          </a:xfrm>
                          <a:prstGeom prst="rect">
                            <a:avLst/>
                          </a:prstGeom>
                        </pic:spPr>
                      </pic:pic>
                    </a:graphicData>
                  </a:graphic>
                </wp:inline>
              </w:drawing>
            </w:r>
          </w:p>
        </w:tc>
        <w:tc>
          <w:tcPr>
            <w:tcW w:w="5670" w:type="dxa"/>
          </w:tcPr>
          <w:p w14:paraId="5E135B33" w14:textId="77777777" w:rsidR="00E20E3C" w:rsidRDefault="00BA7337" w:rsidP="00E20E3C">
            <w:pPr>
              <w:tabs>
                <w:tab w:val="left" w:pos="0"/>
              </w:tabs>
              <w:ind w:firstLine="744"/>
              <w:jc w:val="both"/>
              <w:rPr>
                <w:rFonts w:ascii="Times New Roman" w:hAnsi="Times New Roman" w:cs="Times New Roman"/>
                <w:sz w:val="26"/>
                <w:szCs w:val="26"/>
              </w:rPr>
            </w:pPr>
            <w:r>
              <w:rPr>
                <w:rFonts w:ascii="Times New Roman" w:hAnsi="Times New Roman" w:cs="Times New Roman"/>
                <w:sz w:val="26"/>
                <w:szCs w:val="26"/>
              </w:rPr>
              <w:t>Печать «для фототаблиц» употребляется для заверения фототаблиц.</w:t>
            </w:r>
          </w:p>
        </w:tc>
      </w:tr>
    </w:tbl>
    <w:p w14:paraId="0CE66FAE" w14:textId="77777777" w:rsidR="00E20E3C" w:rsidRDefault="00E20E3C" w:rsidP="00E20E3C">
      <w:pPr>
        <w:tabs>
          <w:tab w:val="left" w:pos="0"/>
        </w:tabs>
        <w:jc w:val="both"/>
        <w:rPr>
          <w:rFonts w:ascii="Times New Roman" w:hAnsi="Times New Roman" w:cs="Times New Roman"/>
          <w:sz w:val="26"/>
          <w:szCs w:val="26"/>
        </w:rPr>
      </w:pPr>
    </w:p>
    <w:p w14:paraId="7F572021" w14:textId="77777777" w:rsidR="00BA7337" w:rsidRPr="00A97353" w:rsidRDefault="00152D85" w:rsidP="00A97353">
      <w:pPr>
        <w:pStyle w:val="2"/>
        <w:jc w:val="center"/>
        <w:rPr>
          <w:rFonts w:ascii="Times New Roman" w:hAnsi="Times New Roman" w:cs="Times New Roman"/>
          <w:color w:val="auto"/>
        </w:rPr>
      </w:pPr>
      <w:bookmarkStart w:id="15" w:name="_Toc125460607"/>
      <w:r w:rsidRPr="00A97353">
        <w:rPr>
          <w:rFonts w:ascii="Times New Roman" w:hAnsi="Times New Roman" w:cs="Times New Roman"/>
          <w:color w:val="auto"/>
        </w:rPr>
        <w:lastRenderedPageBreak/>
        <w:t>Отдельные следственные действия и их фиксация</w:t>
      </w:r>
      <w:bookmarkEnd w:id="15"/>
    </w:p>
    <w:p w14:paraId="4C787B7D" w14:textId="77777777" w:rsidR="00650913" w:rsidRDefault="00152D85" w:rsidP="00650913">
      <w:pPr>
        <w:tabs>
          <w:tab w:val="left" w:pos="0"/>
        </w:tabs>
        <w:ind w:firstLine="709"/>
        <w:jc w:val="both"/>
        <w:rPr>
          <w:rFonts w:ascii="Times New Roman" w:hAnsi="Times New Roman" w:cs="Times New Roman"/>
          <w:sz w:val="26"/>
          <w:szCs w:val="26"/>
        </w:rPr>
      </w:pPr>
      <w:r>
        <w:rPr>
          <w:rFonts w:ascii="Times New Roman" w:hAnsi="Times New Roman" w:cs="Times New Roman"/>
          <w:sz w:val="26"/>
          <w:szCs w:val="26"/>
        </w:rPr>
        <w:t>Помимо основны</w:t>
      </w:r>
      <w:r w:rsidR="00650913">
        <w:rPr>
          <w:rFonts w:ascii="Times New Roman" w:hAnsi="Times New Roman" w:cs="Times New Roman"/>
          <w:sz w:val="26"/>
          <w:szCs w:val="26"/>
        </w:rPr>
        <w:t>х следственных действий, которые должны быть проведены следователем для доказывания вины лица. Такими следственными действиями являются:</w:t>
      </w:r>
    </w:p>
    <w:p w14:paraId="45263AA9" w14:textId="77777777" w:rsidR="00650913" w:rsidRPr="00957A4E" w:rsidRDefault="00650913" w:rsidP="00650913">
      <w:pPr>
        <w:pStyle w:val="a6"/>
        <w:numPr>
          <w:ilvl w:val="0"/>
          <w:numId w:val="13"/>
        </w:numPr>
        <w:tabs>
          <w:tab w:val="left" w:pos="0"/>
        </w:tabs>
        <w:jc w:val="both"/>
        <w:rPr>
          <w:rFonts w:ascii="Times New Roman" w:hAnsi="Times New Roman" w:cs="Times New Roman"/>
          <w:b/>
          <w:sz w:val="26"/>
          <w:szCs w:val="26"/>
        </w:rPr>
      </w:pPr>
      <w:r w:rsidRPr="00957A4E">
        <w:rPr>
          <w:rFonts w:ascii="Times New Roman" w:hAnsi="Times New Roman" w:cs="Times New Roman"/>
          <w:b/>
          <w:sz w:val="26"/>
          <w:szCs w:val="26"/>
        </w:rPr>
        <w:t>Обыск в жилищи (помещении);</w:t>
      </w:r>
    </w:p>
    <w:p w14:paraId="66A52D79" w14:textId="77777777" w:rsidR="00650913" w:rsidRPr="00957A4E" w:rsidRDefault="00650913" w:rsidP="00650913">
      <w:pPr>
        <w:pStyle w:val="a6"/>
        <w:numPr>
          <w:ilvl w:val="0"/>
          <w:numId w:val="13"/>
        </w:numPr>
        <w:tabs>
          <w:tab w:val="left" w:pos="0"/>
        </w:tabs>
        <w:jc w:val="both"/>
        <w:rPr>
          <w:rFonts w:ascii="Times New Roman" w:hAnsi="Times New Roman" w:cs="Times New Roman"/>
          <w:b/>
          <w:sz w:val="26"/>
          <w:szCs w:val="26"/>
        </w:rPr>
      </w:pPr>
      <w:r w:rsidRPr="00957A4E">
        <w:rPr>
          <w:rFonts w:ascii="Times New Roman" w:hAnsi="Times New Roman" w:cs="Times New Roman"/>
          <w:b/>
          <w:sz w:val="26"/>
          <w:szCs w:val="26"/>
        </w:rPr>
        <w:t>Проверка показаний на месте;</w:t>
      </w:r>
    </w:p>
    <w:p w14:paraId="69CE711E" w14:textId="77777777" w:rsidR="00650913" w:rsidRPr="00957A4E" w:rsidRDefault="00650913" w:rsidP="00650913">
      <w:pPr>
        <w:pStyle w:val="a6"/>
        <w:numPr>
          <w:ilvl w:val="0"/>
          <w:numId w:val="13"/>
        </w:numPr>
        <w:tabs>
          <w:tab w:val="left" w:pos="0"/>
        </w:tabs>
        <w:jc w:val="both"/>
        <w:rPr>
          <w:rFonts w:ascii="Times New Roman" w:hAnsi="Times New Roman" w:cs="Times New Roman"/>
          <w:b/>
          <w:sz w:val="26"/>
          <w:szCs w:val="26"/>
        </w:rPr>
      </w:pPr>
      <w:r w:rsidRPr="00957A4E">
        <w:rPr>
          <w:rFonts w:ascii="Times New Roman" w:hAnsi="Times New Roman" w:cs="Times New Roman"/>
          <w:b/>
          <w:sz w:val="26"/>
          <w:szCs w:val="26"/>
        </w:rPr>
        <w:t>Очная ставка;</w:t>
      </w:r>
    </w:p>
    <w:p w14:paraId="2FD676E6" w14:textId="77777777" w:rsidR="00650913" w:rsidRPr="00957A4E" w:rsidRDefault="00650913" w:rsidP="00650913">
      <w:pPr>
        <w:pStyle w:val="a6"/>
        <w:numPr>
          <w:ilvl w:val="0"/>
          <w:numId w:val="13"/>
        </w:numPr>
        <w:tabs>
          <w:tab w:val="left" w:pos="0"/>
        </w:tabs>
        <w:jc w:val="both"/>
        <w:rPr>
          <w:rFonts w:ascii="Times New Roman" w:hAnsi="Times New Roman" w:cs="Times New Roman"/>
          <w:b/>
          <w:sz w:val="26"/>
          <w:szCs w:val="26"/>
        </w:rPr>
      </w:pPr>
      <w:r w:rsidRPr="00957A4E">
        <w:rPr>
          <w:rFonts w:ascii="Times New Roman" w:hAnsi="Times New Roman" w:cs="Times New Roman"/>
          <w:b/>
          <w:sz w:val="26"/>
          <w:szCs w:val="26"/>
        </w:rPr>
        <w:t>Опознание;</w:t>
      </w:r>
    </w:p>
    <w:p w14:paraId="519C17B7" w14:textId="77777777" w:rsidR="00331031" w:rsidRDefault="00331031" w:rsidP="00331031">
      <w:pPr>
        <w:pStyle w:val="a6"/>
        <w:tabs>
          <w:tab w:val="left" w:pos="0"/>
        </w:tabs>
        <w:ind w:left="0" w:firstLine="709"/>
        <w:jc w:val="both"/>
        <w:rPr>
          <w:rFonts w:ascii="Times New Roman" w:hAnsi="Times New Roman" w:cs="Times New Roman"/>
          <w:sz w:val="26"/>
          <w:szCs w:val="26"/>
        </w:rPr>
      </w:pPr>
    </w:p>
    <w:p w14:paraId="6C46B03A" w14:textId="77777777" w:rsidR="00A97353" w:rsidRDefault="00A97353" w:rsidP="00A97353">
      <w:pPr>
        <w:pStyle w:val="a6"/>
        <w:tabs>
          <w:tab w:val="left" w:pos="0"/>
        </w:tabs>
        <w:ind w:left="0" w:firstLine="709"/>
        <w:jc w:val="center"/>
        <w:outlineLvl w:val="2"/>
        <w:rPr>
          <w:rFonts w:ascii="Times New Roman" w:hAnsi="Times New Roman" w:cs="Times New Roman"/>
          <w:sz w:val="26"/>
          <w:szCs w:val="26"/>
        </w:rPr>
      </w:pPr>
      <w:bookmarkStart w:id="16" w:name="_Toc125460608"/>
      <w:r>
        <w:rPr>
          <w:rFonts w:ascii="Times New Roman" w:hAnsi="Times New Roman" w:cs="Times New Roman"/>
          <w:sz w:val="26"/>
          <w:szCs w:val="26"/>
        </w:rPr>
        <w:t>ОБЫСК</w:t>
      </w:r>
      <w:bookmarkEnd w:id="16"/>
    </w:p>
    <w:p w14:paraId="6EE39EB9" w14:textId="77777777" w:rsidR="006130D8" w:rsidRPr="006130D8" w:rsidRDefault="00980BC0" w:rsidP="00A97353">
      <w:pPr>
        <w:pStyle w:val="a6"/>
        <w:tabs>
          <w:tab w:val="left" w:pos="0"/>
        </w:tabs>
        <w:ind w:left="0" w:firstLine="709"/>
        <w:jc w:val="both"/>
        <w:rPr>
          <w:rFonts w:ascii="Times New Roman" w:hAnsi="Times New Roman" w:cs="Times New Roman"/>
          <w:b/>
          <w:sz w:val="26"/>
          <w:szCs w:val="26"/>
        </w:rPr>
      </w:pPr>
      <w:r w:rsidRPr="00980BC0">
        <w:rPr>
          <w:rFonts w:ascii="Times New Roman" w:hAnsi="Times New Roman" w:cs="Times New Roman"/>
          <w:b/>
          <w:sz w:val="26"/>
          <w:szCs w:val="26"/>
        </w:rPr>
        <w:t>ОБЫСК</w:t>
      </w:r>
      <w:r w:rsidR="006130D8">
        <w:rPr>
          <w:rFonts w:ascii="Times New Roman" w:hAnsi="Times New Roman" w:cs="Times New Roman"/>
          <w:b/>
          <w:sz w:val="26"/>
          <w:szCs w:val="26"/>
        </w:rPr>
        <w:t xml:space="preserve"> – </w:t>
      </w:r>
      <w:r w:rsidR="006130D8" w:rsidRPr="006130D8">
        <w:rPr>
          <w:rFonts w:ascii="Times New Roman" w:hAnsi="Times New Roman" w:cs="Times New Roman"/>
          <w:sz w:val="26"/>
          <w:szCs w:val="26"/>
        </w:rPr>
        <w:t>это следственное действие, заключающееся в принудительном обследовании участков местности, помещений, транспортных средств, живых лиц с целью отыскания и изъятия предметов, документов и иных объектов, имеющих значение для правильного разрешения уголовного дела.</w:t>
      </w:r>
    </w:p>
    <w:p w14:paraId="2D4D1093" w14:textId="77777777" w:rsidR="006130D8" w:rsidRDefault="006130D8" w:rsidP="006130D8">
      <w:pPr>
        <w:pStyle w:val="a6"/>
        <w:tabs>
          <w:tab w:val="left" w:pos="0"/>
        </w:tabs>
        <w:ind w:left="0" w:firstLine="709"/>
        <w:jc w:val="both"/>
        <w:rPr>
          <w:rFonts w:ascii="Times New Roman" w:hAnsi="Times New Roman" w:cs="Times New Roman"/>
          <w:sz w:val="26"/>
          <w:szCs w:val="26"/>
        </w:rPr>
      </w:pPr>
      <w:r w:rsidRPr="006130D8">
        <w:rPr>
          <w:rFonts w:ascii="Times New Roman" w:hAnsi="Times New Roman" w:cs="Times New Roman"/>
          <w:sz w:val="26"/>
          <w:szCs w:val="26"/>
        </w:rPr>
        <w:t>Основания и порядок производства обыска урегулированы ст. 182 УПК РФ.</w:t>
      </w:r>
    </w:p>
    <w:p w14:paraId="0081AA81" w14:textId="77777777" w:rsidR="006130D8" w:rsidRDefault="006130D8" w:rsidP="006130D8">
      <w:pPr>
        <w:pStyle w:val="a6"/>
        <w:tabs>
          <w:tab w:val="left" w:pos="0"/>
        </w:tabs>
        <w:ind w:left="0" w:firstLine="709"/>
        <w:jc w:val="both"/>
        <w:rPr>
          <w:rFonts w:ascii="Times New Roman" w:hAnsi="Times New Roman" w:cs="Times New Roman"/>
          <w:sz w:val="26"/>
          <w:szCs w:val="26"/>
        </w:rPr>
      </w:pPr>
    </w:p>
    <w:p w14:paraId="0976B4D7" w14:textId="77777777" w:rsidR="006130D8" w:rsidRPr="006130D8" w:rsidRDefault="006130D8" w:rsidP="006130D8">
      <w:pPr>
        <w:pStyle w:val="a6"/>
        <w:tabs>
          <w:tab w:val="left" w:pos="0"/>
        </w:tabs>
        <w:ind w:left="0" w:firstLine="709"/>
        <w:jc w:val="both"/>
        <w:rPr>
          <w:rFonts w:ascii="Times New Roman" w:hAnsi="Times New Roman" w:cs="Times New Roman"/>
          <w:b/>
          <w:bCs/>
          <w:sz w:val="26"/>
          <w:szCs w:val="26"/>
        </w:rPr>
      </w:pPr>
      <w:r w:rsidRPr="006130D8">
        <w:rPr>
          <w:rFonts w:ascii="Times New Roman" w:hAnsi="Times New Roman" w:cs="Times New Roman"/>
          <w:b/>
          <w:bCs/>
          <w:sz w:val="26"/>
          <w:szCs w:val="26"/>
        </w:rPr>
        <w:t>Отличие обыска от осмотра места происшествия</w:t>
      </w:r>
    </w:p>
    <w:p w14:paraId="2A044266" w14:textId="77777777" w:rsidR="00650913" w:rsidRDefault="006130D8" w:rsidP="006130D8">
      <w:pPr>
        <w:pStyle w:val="a6"/>
        <w:tabs>
          <w:tab w:val="left" w:pos="0"/>
        </w:tabs>
        <w:ind w:left="0" w:firstLine="709"/>
        <w:jc w:val="both"/>
        <w:rPr>
          <w:rFonts w:ascii="Times New Roman" w:hAnsi="Times New Roman" w:cs="Times New Roman"/>
          <w:sz w:val="26"/>
          <w:szCs w:val="26"/>
        </w:rPr>
      </w:pPr>
      <w:r w:rsidRPr="006130D8">
        <w:rPr>
          <w:rFonts w:ascii="Times New Roman" w:hAnsi="Times New Roman" w:cs="Times New Roman"/>
          <w:sz w:val="26"/>
          <w:szCs w:val="26"/>
        </w:rPr>
        <w:t>По своему содержанию обыск схож с осмотром места происшествия. Оба следственных действия выполняются с помощью практически неразличимых операций. В судебной практике встречаются весьма неубедительные примеры разграничения рассматриваемых действий в зависимости от характера манипуляций с обследуемыми объектами. Например, известны случаи признания незаконными проводившихся до возбуждения уголовного дела осмотров мест происшествия в учреждениях и организациях после отказа выдачи следователю требуемых документов. При этом суды основывались на том, что в ходе осмотра места происшествия может быть произведено обследование лишь внешней поверхности объектов. Поиск же документов внутри шкафов и письменных столов, даже незапертых, по мнению некоторых теоретиков, является элементом именно обыска. Подобная трактовка вызывает возражения. В ст. 176, 177 УПК не содержится ограничений, препятствующих выполнению в ходе осмотра места происшествия операций по проникновению внутрь осматриваемых объектов. В теории криминалистики с давних пор применяются рекомендации по использованию динамического метода на стадии детального осмотра. Как известно, этот метод предполагает переворачивание, открывание, разборку осматриваемых предметов, т.е. обследование внутренних элементов объектов.</w:t>
      </w:r>
    </w:p>
    <w:p w14:paraId="0073FB11" w14:textId="77777777" w:rsidR="006130D8" w:rsidRPr="006130D8" w:rsidRDefault="006130D8" w:rsidP="006130D8">
      <w:pPr>
        <w:rPr>
          <w:rFonts w:ascii="Times New Roman" w:hAnsi="Times New Roman" w:cs="Times New Roman"/>
          <w:sz w:val="26"/>
          <w:szCs w:val="26"/>
        </w:rPr>
      </w:pPr>
      <w:r w:rsidRPr="006130D8">
        <w:rPr>
          <w:rFonts w:ascii="Times New Roman" w:hAnsi="Times New Roman" w:cs="Times New Roman"/>
          <w:b/>
          <w:bCs/>
          <w:sz w:val="26"/>
          <w:szCs w:val="26"/>
        </w:rPr>
        <w:t>Отличия обыска от осмотра места происшествия заключаются в следующем:</w:t>
      </w:r>
    </w:p>
    <w:p w14:paraId="7C737940" w14:textId="77777777" w:rsidR="006130D8" w:rsidRPr="006130D8" w:rsidRDefault="006130D8" w:rsidP="006130D8">
      <w:pPr>
        <w:numPr>
          <w:ilvl w:val="0"/>
          <w:numId w:val="14"/>
        </w:numPr>
        <w:rPr>
          <w:rFonts w:ascii="Times New Roman" w:hAnsi="Times New Roman" w:cs="Times New Roman"/>
          <w:sz w:val="26"/>
          <w:szCs w:val="26"/>
        </w:rPr>
      </w:pPr>
      <w:r w:rsidRPr="006130D8">
        <w:rPr>
          <w:rFonts w:ascii="Times New Roman" w:hAnsi="Times New Roman" w:cs="Times New Roman"/>
          <w:sz w:val="26"/>
          <w:szCs w:val="26"/>
        </w:rPr>
        <w:t>Во-первых, в отличие от обыска, осмотр проводится лишь в тех случаях, когда отсутствует опасность сокрытия следов преступления. Напротив, при проведении обыска такая опасность всегда изначально существует.</w:t>
      </w:r>
    </w:p>
    <w:p w14:paraId="74FF8C0A" w14:textId="77777777" w:rsidR="006130D8" w:rsidRPr="006130D8" w:rsidRDefault="006130D8" w:rsidP="006130D8">
      <w:pPr>
        <w:numPr>
          <w:ilvl w:val="0"/>
          <w:numId w:val="15"/>
        </w:numPr>
        <w:rPr>
          <w:rFonts w:ascii="Times New Roman" w:hAnsi="Times New Roman" w:cs="Times New Roman"/>
          <w:sz w:val="26"/>
          <w:szCs w:val="26"/>
        </w:rPr>
      </w:pPr>
      <w:r w:rsidRPr="006130D8">
        <w:rPr>
          <w:rFonts w:ascii="Times New Roman" w:hAnsi="Times New Roman" w:cs="Times New Roman"/>
          <w:sz w:val="26"/>
          <w:szCs w:val="26"/>
        </w:rPr>
        <w:lastRenderedPageBreak/>
        <w:t>Во-вторых, осмотр в значительно меньшей степени, нежели обыск, ущемляет интересы граждан, так как представляет собой наблюдение объектов, к которым имеется свободный доступ, исключающий необходимость принудительных поисковых действий (вскрытия помещений и хранилищ вопреки воле их владельца). При проведении обыска такие принудительные действия могут производиться при отказе владельца добровольно открыть соответствующие помещения и хранилища (ч. 6 ст. 182).</w:t>
      </w:r>
    </w:p>
    <w:p w14:paraId="0AAC4C1B" w14:textId="77777777" w:rsidR="006130D8" w:rsidRPr="006130D8" w:rsidRDefault="006130D8" w:rsidP="006130D8">
      <w:pPr>
        <w:numPr>
          <w:ilvl w:val="0"/>
          <w:numId w:val="16"/>
        </w:numPr>
        <w:rPr>
          <w:rFonts w:ascii="Times New Roman" w:hAnsi="Times New Roman" w:cs="Times New Roman"/>
          <w:sz w:val="26"/>
          <w:szCs w:val="26"/>
        </w:rPr>
      </w:pPr>
      <w:r w:rsidRPr="006130D8">
        <w:rPr>
          <w:rFonts w:ascii="Times New Roman" w:hAnsi="Times New Roman" w:cs="Times New Roman"/>
          <w:sz w:val="26"/>
          <w:szCs w:val="26"/>
        </w:rPr>
        <w:t>В-третьих, осмотр имеет более широкие цели, включая детальное исследование и фиксацию обстановки места происшествия, местности, жилища и т. д.</w:t>
      </w:r>
    </w:p>
    <w:p w14:paraId="0EF04DA7"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Самая тонкая грань — та, которая отграничивает обыск от принудительного осмотра в жилище. Оба эти действия принудительны, угрожают конституционному праву личности на неприкосновенность жилища и потому проводятся по судебному решению. При угрозе сокрытия предметов оба действия могут быть проведены без предварительного решения суда (ч. 5 ст. 165). Если проживающие в помещении лица не дают согласия на проведение там следственного действия, но нет причин полагать, что это связано с их намерением сокрыть </w:t>
      </w:r>
      <w:hyperlink r:id="rId13" w:tooltip="След" w:history="1">
        <w:r w:rsidRPr="006130D8">
          <w:rPr>
            <w:rStyle w:val="a7"/>
            <w:rFonts w:ascii="Times New Roman" w:hAnsi="Times New Roman" w:cs="Times New Roman"/>
            <w:color w:val="auto"/>
            <w:sz w:val="26"/>
            <w:szCs w:val="26"/>
            <w:u w:val="none"/>
          </w:rPr>
          <w:t>следы</w:t>
        </w:r>
      </w:hyperlink>
      <w:r w:rsidRPr="006130D8">
        <w:rPr>
          <w:rFonts w:ascii="Times New Roman" w:hAnsi="Times New Roman" w:cs="Times New Roman"/>
          <w:sz w:val="26"/>
          <w:szCs w:val="26"/>
        </w:rPr>
        <w:t> преступления (например, отказ объясняется нежеланием посвящать посторонних в детали своей частной жизни, тратить время на помощь следствию, негативным отношением к правоохранительным органам и т.п.), то имеется основание для осмотра без согласия проживающих лиц (ч. 5 ст. 177). Когда же опасность сокрытия следов преступления этими лицами. с учетом обстоятельств дела, вероятна, имеется основание для проведения обыска.</w:t>
      </w:r>
    </w:p>
    <w:p w14:paraId="33DFA8BB"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В ст. 182 УПК, регламентирующей порядок производства обыска, также не раскрывается содержание этого следственного действия. Кстати, в этой норме упоминается и право на вскрытие любого помещения, если владелец отказывается добровольно открыть его (ч. 6 указанной статьи). О возможности же получения подобным образом доступа к предметам, документам в других нормах УПК, к сожалению, ничего не сказано. Поэтому вряд ли можно согласиться с позицией ученых, полагающих, что только в ходе обыска возможно проникновение внутрь хранилища. Целью обыска в соответствии с законом является </w:t>
      </w:r>
      <w:r w:rsidRPr="006130D8">
        <w:rPr>
          <w:rFonts w:ascii="Times New Roman" w:hAnsi="Times New Roman" w:cs="Times New Roman"/>
          <w:b/>
          <w:bCs/>
          <w:sz w:val="26"/>
          <w:szCs w:val="26"/>
        </w:rPr>
        <w:t>обнаружение и изъятие</w:t>
      </w:r>
      <w:r w:rsidRPr="006130D8">
        <w:rPr>
          <w:rFonts w:ascii="Times New Roman" w:hAnsi="Times New Roman" w:cs="Times New Roman"/>
          <w:sz w:val="26"/>
          <w:szCs w:val="26"/>
        </w:rPr>
        <w:t> предметов, имеющих значение для уголовного дела. К целям осмотра места происшествия относятся </w:t>
      </w:r>
      <w:r w:rsidRPr="006130D8">
        <w:rPr>
          <w:rFonts w:ascii="Times New Roman" w:hAnsi="Times New Roman" w:cs="Times New Roman"/>
          <w:b/>
          <w:bCs/>
          <w:sz w:val="26"/>
          <w:szCs w:val="26"/>
        </w:rPr>
        <w:t>обнаружение</w:t>
      </w:r>
      <w:r w:rsidRPr="006130D8">
        <w:rPr>
          <w:rFonts w:ascii="Times New Roman" w:hAnsi="Times New Roman" w:cs="Times New Roman"/>
          <w:sz w:val="26"/>
          <w:szCs w:val="26"/>
        </w:rPr>
        <w:t> следов преступления, их </w:t>
      </w:r>
      <w:r w:rsidRPr="006130D8">
        <w:rPr>
          <w:rFonts w:ascii="Times New Roman" w:hAnsi="Times New Roman" w:cs="Times New Roman"/>
          <w:b/>
          <w:bCs/>
          <w:sz w:val="26"/>
          <w:szCs w:val="26"/>
        </w:rPr>
        <w:t>фиксация</w:t>
      </w:r>
      <w:r w:rsidRPr="006130D8">
        <w:rPr>
          <w:rFonts w:ascii="Times New Roman" w:hAnsi="Times New Roman" w:cs="Times New Roman"/>
          <w:sz w:val="26"/>
          <w:szCs w:val="26"/>
        </w:rPr>
        <w:t> и при необходимости изъятие. Таким образом, при проведении </w:t>
      </w:r>
      <w:hyperlink r:id="rId14" w:tooltip="Осмотр места происшествия" w:history="1">
        <w:r w:rsidRPr="006130D8">
          <w:rPr>
            <w:rStyle w:val="a7"/>
            <w:rFonts w:ascii="Times New Roman" w:hAnsi="Times New Roman" w:cs="Times New Roman"/>
            <w:color w:val="auto"/>
            <w:sz w:val="26"/>
            <w:szCs w:val="26"/>
            <w:u w:val="none"/>
          </w:rPr>
          <w:t>осмотра места происшествия</w:t>
        </w:r>
      </w:hyperlink>
      <w:r w:rsidRPr="006130D8">
        <w:rPr>
          <w:rFonts w:ascii="Times New Roman" w:hAnsi="Times New Roman" w:cs="Times New Roman"/>
          <w:sz w:val="26"/>
          <w:szCs w:val="26"/>
        </w:rPr>
        <w:t> цель изъятия материальных носителей и источников информации о предполагаемом преступлении рассматривается в качестве факультативной. Для обыска же она является основной.</w:t>
      </w:r>
    </w:p>
    <w:p w14:paraId="2658D617" w14:textId="77777777" w:rsidR="006130D8" w:rsidRDefault="006130D8" w:rsidP="006130D8">
      <w:pPr>
        <w:ind w:firstLine="709"/>
        <w:jc w:val="both"/>
        <w:rPr>
          <w:rFonts w:ascii="Times New Roman" w:hAnsi="Times New Roman" w:cs="Times New Roman"/>
          <w:b/>
          <w:bCs/>
          <w:sz w:val="26"/>
          <w:szCs w:val="26"/>
        </w:rPr>
      </w:pPr>
    </w:p>
    <w:p w14:paraId="391A0720" w14:textId="77777777" w:rsidR="006130D8" w:rsidRPr="006130D8" w:rsidRDefault="006130D8" w:rsidP="006130D8">
      <w:pPr>
        <w:ind w:firstLine="709"/>
        <w:jc w:val="both"/>
        <w:rPr>
          <w:rFonts w:ascii="Times New Roman" w:hAnsi="Times New Roman" w:cs="Times New Roman"/>
          <w:b/>
          <w:bCs/>
          <w:sz w:val="26"/>
          <w:szCs w:val="26"/>
        </w:rPr>
      </w:pPr>
      <w:r w:rsidRPr="006130D8">
        <w:rPr>
          <w:rFonts w:ascii="Times New Roman" w:hAnsi="Times New Roman" w:cs="Times New Roman"/>
          <w:b/>
          <w:bCs/>
          <w:sz w:val="26"/>
          <w:szCs w:val="26"/>
        </w:rPr>
        <w:lastRenderedPageBreak/>
        <w:t>Задачи обыска</w:t>
      </w:r>
    </w:p>
    <w:p w14:paraId="36901724"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В ходе обыска могут и должны решаться следующие задачи:</w:t>
      </w:r>
    </w:p>
    <w:p w14:paraId="50D4829D"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1) отыскание и изъятие орудий преступления, предметов и ценностей, добытых преступным путем, а также других предметов и документов, которые могут иметь значение для дела;</w:t>
      </w:r>
    </w:p>
    <w:p w14:paraId="03A3A644"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2) обнаружение разыскиваемых лиц (преступников и граждан, взятых в заложники);</w:t>
      </w:r>
    </w:p>
    <w:p w14:paraId="382E4164"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3) отыскание трупа или его частей;</w:t>
      </w:r>
    </w:p>
    <w:p w14:paraId="618F6621"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4) </w:t>
      </w:r>
      <w:hyperlink r:id="rId15" w:tooltip="Тактика выемки" w:history="1">
        <w:r w:rsidRPr="006130D8">
          <w:rPr>
            <w:rStyle w:val="a7"/>
            <w:rFonts w:ascii="Times New Roman" w:hAnsi="Times New Roman" w:cs="Times New Roman"/>
            <w:color w:val="auto"/>
            <w:sz w:val="26"/>
            <w:szCs w:val="26"/>
            <w:u w:val="none"/>
          </w:rPr>
          <w:t>выемка</w:t>
        </w:r>
      </w:hyperlink>
      <w:r w:rsidRPr="006130D8">
        <w:rPr>
          <w:rFonts w:ascii="Times New Roman" w:hAnsi="Times New Roman" w:cs="Times New Roman"/>
          <w:sz w:val="26"/>
          <w:szCs w:val="26"/>
        </w:rPr>
        <w:t> имущества, на которое может быть наложен арест для обеспечения конфискации или возмещения причиненного преступлением материального ущерба;</w:t>
      </w:r>
    </w:p>
    <w:p w14:paraId="554DE0CB" w14:textId="77777777" w:rsid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5) поиск и изъятие предметов и документов, запрещенных к обращению (незаконно хранящиеся оружие и боеприпасы, наркотические, ядовитые вещества и др.) (факультативная задача обыска).</w:t>
      </w:r>
    </w:p>
    <w:p w14:paraId="27B5BFA9"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b/>
          <w:bCs/>
          <w:sz w:val="26"/>
          <w:szCs w:val="26"/>
        </w:rPr>
        <w:t>Фиксация результатов обыска</w:t>
      </w:r>
      <w:r w:rsidRPr="006130D8">
        <w:rPr>
          <w:rFonts w:ascii="Times New Roman" w:hAnsi="Times New Roman" w:cs="Times New Roman"/>
          <w:sz w:val="26"/>
          <w:szCs w:val="26"/>
        </w:rPr>
        <w:t>. На заключительном этапе составляют протокол обыска, схемы, планы. В протоколе отображают:</w:t>
      </w:r>
    </w:p>
    <w:p w14:paraId="0286902A"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время,</w:t>
      </w:r>
    </w:p>
    <w:p w14:paraId="7F553F98"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место обыска,</w:t>
      </w:r>
    </w:p>
    <w:p w14:paraId="0475AE19"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должностные данные сотрудников, его осуществивших,</w:t>
      </w:r>
    </w:p>
    <w:p w14:paraId="31A4B3A6"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присутствующих лиц,</w:t>
      </w:r>
    </w:p>
    <w:p w14:paraId="168CB47C"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основание для обыска,</w:t>
      </w:r>
    </w:p>
    <w:p w14:paraId="2EF4AFF8"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что выдано добровольно,</w:t>
      </w:r>
    </w:p>
    <w:p w14:paraId="7C0F9C66"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что и где обнаружено,</w:t>
      </w:r>
    </w:p>
    <w:p w14:paraId="7DEFF70D"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как обнаруженное хранилось,</w:t>
      </w:r>
    </w:p>
    <w:p w14:paraId="79E5B39E"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наличие тайников,</w:t>
      </w:r>
    </w:p>
    <w:p w14:paraId="7C28A503"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перечисляются изъятые предметы с указанием мест их обнаружения.</w:t>
      </w:r>
    </w:p>
    <w:p w14:paraId="3E4F6498"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Описывать изъятое следует так, чтобы каждый предмет был в протоколе индивидуализирован. С этой целью детализируется:</w:t>
      </w:r>
    </w:p>
    <w:p w14:paraId="06D2E27B"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внешний вид,</w:t>
      </w:r>
    </w:p>
    <w:p w14:paraId="63473231"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реквизиты и содержание документов,</w:t>
      </w:r>
    </w:p>
    <w:p w14:paraId="3D5D73C4"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наименование,</w:t>
      </w:r>
    </w:p>
    <w:p w14:paraId="452F0A9B"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lastRenderedPageBreak/>
        <w:t>количество,</w:t>
      </w:r>
    </w:p>
    <w:p w14:paraId="38B6C56F"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вес,</w:t>
      </w:r>
    </w:p>
    <w:p w14:paraId="56C10718"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объем,</w:t>
      </w:r>
    </w:p>
    <w:p w14:paraId="463A0068"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размеры предметов, их состояние,</w:t>
      </w:r>
    </w:p>
    <w:p w14:paraId="3A2E63B5"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частные признаки;</w:t>
      </w:r>
    </w:p>
    <w:p w14:paraId="20B3ED00"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отмечается наличие и вид упаковки,</w:t>
      </w:r>
    </w:p>
    <w:p w14:paraId="3197CF19" w14:textId="77777777" w:rsidR="006130D8" w:rsidRPr="006130D8" w:rsidRDefault="006130D8" w:rsidP="006130D8">
      <w:pPr>
        <w:spacing w:line="240" w:lineRule="auto"/>
        <w:ind w:left="360"/>
        <w:jc w:val="both"/>
        <w:rPr>
          <w:rFonts w:ascii="Times New Roman" w:hAnsi="Times New Roman" w:cs="Times New Roman"/>
          <w:sz w:val="26"/>
          <w:szCs w:val="26"/>
        </w:rPr>
      </w:pPr>
      <w:r w:rsidRPr="006130D8">
        <w:rPr>
          <w:rFonts w:ascii="Times New Roman" w:hAnsi="Times New Roman" w:cs="Times New Roman"/>
          <w:sz w:val="26"/>
          <w:szCs w:val="26"/>
        </w:rPr>
        <w:t>номера, клейма, маркировка, товарные знаки и другие характеристики.</w:t>
      </w:r>
    </w:p>
    <w:p w14:paraId="27F0D178"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Сомнительные особенности предметов не указываются. Так, не следует именовать в протоколе металл, из которого сделано кольцо, правильнее отразить только его цвет и размеры.</w:t>
      </w:r>
    </w:p>
    <w:p w14:paraId="5CA0A4D6" w14:textId="77777777" w:rsidR="006130D8" w:rsidRPr="006130D8" w:rsidRDefault="006130D8" w:rsidP="006130D8">
      <w:pPr>
        <w:ind w:firstLine="709"/>
        <w:jc w:val="both"/>
        <w:rPr>
          <w:rFonts w:ascii="Times New Roman" w:hAnsi="Times New Roman" w:cs="Times New Roman"/>
          <w:sz w:val="26"/>
          <w:szCs w:val="26"/>
        </w:rPr>
      </w:pPr>
      <w:r w:rsidRPr="006130D8">
        <w:rPr>
          <w:rFonts w:ascii="Times New Roman" w:hAnsi="Times New Roman" w:cs="Times New Roman"/>
          <w:sz w:val="26"/>
          <w:szCs w:val="26"/>
        </w:rPr>
        <w:t>В конце протокола перечисляются изъятые, а также переданные на хранение предметы, заносятся жалобы и заявления присутствующих.</w:t>
      </w:r>
    </w:p>
    <w:p w14:paraId="19E08115" w14:textId="77777777" w:rsidR="006130D8" w:rsidRDefault="006130D8" w:rsidP="006130D8">
      <w:pPr>
        <w:ind w:firstLine="709"/>
        <w:jc w:val="both"/>
        <w:rPr>
          <w:rFonts w:ascii="Times New Roman" w:hAnsi="Times New Roman" w:cs="Times New Roman"/>
          <w:sz w:val="26"/>
          <w:szCs w:val="26"/>
        </w:rPr>
      </w:pPr>
    </w:p>
    <w:p w14:paraId="54C4C637" w14:textId="77777777" w:rsidR="006130D8" w:rsidRPr="006130D8" w:rsidRDefault="00957A4E" w:rsidP="006130D8">
      <w:pPr>
        <w:ind w:firstLine="709"/>
        <w:jc w:val="both"/>
        <w:rPr>
          <w:rFonts w:ascii="Times New Roman" w:hAnsi="Times New Roman" w:cs="Times New Roman"/>
          <w:b/>
          <w:sz w:val="26"/>
          <w:szCs w:val="26"/>
        </w:rPr>
      </w:pPr>
      <w:r>
        <w:rPr>
          <w:rFonts w:ascii="Times New Roman" w:hAnsi="Times New Roman" w:cs="Times New Roman"/>
          <w:b/>
          <w:sz w:val="26"/>
          <w:szCs w:val="26"/>
        </w:rPr>
        <w:t xml:space="preserve">Пример ходатайства на проведение </w:t>
      </w:r>
      <w:r w:rsidR="006130D8" w:rsidRPr="006130D8">
        <w:rPr>
          <w:rFonts w:ascii="Times New Roman" w:hAnsi="Times New Roman" w:cs="Times New Roman"/>
          <w:b/>
          <w:sz w:val="26"/>
          <w:szCs w:val="26"/>
        </w:rPr>
        <w:t>обыска</w:t>
      </w:r>
      <w:r>
        <w:rPr>
          <w:rFonts w:ascii="Times New Roman" w:hAnsi="Times New Roman" w:cs="Times New Roman"/>
          <w:b/>
          <w:sz w:val="26"/>
          <w:szCs w:val="26"/>
        </w:rPr>
        <w:t xml:space="preserve"> в жилищи (корявый, при составлении следователем, будет изменено руководителем отдела)</w:t>
      </w:r>
      <w:r w:rsidR="006130D8" w:rsidRPr="006130D8">
        <w:rPr>
          <w:rFonts w:ascii="Times New Roman" w:hAnsi="Times New Roman" w:cs="Times New Roman"/>
          <w:b/>
          <w:sz w:val="26"/>
          <w:szCs w:val="26"/>
        </w:rPr>
        <w:t>:</w:t>
      </w:r>
    </w:p>
    <w:p w14:paraId="1BF4FFAE" w14:textId="77777777" w:rsidR="00957A4E" w:rsidRDefault="00957A4E" w:rsidP="00957A4E">
      <w:pPr>
        <w:jc w:val="center"/>
        <w:rPr>
          <w:rFonts w:ascii="Times New Roman" w:hAnsi="Times New Roman" w:cs="Times New Roman"/>
          <w:b/>
          <w:sz w:val="26"/>
          <w:szCs w:val="26"/>
        </w:rPr>
      </w:pPr>
    </w:p>
    <w:p w14:paraId="21016591" w14:textId="77777777" w:rsidR="00957A4E" w:rsidRPr="00957A4E" w:rsidRDefault="00957A4E" w:rsidP="00957A4E">
      <w:pPr>
        <w:jc w:val="center"/>
        <w:rPr>
          <w:rFonts w:ascii="Times New Roman" w:hAnsi="Times New Roman" w:cs="Times New Roman"/>
          <w:b/>
          <w:sz w:val="26"/>
          <w:szCs w:val="26"/>
        </w:rPr>
      </w:pPr>
      <w:r w:rsidRPr="00957A4E">
        <w:rPr>
          <w:rFonts w:ascii="Times New Roman" w:hAnsi="Times New Roman" w:cs="Times New Roman"/>
          <w:b/>
          <w:sz w:val="26"/>
          <w:szCs w:val="26"/>
        </w:rPr>
        <w:t>ПОСТАНОВЛЕНИЕ</w:t>
      </w:r>
    </w:p>
    <w:p w14:paraId="4DA23DB9" w14:textId="77777777" w:rsidR="00957A4E" w:rsidRPr="00957A4E" w:rsidRDefault="00957A4E" w:rsidP="00957A4E">
      <w:pPr>
        <w:jc w:val="center"/>
        <w:rPr>
          <w:rFonts w:ascii="Times New Roman" w:hAnsi="Times New Roman" w:cs="Times New Roman"/>
          <w:b/>
          <w:sz w:val="26"/>
          <w:szCs w:val="26"/>
        </w:rPr>
      </w:pPr>
      <w:r w:rsidRPr="00957A4E">
        <w:rPr>
          <w:rFonts w:ascii="Times New Roman" w:hAnsi="Times New Roman" w:cs="Times New Roman"/>
          <w:b/>
          <w:sz w:val="26"/>
          <w:szCs w:val="26"/>
        </w:rPr>
        <w:t>о возбуждении перед судом ходатайства</w:t>
      </w:r>
    </w:p>
    <w:p w14:paraId="6426B813" w14:textId="77777777" w:rsidR="00957A4E" w:rsidRPr="00957A4E" w:rsidRDefault="00957A4E" w:rsidP="00957A4E">
      <w:pPr>
        <w:jc w:val="center"/>
        <w:rPr>
          <w:rFonts w:ascii="Times New Roman" w:hAnsi="Times New Roman" w:cs="Times New Roman"/>
          <w:b/>
          <w:sz w:val="26"/>
          <w:szCs w:val="26"/>
        </w:rPr>
      </w:pPr>
      <w:r w:rsidRPr="00957A4E">
        <w:rPr>
          <w:rFonts w:ascii="Times New Roman" w:hAnsi="Times New Roman" w:cs="Times New Roman"/>
          <w:b/>
          <w:sz w:val="26"/>
          <w:szCs w:val="26"/>
        </w:rPr>
        <w:t>о производстве обыска (выемки) в жилище</w:t>
      </w:r>
    </w:p>
    <w:p w14:paraId="3C7090E3" w14:textId="77777777" w:rsidR="00957A4E" w:rsidRPr="00957A4E" w:rsidRDefault="00957A4E" w:rsidP="00957A4E">
      <w:pPr>
        <w:jc w:val="both"/>
        <w:rPr>
          <w:rFonts w:ascii="Times New Roman" w:hAnsi="Times New Roman" w:cs="Times New Roman"/>
          <w:b/>
          <w:sz w:val="26"/>
          <w:szCs w:val="26"/>
        </w:rPr>
      </w:pPr>
    </w:p>
    <w:tbl>
      <w:tblPr>
        <w:tblW w:w="5000" w:type="pct"/>
        <w:jc w:val="center"/>
        <w:tblLook w:val="04A0" w:firstRow="1" w:lastRow="0" w:firstColumn="1" w:lastColumn="0" w:noHBand="0" w:noVBand="1"/>
      </w:tblPr>
      <w:tblGrid>
        <w:gridCol w:w="3021"/>
        <w:gridCol w:w="2785"/>
        <w:gridCol w:w="3765"/>
      </w:tblGrid>
      <w:tr w:rsidR="00957A4E" w:rsidRPr="00957A4E" w14:paraId="664D0238" w14:textId="77777777" w:rsidTr="00957A4E">
        <w:trPr>
          <w:trHeight w:val="257"/>
          <w:jc w:val="center"/>
        </w:trPr>
        <w:tc>
          <w:tcPr>
            <w:tcW w:w="1578" w:type="pct"/>
            <w:hideMark/>
          </w:tcPr>
          <w:p w14:paraId="45732217" w14:textId="77777777" w:rsidR="00957A4E" w:rsidRPr="00957A4E" w:rsidRDefault="00957A4E" w:rsidP="00957A4E">
            <w:pPr>
              <w:jc w:val="both"/>
              <w:rPr>
                <w:rFonts w:ascii="Times New Roman" w:hAnsi="Times New Roman" w:cs="Times New Roman"/>
                <w:sz w:val="26"/>
                <w:szCs w:val="26"/>
              </w:rPr>
            </w:pPr>
            <w:r w:rsidRPr="00957A4E">
              <w:rPr>
                <w:rFonts w:ascii="Times New Roman" w:hAnsi="Times New Roman" w:cs="Times New Roman"/>
                <w:sz w:val="26"/>
                <w:szCs w:val="26"/>
              </w:rPr>
              <w:t xml:space="preserve">г. Арзамас </w:t>
            </w:r>
          </w:p>
        </w:tc>
        <w:tc>
          <w:tcPr>
            <w:tcW w:w="1455" w:type="pct"/>
            <w:hideMark/>
          </w:tcPr>
          <w:p w14:paraId="6CEFAD16" w14:textId="77777777" w:rsidR="00957A4E" w:rsidRPr="00957A4E" w:rsidRDefault="00957A4E" w:rsidP="00957A4E">
            <w:pPr>
              <w:jc w:val="both"/>
              <w:rPr>
                <w:rFonts w:ascii="Times New Roman" w:hAnsi="Times New Roman" w:cs="Times New Roman"/>
                <w:sz w:val="26"/>
                <w:szCs w:val="26"/>
              </w:rPr>
            </w:pPr>
          </w:p>
        </w:tc>
        <w:tc>
          <w:tcPr>
            <w:tcW w:w="1967" w:type="pct"/>
            <w:hideMark/>
          </w:tcPr>
          <w:p w14:paraId="41D011F0" w14:textId="77777777" w:rsidR="00957A4E" w:rsidRPr="00957A4E" w:rsidRDefault="00957A4E" w:rsidP="00957A4E">
            <w:pPr>
              <w:jc w:val="both"/>
              <w:rPr>
                <w:rFonts w:ascii="Times New Roman" w:hAnsi="Times New Roman" w:cs="Times New Roman"/>
                <w:sz w:val="26"/>
                <w:szCs w:val="26"/>
              </w:rPr>
            </w:pPr>
            <w:r w:rsidRPr="00957A4E">
              <w:rPr>
                <w:rFonts w:ascii="Times New Roman" w:hAnsi="Times New Roman" w:cs="Times New Roman"/>
                <w:sz w:val="26"/>
                <w:szCs w:val="26"/>
              </w:rPr>
              <w:t>«02» августа 2022 г.</w:t>
            </w:r>
          </w:p>
        </w:tc>
      </w:tr>
    </w:tbl>
    <w:p w14:paraId="335B1CF9" w14:textId="77777777" w:rsidR="00957A4E" w:rsidRPr="00957A4E" w:rsidRDefault="00957A4E" w:rsidP="00957A4E">
      <w:pPr>
        <w:jc w:val="both"/>
        <w:rPr>
          <w:rFonts w:ascii="Times New Roman" w:hAnsi="Times New Roman" w:cs="Times New Roman"/>
          <w:sz w:val="26"/>
          <w:szCs w:val="26"/>
        </w:rPr>
      </w:pPr>
    </w:p>
    <w:p w14:paraId="4973553F" w14:textId="77777777" w:rsidR="00957A4E" w:rsidRPr="00957A4E" w:rsidRDefault="00957A4E" w:rsidP="00957A4E">
      <w:pPr>
        <w:jc w:val="both"/>
        <w:rPr>
          <w:rFonts w:ascii="Times New Roman" w:hAnsi="Times New Roman" w:cs="Times New Roman"/>
          <w:sz w:val="26"/>
          <w:szCs w:val="26"/>
        </w:rPr>
      </w:pPr>
      <w:r w:rsidRPr="00957A4E">
        <w:rPr>
          <w:rFonts w:ascii="Times New Roman" w:hAnsi="Times New Roman" w:cs="Times New Roman"/>
          <w:sz w:val="26"/>
          <w:szCs w:val="26"/>
        </w:rPr>
        <w:t xml:space="preserve">Руководитель Арзамасского межрайонного следственного отдела, полковник юстиции, Следственного управления Следственного комитета России по Нижегородской области, Кремлёв И.П., рассмотрев материалы уголовного дела </w:t>
      </w:r>
      <w:r w:rsidRPr="00957A4E">
        <w:rPr>
          <w:rFonts w:ascii="Times New Roman" w:hAnsi="Times New Roman" w:cs="Times New Roman"/>
          <w:bCs/>
          <w:sz w:val="26"/>
          <w:szCs w:val="26"/>
        </w:rPr>
        <w:t>№122022200080228</w:t>
      </w:r>
      <w:r w:rsidRPr="00957A4E">
        <w:rPr>
          <w:rFonts w:ascii="Times New Roman" w:hAnsi="Times New Roman" w:cs="Times New Roman"/>
          <w:sz w:val="26"/>
          <w:szCs w:val="26"/>
        </w:rPr>
        <w:t>,</w:t>
      </w:r>
    </w:p>
    <w:p w14:paraId="689A3517" w14:textId="77777777" w:rsidR="00957A4E" w:rsidRPr="00957A4E" w:rsidRDefault="00957A4E" w:rsidP="00957A4E">
      <w:pPr>
        <w:jc w:val="center"/>
        <w:rPr>
          <w:rFonts w:ascii="Times New Roman" w:hAnsi="Times New Roman" w:cs="Times New Roman"/>
          <w:b/>
          <w:sz w:val="26"/>
          <w:szCs w:val="26"/>
        </w:rPr>
      </w:pPr>
      <w:r w:rsidRPr="00957A4E">
        <w:rPr>
          <w:rFonts w:ascii="Times New Roman" w:hAnsi="Times New Roman" w:cs="Times New Roman"/>
          <w:b/>
          <w:sz w:val="26"/>
          <w:szCs w:val="26"/>
        </w:rPr>
        <w:t>УСТАНОВИЛ:</w:t>
      </w:r>
    </w:p>
    <w:p w14:paraId="7EF3A013"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t>Настоящее уголовное дело возбужденно Следственным управлением Следственного комитета России по Нижегородской области 19 июля 2022 года в отношении неустановленных лиц по признакам преступления, предусмотренного ч. 2 ст. 213, ч.2 ст. 318 УК РФ.</w:t>
      </w:r>
    </w:p>
    <w:p w14:paraId="6350E83E"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 xml:space="preserve">В ходе предварительного расследования, установлено что 17.07.2022 года в 22 часа 20 минут по московскому времени, заместитель начальника Главного Управления Министерства Внутренних Дел России по Нижегородской области – начальник полиции ( далее заместитель начальника ГУ МВД России по Нижегородской области) подполковник полиции, </w:t>
      </w:r>
      <w:proofErr w:type="spellStart"/>
      <w:r w:rsidRPr="00957A4E">
        <w:rPr>
          <w:rFonts w:ascii="Times New Roman" w:hAnsi="Times New Roman" w:cs="Times New Roman"/>
          <w:sz w:val="26"/>
          <w:szCs w:val="26"/>
        </w:rPr>
        <w:t>Грякалов</w:t>
      </w:r>
      <w:proofErr w:type="spellEnd"/>
      <w:r w:rsidRPr="00957A4E">
        <w:rPr>
          <w:rFonts w:ascii="Times New Roman" w:hAnsi="Times New Roman" w:cs="Times New Roman"/>
          <w:sz w:val="26"/>
          <w:szCs w:val="26"/>
        </w:rPr>
        <w:t xml:space="preserve"> Иван Алексеевич, двигался на своём транспортном средстве Audi RS7, белого цвета, без государственного регистрационного знака, по адресу: РФ, </w:t>
      </w:r>
      <w:proofErr w:type="spellStart"/>
      <w:r w:rsidRPr="00957A4E">
        <w:rPr>
          <w:rFonts w:ascii="Times New Roman" w:hAnsi="Times New Roman" w:cs="Times New Roman"/>
          <w:sz w:val="26"/>
          <w:szCs w:val="26"/>
        </w:rPr>
        <w:t>Ниж</w:t>
      </w:r>
      <w:proofErr w:type="spellEnd"/>
      <w:r w:rsidRPr="00957A4E">
        <w:rPr>
          <w:rFonts w:ascii="Times New Roman" w:hAnsi="Times New Roman" w:cs="Times New Roman"/>
          <w:sz w:val="26"/>
          <w:szCs w:val="26"/>
        </w:rPr>
        <w:t xml:space="preserve">. Область, г. Арзамас, ул. Севастопольская, заметил скопление двух автомобилей на одной полосе перекрёстка. BMW 525 E34, зеленого цвета, без государственного знака, на номерной рамке имеется надпись « Армения», а так же автомобиль марки Mercedes Benz, белого цвета, между которыми было совершено дорожно-транспортное происшествие. </w:t>
      </w:r>
      <w:proofErr w:type="spellStart"/>
      <w:r w:rsidRPr="00957A4E">
        <w:rPr>
          <w:rFonts w:ascii="Times New Roman" w:hAnsi="Times New Roman" w:cs="Times New Roman"/>
          <w:sz w:val="26"/>
          <w:szCs w:val="26"/>
        </w:rPr>
        <w:t>Грякалов</w:t>
      </w:r>
      <w:proofErr w:type="spellEnd"/>
      <w:r w:rsidRPr="00957A4E">
        <w:rPr>
          <w:rFonts w:ascii="Times New Roman" w:hAnsi="Times New Roman" w:cs="Times New Roman"/>
          <w:sz w:val="26"/>
          <w:szCs w:val="26"/>
        </w:rPr>
        <w:t xml:space="preserve"> И.А., остановился возле данных транспортных средств, трое неизвестных ему личностей, которые как выяснилось были водитель и пассажиры автомобиля BMW. После пояснения данным гражданам, </w:t>
      </w:r>
      <w:proofErr w:type="spellStart"/>
      <w:r w:rsidRPr="00957A4E">
        <w:rPr>
          <w:rFonts w:ascii="Times New Roman" w:hAnsi="Times New Roman" w:cs="Times New Roman"/>
          <w:sz w:val="26"/>
          <w:szCs w:val="26"/>
        </w:rPr>
        <w:t>Грякалов</w:t>
      </w:r>
      <w:proofErr w:type="spellEnd"/>
      <w:r w:rsidRPr="00957A4E">
        <w:rPr>
          <w:rFonts w:ascii="Times New Roman" w:hAnsi="Times New Roman" w:cs="Times New Roman"/>
          <w:sz w:val="26"/>
          <w:szCs w:val="26"/>
        </w:rPr>
        <w:t xml:space="preserve"> И.А., представился в соответствии с федеральным законом «о полиции». После этого граждане сели в автомобиль и попытались скрыться с места происшествия. Для того чтобы не упустить визуальный контакт, </w:t>
      </w:r>
      <w:proofErr w:type="spellStart"/>
      <w:r w:rsidRPr="00957A4E">
        <w:rPr>
          <w:rFonts w:ascii="Times New Roman" w:hAnsi="Times New Roman" w:cs="Times New Roman"/>
          <w:sz w:val="26"/>
          <w:szCs w:val="26"/>
        </w:rPr>
        <w:t>Грякалов</w:t>
      </w:r>
      <w:proofErr w:type="spellEnd"/>
      <w:r w:rsidRPr="00957A4E">
        <w:rPr>
          <w:rFonts w:ascii="Times New Roman" w:hAnsi="Times New Roman" w:cs="Times New Roman"/>
          <w:sz w:val="26"/>
          <w:szCs w:val="26"/>
        </w:rPr>
        <w:t xml:space="preserve"> И.А., передал информацию по транспортному средству дежурному ОМВД по г. Арзамас и начал преследование. После непродолжительного преследования, пример-но в 23 часа 00 минут по московскому времени, по адресу: РФ, </w:t>
      </w:r>
      <w:proofErr w:type="spellStart"/>
      <w:r w:rsidRPr="00957A4E">
        <w:rPr>
          <w:rFonts w:ascii="Times New Roman" w:hAnsi="Times New Roman" w:cs="Times New Roman"/>
          <w:sz w:val="26"/>
          <w:szCs w:val="26"/>
        </w:rPr>
        <w:t>Ниж</w:t>
      </w:r>
      <w:proofErr w:type="spellEnd"/>
      <w:r w:rsidRPr="00957A4E">
        <w:rPr>
          <w:rFonts w:ascii="Times New Roman" w:hAnsi="Times New Roman" w:cs="Times New Roman"/>
          <w:sz w:val="26"/>
          <w:szCs w:val="26"/>
        </w:rPr>
        <w:t xml:space="preserve">. Область, тр. </w:t>
      </w:r>
      <w:proofErr w:type="spellStart"/>
      <w:r w:rsidRPr="00957A4E">
        <w:rPr>
          <w:rFonts w:ascii="Times New Roman" w:hAnsi="Times New Roman" w:cs="Times New Roman"/>
          <w:sz w:val="26"/>
          <w:szCs w:val="26"/>
        </w:rPr>
        <w:t>Роговочи</w:t>
      </w:r>
      <w:proofErr w:type="spellEnd"/>
      <w:r w:rsidRPr="00957A4E">
        <w:rPr>
          <w:rFonts w:ascii="Times New Roman" w:hAnsi="Times New Roman" w:cs="Times New Roman"/>
          <w:sz w:val="26"/>
          <w:szCs w:val="26"/>
        </w:rPr>
        <w:t xml:space="preserve"> – </w:t>
      </w:r>
      <w:proofErr w:type="spellStart"/>
      <w:r w:rsidRPr="00957A4E">
        <w:rPr>
          <w:rFonts w:ascii="Times New Roman" w:hAnsi="Times New Roman" w:cs="Times New Roman"/>
          <w:sz w:val="26"/>
          <w:szCs w:val="26"/>
        </w:rPr>
        <w:t>Гарель</w:t>
      </w:r>
      <w:proofErr w:type="spellEnd"/>
      <w:r w:rsidRPr="00957A4E">
        <w:rPr>
          <w:rFonts w:ascii="Times New Roman" w:hAnsi="Times New Roman" w:cs="Times New Roman"/>
          <w:sz w:val="26"/>
          <w:szCs w:val="26"/>
        </w:rPr>
        <w:t xml:space="preserve">, по автомобилю </w:t>
      </w:r>
      <w:proofErr w:type="spellStart"/>
      <w:r w:rsidRPr="00957A4E">
        <w:rPr>
          <w:rFonts w:ascii="Times New Roman" w:hAnsi="Times New Roman" w:cs="Times New Roman"/>
          <w:sz w:val="26"/>
          <w:szCs w:val="26"/>
        </w:rPr>
        <w:t>Грякалова</w:t>
      </w:r>
      <w:proofErr w:type="spellEnd"/>
      <w:r w:rsidRPr="00957A4E">
        <w:rPr>
          <w:rFonts w:ascii="Times New Roman" w:hAnsi="Times New Roman" w:cs="Times New Roman"/>
          <w:sz w:val="26"/>
          <w:szCs w:val="26"/>
        </w:rPr>
        <w:t xml:space="preserve"> И.А., был открыт огонь из пистолета, предположительно из системы Макарова, в следствии введения огня, автомобиль </w:t>
      </w:r>
      <w:proofErr w:type="spellStart"/>
      <w:r w:rsidRPr="00957A4E">
        <w:rPr>
          <w:rFonts w:ascii="Times New Roman" w:hAnsi="Times New Roman" w:cs="Times New Roman"/>
          <w:sz w:val="26"/>
          <w:szCs w:val="26"/>
        </w:rPr>
        <w:t>Грякалова</w:t>
      </w:r>
      <w:proofErr w:type="spellEnd"/>
      <w:r w:rsidRPr="00957A4E">
        <w:rPr>
          <w:rFonts w:ascii="Times New Roman" w:hAnsi="Times New Roman" w:cs="Times New Roman"/>
          <w:sz w:val="26"/>
          <w:szCs w:val="26"/>
        </w:rPr>
        <w:t xml:space="preserve"> И.А., был выведен из строя и не мог продолжать дальнейшие движение.</w:t>
      </w:r>
    </w:p>
    <w:p w14:paraId="31EA8FBB"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В ходе проведения оперативно-розыскных мероприятий сотрудника ОУР ОМВД по г. Арзамас, были установлены личности, предположительно причастные в </w:t>
      </w:r>
      <w:proofErr w:type="spellStart"/>
      <w:r w:rsidRPr="00957A4E">
        <w:rPr>
          <w:rFonts w:ascii="Times New Roman" w:hAnsi="Times New Roman" w:cs="Times New Roman"/>
          <w:sz w:val="26"/>
          <w:szCs w:val="26"/>
        </w:rPr>
        <w:t>соверше-нии</w:t>
      </w:r>
      <w:proofErr w:type="spellEnd"/>
      <w:r w:rsidRPr="00957A4E">
        <w:rPr>
          <w:rFonts w:ascii="Times New Roman" w:hAnsi="Times New Roman" w:cs="Times New Roman"/>
          <w:sz w:val="26"/>
          <w:szCs w:val="26"/>
        </w:rPr>
        <w:t xml:space="preserve"> преступления, а именно: </w:t>
      </w:r>
      <w:proofErr w:type="spellStart"/>
      <w:r w:rsidRPr="00957A4E">
        <w:rPr>
          <w:rFonts w:ascii="Times New Roman" w:hAnsi="Times New Roman" w:cs="Times New Roman"/>
          <w:sz w:val="26"/>
          <w:szCs w:val="26"/>
        </w:rPr>
        <w:t>Филоретов</w:t>
      </w:r>
      <w:proofErr w:type="spellEnd"/>
      <w:r w:rsidRPr="00957A4E">
        <w:rPr>
          <w:rFonts w:ascii="Times New Roman" w:hAnsi="Times New Roman" w:cs="Times New Roman"/>
          <w:sz w:val="26"/>
          <w:szCs w:val="26"/>
        </w:rPr>
        <w:t xml:space="preserve"> Михаил Сергеевич, 13.03.2000 года рождения, Османов Рамиль </w:t>
      </w:r>
      <w:proofErr w:type="spellStart"/>
      <w:r w:rsidRPr="00957A4E">
        <w:rPr>
          <w:rFonts w:ascii="Times New Roman" w:hAnsi="Times New Roman" w:cs="Times New Roman"/>
          <w:sz w:val="26"/>
          <w:szCs w:val="26"/>
        </w:rPr>
        <w:t>Зурабович</w:t>
      </w:r>
      <w:proofErr w:type="spellEnd"/>
      <w:r w:rsidRPr="00957A4E">
        <w:rPr>
          <w:rFonts w:ascii="Times New Roman" w:hAnsi="Times New Roman" w:cs="Times New Roman"/>
          <w:sz w:val="26"/>
          <w:szCs w:val="26"/>
        </w:rPr>
        <w:t>, 02.11.1995 года рождения, Абрамов Дмитрий Сергеевич, 14.07.1988 года рождения.</w:t>
      </w:r>
    </w:p>
    <w:p w14:paraId="0E98C06B"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23 июля в соответствии со ст. 91 УПК РФ был задержан Османов Рамиль </w:t>
      </w:r>
      <w:proofErr w:type="spellStart"/>
      <w:r w:rsidRPr="00957A4E">
        <w:rPr>
          <w:rFonts w:ascii="Times New Roman" w:hAnsi="Times New Roman" w:cs="Times New Roman"/>
          <w:sz w:val="26"/>
          <w:szCs w:val="26"/>
        </w:rPr>
        <w:t>Зурабович</w:t>
      </w:r>
      <w:proofErr w:type="spellEnd"/>
      <w:r w:rsidRPr="00957A4E">
        <w:rPr>
          <w:rFonts w:ascii="Times New Roman" w:hAnsi="Times New Roman" w:cs="Times New Roman"/>
          <w:sz w:val="26"/>
          <w:szCs w:val="26"/>
        </w:rPr>
        <w:t xml:space="preserve">, 02.11.1995 года рождения. Османов Рамиль </w:t>
      </w:r>
      <w:proofErr w:type="spellStart"/>
      <w:r w:rsidRPr="00957A4E">
        <w:rPr>
          <w:rFonts w:ascii="Times New Roman" w:hAnsi="Times New Roman" w:cs="Times New Roman"/>
          <w:sz w:val="26"/>
          <w:szCs w:val="26"/>
        </w:rPr>
        <w:t>Зурабович</w:t>
      </w:r>
      <w:proofErr w:type="spellEnd"/>
      <w:r w:rsidRPr="00957A4E">
        <w:rPr>
          <w:rFonts w:ascii="Times New Roman" w:hAnsi="Times New Roman" w:cs="Times New Roman"/>
          <w:sz w:val="26"/>
          <w:szCs w:val="26"/>
        </w:rPr>
        <w:t xml:space="preserve">, был допрошен в качестве подозреваемого, и исходя из показаний допрашиваемого, причастность в совершении указанных выше преступлений, Османов пояснил, что он не знает вышеизложенных лиц, имеющих статус в уголовном деле-подозреваемый. Про применение насилие в отношении представителя власти </w:t>
      </w:r>
      <w:proofErr w:type="spellStart"/>
      <w:r w:rsidRPr="00957A4E">
        <w:rPr>
          <w:rFonts w:ascii="Times New Roman" w:hAnsi="Times New Roman" w:cs="Times New Roman"/>
          <w:sz w:val="26"/>
          <w:szCs w:val="26"/>
        </w:rPr>
        <w:t>Грякалова</w:t>
      </w:r>
      <w:proofErr w:type="spellEnd"/>
      <w:r w:rsidRPr="00957A4E">
        <w:rPr>
          <w:rFonts w:ascii="Times New Roman" w:hAnsi="Times New Roman" w:cs="Times New Roman"/>
          <w:sz w:val="26"/>
          <w:szCs w:val="26"/>
        </w:rPr>
        <w:t xml:space="preserve"> И.А., не знает. Вину не признал.</w:t>
      </w:r>
    </w:p>
    <w:p w14:paraId="151A874A"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В настоящее время следствие предполагает, что в жилищном помещении, принадлежащем Османову Рамилю </w:t>
      </w:r>
      <w:proofErr w:type="spellStart"/>
      <w:r w:rsidRPr="00957A4E">
        <w:rPr>
          <w:rFonts w:ascii="Times New Roman" w:hAnsi="Times New Roman" w:cs="Times New Roman"/>
          <w:sz w:val="26"/>
          <w:szCs w:val="26"/>
        </w:rPr>
        <w:t>Зураовичу</w:t>
      </w:r>
      <w:proofErr w:type="spellEnd"/>
      <w:r w:rsidRPr="00957A4E">
        <w:rPr>
          <w:rFonts w:ascii="Times New Roman" w:hAnsi="Times New Roman" w:cs="Times New Roman"/>
          <w:sz w:val="26"/>
          <w:szCs w:val="26"/>
        </w:rPr>
        <w:t xml:space="preserve">, 02.11.1995 </w:t>
      </w:r>
      <w:proofErr w:type="spellStart"/>
      <w:r w:rsidRPr="00957A4E">
        <w:rPr>
          <w:rFonts w:ascii="Times New Roman" w:hAnsi="Times New Roman" w:cs="Times New Roman"/>
          <w:sz w:val="26"/>
          <w:szCs w:val="26"/>
        </w:rPr>
        <w:t>г.р</w:t>
      </w:r>
      <w:proofErr w:type="spellEnd"/>
      <w:r w:rsidRPr="00957A4E">
        <w:rPr>
          <w:rFonts w:ascii="Times New Roman" w:hAnsi="Times New Roman" w:cs="Times New Roman"/>
          <w:sz w:val="26"/>
          <w:szCs w:val="26"/>
        </w:rPr>
        <w:t>, по адресу: г. Арзамас ул. Кольцова д. 204, может находится оружие и иные орудия преступления.</w:t>
      </w:r>
    </w:p>
    <w:p w14:paraId="35C4E120" w14:textId="77777777" w:rsidR="00957A4E" w:rsidRPr="00957A4E" w:rsidRDefault="00957A4E" w:rsidP="00957A4E">
      <w:pPr>
        <w:ind w:firstLine="709"/>
        <w:jc w:val="both"/>
        <w:rPr>
          <w:rFonts w:ascii="Times New Roman" w:hAnsi="Times New Roman" w:cs="Times New Roman"/>
          <w:sz w:val="26"/>
          <w:szCs w:val="26"/>
        </w:rPr>
      </w:pPr>
      <w:r w:rsidRPr="00957A4E">
        <w:rPr>
          <w:rFonts w:ascii="Times New Roman" w:hAnsi="Times New Roman" w:cs="Times New Roman"/>
          <w:sz w:val="26"/>
          <w:szCs w:val="26"/>
        </w:rPr>
        <w:t>На  основании  изложенного  и  руководствуясь  п.  3  части второй ст. 38, ст. 165 и частью третьей ст. 182 (частями второй и третьей ст. 183 УПК РФ,</w:t>
      </w:r>
    </w:p>
    <w:p w14:paraId="5CFD47CA" w14:textId="77777777" w:rsidR="00957A4E" w:rsidRPr="00957A4E" w:rsidRDefault="00957A4E" w:rsidP="00957A4E">
      <w:pPr>
        <w:jc w:val="both"/>
        <w:rPr>
          <w:rFonts w:ascii="Times New Roman" w:hAnsi="Times New Roman" w:cs="Times New Roman"/>
          <w:sz w:val="26"/>
          <w:szCs w:val="26"/>
        </w:rPr>
      </w:pPr>
    </w:p>
    <w:p w14:paraId="7BB7EEF0" w14:textId="77777777" w:rsidR="00957A4E" w:rsidRPr="00957A4E" w:rsidRDefault="00957A4E" w:rsidP="00957A4E">
      <w:pPr>
        <w:jc w:val="center"/>
        <w:rPr>
          <w:rFonts w:ascii="Times New Roman" w:hAnsi="Times New Roman" w:cs="Times New Roman"/>
          <w:b/>
          <w:sz w:val="26"/>
          <w:szCs w:val="26"/>
        </w:rPr>
      </w:pPr>
      <w:r w:rsidRPr="00957A4E">
        <w:rPr>
          <w:rFonts w:ascii="Times New Roman" w:hAnsi="Times New Roman" w:cs="Times New Roman"/>
          <w:b/>
          <w:sz w:val="26"/>
          <w:szCs w:val="26"/>
        </w:rPr>
        <w:t>ПОСТАНОВИЛ:</w:t>
      </w:r>
    </w:p>
    <w:p w14:paraId="5A56763B" w14:textId="77777777" w:rsidR="00957A4E" w:rsidRPr="00957A4E" w:rsidRDefault="00957A4E" w:rsidP="00957A4E">
      <w:pPr>
        <w:jc w:val="both"/>
        <w:rPr>
          <w:rFonts w:ascii="Times New Roman" w:hAnsi="Times New Roman" w:cs="Times New Roman"/>
          <w:sz w:val="26"/>
          <w:szCs w:val="26"/>
        </w:rPr>
      </w:pPr>
      <w:r w:rsidRPr="00957A4E">
        <w:rPr>
          <w:rFonts w:ascii="Times New Roman" w:hAnsi="Times New Roman" w:cs="Times New Roman"/>
          <w:sz w:val="26"/>
          <w:szCs w:val="26"/>
        </w:rPr>
        <w:t>1. Ходатайствовать перед судом Нижегородской области о разрешении производства обыска (выемки) в жилище, находящемся по адресу:</w:t>
      </w:r>
      <w:r w:rsidRPr="00957A4E">
        <w:rPr>
          <w:rFonts w:ascii="Times New Roman" w:hAnsi="Times New Roman" w:cs="Times New Roman"/>
          <w:sz w:val="26"/>
          <w:szCs w:val="26"/>
        </w:rPr>
        <w:tab/>
        <w:t xml:space="preserve"> г. Арзамас р-н Южный ул. Кольцова д. 204.</w:t>
      </w:r>
    </w:p>
    <w:p w14:paraId="420297D1" w14:textId="77777777" w:rsidR="00957A4E" w:rsidRPr="00957A4E" w:rsidRDefault="00957A4E" w:rsidP="00957A4E">
      <w:pPr>
        <w:jc w:val="both"/>
        <w:rPr>
          <w:rFonts w:ascii="Times New Roman" w:hAnsi="Times New Roman" w:cs="Times New Roman"/>
          <w:sz w:val="26"/>
          <w:szCs w:val="26"/>
        </w:rPr>
      </w:pPr>
      <w:r w:rsidRPr="00957A4E">
        <w:rPr>
          <w:rFonts w:ascii="Times New Roman" w:hAnsi="Times New Roman" w:cs="Times New Roman"/>
          <w:sz w:val="26"/>
          <w:szCs w:val="26"/>
        </w:rPr>
        <w:t>2. Копию постановления направить надзирающему прокурору.</w:t>
      </w:r>
    </w:p>
    <w:p w14:paraId="7886F35B" w14:textId="77777777" w:rsidR="00957A4E" w:rsidRDefault="00957A4E" w:rsidP="00957A4E">
      <w:pPr>
        <w:jc w:val="both"/>
        <w:rPr>
          <w:rFonts w:ascii="Times New Roman" w:hAnsi="Times New Roman" w:cs="Times New Roman"/>
          <w:sz w:val="26"/>
          <w:szCs w:val="26"/>
        </w:rPr>
      </w:pPr>
    </w:p>
    <w:p w14:paraId="6C32E05E" w14:textId="77777777" w:rsidR="00957A4E" w:rsidRDefault="00957A4E" w:rsidP="00957A4E">
      <w:pPr>
        <w:jc w:val="both"/>
        <w:rPr>
          <w:rFonts w:ascii="Times New Roman" w:hAnsi="Times New Roman" w:cs="Times New Roman"/>
          <w:sz w:val="26"/>
          <w:szCs w:val="26"/>
        </w:rPr>
      </w:pPr>
      <w:r>
        <w:rPr>
          <w:rFonts w:ascii="Times New Roman" w:hAnsi="Times New Roman" w:cs="Times New Roman"/>
          <w:sz w:val="26"/>
          <w:szCs w:val="26"/>
        </w:rPr>
        <w:t>После получения разрешения от суда, на осуществление обыска, следователем собираются все требуемые участники:</w:t>
      </w:r>
    </w:p>
    <w:p w14:paraId="76D66F28" w14:textId="77777777" w:rsidR="00957A4E" w:rsidRDefault="00957A4E" w:rsidP="00957A4E">
      <w:pPr>
        <w:pStyle w:val="a6"/>
        <w:numPr>
          <w:ilvl w:val="1"/>
          <w:numId w:val="15"/>
        </w:numPr>
        <w:jc w:val="both"/>
        <w:rPr>
          <w:rFonts w:ascii="Times New Roman" w:hAnsi="Times New Roman" w:cs="Times New Roman"/>
          <w:sz w:val="26"/>
          <w:szCs w:val="26"/>
        </w:rPr>
      </w:pPr>
      <w:r>
        <w:rPr>
          <w:rFonts w:ascii="Times New Roman" w:hAnsi="Times New Roman" w:cs="Times New Roman"/>
          <w:sz w:val="26"/>
          <w:szCs w:val="26"/>
        </w:rPr>
        <w:t>Участковый, к которому приписано жилище, в котором требуется провести обыск.</w:t>
      </w:r>
    </w:p>
    <w:p w14:paraId="1B7338DC" w14:textId="77777777" w:rsidR="00957A4E" w:rsidRDefault="00957A4E" w:rsidP="00957A4E">
      <w:pPr>
        <w:pStyle w:val="a6"/>
        <w:numPr>
          <w:ilvl w:val="1"/>
          <w:numId w:val="15"/>
        </w:numPr>
        <w:jc w:val="both"/>
        <w:rPr>
          <w:rFonts w:ascii="Times New Roman" w:hAnsi="Times New Roman" w:cs="Times New Roman"/>
          <w:sz w:val="26"/>
          <w:szCs w:val="26"/>
        </w:rPr>
      </w:pPr>
      <w:r>
        <w:rPr>
          <w:rFonts w:ascii="Times New Roman" w:hAnsi="Times New Roman" w:cs="Times New Roman"/>
          <w:sz w:val="26"/>
          <w:szCs w:val="26"/>
        </w:rPr>
        <w:t>Двое понятых.</w:t>
      </w:r>
    </w:p>
    <w:p w14:paraId="2E5915FB" w14:textId="77777777" w:rsidR="00957A4E" w:rsidRDefault="00957A4E" w:rsidP="00957A4E">
      <w:pPr>
        <w:pStyle w:val="a6"/>
        <w:numPr>
          <w:ilvl w:val="1"/>
          <w:numId w:val="15"/>
        </w:numPr>
        <w:jc w:val="both"/>
        <w:rPr>
          <w:rFonts w:ascii="Times New Roman" w:hAnsi="Times New Roman" w:cs="Times New Roman"/>
          <w:sz w:val="26"/>
          <w:szCs w:val="26"/>
        </w:rPr>
      </w:pPr>
      <w:r>
        <w:rPr>
          <w:rFonts w:ascii="Times New Roman" w:hAnsi="Times New Roman" w:cs="Times New Roman"/>
          <w:sz w:val="26"/>
          <w:szCs w:val="26"/>
        </w:rPr>
        <w:t>Лицо, в чьём жилище будет проходить обыск.</w:t>
      </w:r>
    </w:p>
    <w:p w14:paraId="2AAD11A8" w14:textId="77777777" w:rsidR="00957A4E" w:rsidRDefault="00957A4E" w:rsidP="00957A4E">
      <w:pPr>
        <w:pStyle w:val="a6"/>
        <w:numPr>
          <w:ilvl w:val="1"/>
          <w:numId w:val="15"/>
        </w:numPr>
        <w:jc w:val="both"/>
        <w:rPr>
          <w:rFonts w:ascii="Times New Roman" w:hAnsi="Times New Roman" w:cs="Times New Roman"/>
          <w:sz w:val="26"/>
          <w:szCs w:val="26"/>
        </w:rPr>
      </w:pPr>
      <w:r>
        <w:rPr>
          <w:rFonts w:ascii="Times New Roman" w:hAnsi="Times New Roman" w:cs="Times New Roman"/>
          <w:sz w:val="26"/>
          <w:szCs w:val="26"/>
        </w:rPr>
        <w:t>Оперативники.</w:t>
      </w:r>
    </w:p>
    <w:p w14:paraId="4C8B1AD8" w14:textId="77777777" w:rsidR="00957A4E" w:rsidRDefault="003F33B8" w:rsidP="00957A4E">
      <w:pPr>
        <w:ind w:hanging="1701"/>
        <w:jc w:val="both"/>
        <w:rPr>
          <w:rFonts w:ascii="Times New Roman" w:hAnsi="Times New Roman" w:cs="Times New Roman"/>
          <w:sz w:val="26"/>
          <w:szCs w:val="26"/>
        </w:rPr>
      </w:pPr>
      <w:r>
        <w:rPr>
          <w:rFonts w:ascii="Times New Roman" w:hAnsi="Times New Roman" w:cs="Times New Roman"/>
          <w:sz w:val="26"/>
          <w:szCs w:val="26"/>
        </w:rPr>
        <w:pict w14:anchorId="52025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5pt;height:388.5pt">
            <v:imagedata r:id="rId16" o:title="40e9ef0f94b400da030ff7c99c319f7a-0"/>
          </v:shape>
        </w:pict>
      </w:r>
      <w:r>
        <w:rPr>
          <w:rFonts w:ascii="Times New Roman" w:hAnsi="Times New Roman" w:cs="Times New Roman"/>
          <w:sz w:val="26"/>
          <w:szCs w:val="26"/>
        </w:rPr>
        <w:pict w14:anchorId="3FC9F23C">
          <v:shape id="_x0000_i1026" type="#_x0000_t75" style="width:274.5pt;height:388.5pt">
            <v:imagedata r:id="rId17" o:title="40e9ef0f94b400da030ff7c99c319f7a-1"/>
          </v:shape>
        </w:pict>
      </w:r>
    </w:p>
    <w:p w14:paraId="0F91AEE2" w14:textId="77777777" w:rsidR="00957A4E" w:rsidRDefault="003F33B8" w:rsidP="00957A4E">
      <w:pPr>
        <w:jc w:val="both"/>
        <w:rPr>
          <w:rFonts w:ascii="Times New Roman" w:hAnsi="Times New Roman" w:cs="Times New Roman"/>
          <w:sz w:val="26"/>
          <w:szCs w:val="26"/>
        </w:rPr>
      </w:pPr>
      <w:r>
        <w:rPr>
          <w:rFonts w:ascii="Times New Roman" w:hAnsi="Times New Roman" w:cs="Times New Roman"/>
          <w:sz w:val="26"/>
          <w:szCs w:val="26"/>
        </w:rPr>
        <w:lastRenderedPageBreak/>
        <w:pict w14:anchorId="415EAF81">
          <v:shape id="_x0000_i1027" type="#_x0000_t75" style="width:278.25pt;height:393.75pt">
            <v:imagedata r:id="rId18" o:title="40e9ef0f94b400da030ff7c99c319f7a-2"/>
          </v:shape>
        </w:pict>
      </w:r>
    </w:p>
    <w:p w14:paraId="62EEC27B" w14:textId="77777777" w:rsidR="00957A4E" w:rsidRPr="00A97353" w:rsidRDefault="00A97353" w:rsidP="00A97353">
      <w:pPr>
        <w:pStyle w:val="3"/>
        <w:jc w:val="center"/>
        <w:rPr>
          <w:rFonts w:ascii="Times New Roman" w:hAnsi="Times New Roman" w:cs="Times New Roman"/>
          <w:b w:val="0"/>
          <w:color w:val="auto"/>
          <w:sz w:val="26"/>
          <w:szCs w:val="26"/>
        </w:rPr>
      </w:pPr>
      <w:bookmarkStart w:id="17" w:name="_Toc125460609"/>
      <w:r w:rsidRPr="00A97353">
        <w:rPr>
          <w:rFonts w:ascii="Times New Roman" w:hAnsi="Times New Roman" w:cs="Times New Roman"/>
          <w:b w:val="0"/>
          <w:color w:val="auto"/>
          <w:sz w:val="26"/>
          <w:szCs w:val="26"/>
        </w:rPr>
        <w:t>ПРОВЕРКА ПОКАЗАНИЙ НА МЕСТЕ</w:t>
      </w:r>
      <w:bookmarkEnd w:id="17"/>
    </w:p>
    <w:p w14:paraId="7CA7D33A" w14:textId="77777777" w:rsidR="00957A4E" w:rsidRPr="00A97353" w:rsidRDefault="00957A4E" w:rsidP="00A97353">
      <w:pPr>
        <w:rPr>
          <w:rFonts w:ascii="Times New Roman" w:hAnsi="Times New Roman" w:cs="Times New Roman"/>
          <w:sz w:val="26"/>
          <w:szCs w:val="26"/>
        </w:rPr>
      </w:pPr>
      <w:r w:rsidRPr="00A97353">
        <w:rPr>
          <w:rFonts w:ascii="Times New Roman" w:hAnsi="Times New Roman" w:cs="Times New Roman"/>
          <w:sz w:val="26"/>
          <w:szCs w:val="26"/>
        </w:rPr>
        <w:t>ПРОВЕРКА ПОКАЗАНИЙ НА МЕСТЕ</w:t>
      </w:r>
    </w:p>
    <w:p w14:paraId="4D5F6383" w14:textId="77777777" w:rsidR="00957A4E" w:rsidRPr="00957A4E" w:rsidRDefault="00957A4E" w:rsidP="00750396">
      <w:pPr>
        <w:ind w:firstLine="709"/>
        <w:jc w:val="both"/>
        <w:rPr>
          <w:rFonts w:ascii="Times New Roman" w:hAnsi="Times New Roman" w:cs="Times New Roman"/>
          <w:sz w:val="26"/>
          <w:szCs w:val="26"/>
        </w:rPr>
      </w:pPr>
      <w:r w:rsidRPr="00957A4E">
        <w:rPr>
          <w:rFonts w:ascii="Times New Roman" w:hAnsi="Times New Roman" w:cs="Times New Roman"/>
          <w:bCs/>
          <w:sz w:val="26"/>
          <w:szCs w:val="26"/>
        </w:rPr>
        <w:t>Проверку показаний на месте</w:t>
      </w:r>
      <w:r w:rsidRPr="00957A4E">
        <w:rPr>
          <w:rFonts w:ascii="Times New Roman" w:hAnsi="Times New Roman" w:cs="Times New Roman"/>
          <w:sz w:val="26"/>
          <w:szCs w:val="26"/>
        </w:rPr>
        <w:t> можно определить как действие, состоящее в показе ранее допрошенным лицом места и объектов, связанных с расследуемым событием, одновременной дачей показаний по поводу этого события и демонстрации отдельных своих действий или действий других лиц, в целях проверки имеющихся и получения новых доказательств.</w:t>
      </w:r>
    </w:p>
    <w:p w14:paraId="5F7973C7" w14:textId="77777777" w:rsidR="00957A4E" w:rsidRPr="00957A4E" w:rsidRDefault="00957A4E" w:rsidP="00750396">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Проверка показаний на месте обладает сложной структурой и заключается в том, </w:t>
      </w:r>
      <w:r>
        <w:rPr>
          <w:rFonts w:ascii="Times New Roman" w:hAnsi="Times New Roman" w:cs="Times New Roman"/>
          <w:sz w:val="26"/>
          <w:szCs w:val="26"/>
        </w:rPr>
        <w:t>что ранее допрошенному лицу (</w:t>
      </w:r>
      <w:hyperlink r:id="rId19" w:tooltip="Подозреваемый" w:history="1">
        <w:r w:rsidRPr="00957A4E">
          <w:rPr>
            <w:rStyle w:val="a7"/>
            <w:rFonts w:ascii="Times New Roman" w:hAnsi="Times New Roman" w:cs="Times New Roman"/>
            <w:color w:val="auto"/>
            <w:sz w:val="26"/>
            <w:szCs w:val="26"/>
            <w:u w:val="none"/>
          </w:rPr>
          <w:t>подозреваемому</w:t>
        </w:r>
      </w:hyperlink>
      <w:r w:rsidRPr="00957A4E">
        <w:rPr>
          <w:rFonts w:ascii="Times New Roman" w:hAnsi="Times New Roman" w:cs="Times New Roman"/>
          <w:sz w:val="26"/>
          <w:szCs w:val="26"/>
        </w:rPr>
        <w:t>, обвиняемому, </w:t>
      </w:r>
      <w:hyperlink r:id="rId20" w:tooltip="Потерпевший" w:history="1">
        <w:r w:rsidRPr="00957A4E">
          <w:rPr>
            <w:rStyle w:val="a7"/>
            <w:rFonts w:ascii="Times New Roman" w:hAnsi="Times New Roman" w:cs="Times New Roman"/>
            <w:color w:val="auto"/>
            <w:sz w:val="26"/>
            <w:szCs w:val="26"/>
            <w:u w:val="none"/>
          </w:rPr>
          <w:t>потерпевшему</w:t>
        </w:r>
      </w:hyperlink>
      <w:r w:rsidRPr="00957A4E">
        <w:rPr>
          <w:rFonts w:ascii="Times New Roman" w:hAnsi="Times New Roman" w:cs="Times New Roman"/>
          <w:sz w:val="26"/>
          <w:szCs w:val="26"/>
        </w:rPr>
        <w:t> или </w:t>
      </w:r>
      <w:hyperlink r:id="rId21" w:tooltip="Свидетель" w:history="1">
        <w:r w:rsidRPr="00957A4E">
          <w:rPr>
            <w:rStyle w:val="a7"/>
            <w:rFonts w:ascii="Times New Roman" w:hAnsi="Times New Roman" w:cs="Times New Roman"/>
            <w:color w:val="auto"/>
            <w:sz w:val="26"/>
            <w:szCs w:val="26"/>
            <w:u w:val="none"/>
          </w:rPr>
          <w:t>свидетелю</w:t>
        </w:r>
      </w:hyperlink>
      <w:r w:rsidRPr="00957A4E">
        <w:rPr>
          <w:rFonts w:ascii="Times New Roman" w:hAnsi="Times New Roman" w:cs="Times New Roman"/>
          <w:sz w:val="26"/>
          <w:szCs w:val="26"/>
        </w:rPr>
        <w:t>) предлагают:</w:t>
      </w:r>
    </w:p>
    <w:p w14:paraId="515B754E" w14:textId="77777777" w:rsidR="00957A4E" w:rsidRPr="00957A4E" w:rsidRDefault="00957A4E" w:rsidP="00750396">
      <w:pPr>
        <w:numPr>
          <w:ilvl w:val="0"/>
          <w:numId w:val="20"/>
        </w:numPr>
        <w:ind w:firstLine="709"/>
        <w:jc w:val="both"/>
        <w:rPr>
          <w:rFonts w:ascii="Times New Roman" w:hAnsi="Times New Roman" w:cs="Times New Roman"/>
          <w:sz w:val="26"/>
          <w:szCs w:val="26"/>
        </w:rPr>
      </w:pPr>
      <w:r w:rsidRPr="00957A4E">
        <w:rPr>
          <w:rFonts w:ascii="Times New Roman" w:hAnsi="Times New Roman" w:cs="Times New Roman"/>
          <w:sz w:val="26"/>
          <w:szCs w:val="26"/>
        </w:rPr>
        <w:t>указать место совершения преступления (или иное место, связанное с исследуемым событием);</w:t>
      </w:r>
    </w:p>
    <w:p w14:paraId="3CB00D46" w14:textId="77777777" w:rsidR="00957A4E" w:rsidRPr="00957A4E" w:rsidRDefault="00957A4E" w:rsidP="00750396">
      <w:pPr>
        <w:numPr>
          <w:ilvl w:val="0"/>
          <w:numId w:val="20"/>
        </w:numPr>
        <w:ind w:firstLine="709"/>
        <w:jc w:val="both"/>
        <w:rPr>
          <w:rFonts w:ascii="Times New Roman" w:hAnsi="Times New Roman" w:cs="Times New Roman"/>
          <w:sz w:val="26"/>
          <w:szCs w:val="26"/>
        </w:rPr>
      </w:pPr>
      <w:r w:rsidRPr="00957A4E">
        <w:rPr>
          <w:rFonts w:ascii="Times New Roman" w:hAnsi="Times New Roman" w:cs="Times New Roman"/>
          <w:sz w:val="26"/>
          <w:szCs w:val="26"/>
        </w:rPr>
        <w:t>воспроизвести на месте обстановку и обстоятельства исследуемого события;</w:t>
      </w:r>
    </w:p>
    <w:p w14:paraId="48FA0B66" w14:textId="77777777" w:rsidR="00957A4E" w:rsidRPr="00957A4E" w:rsidRDefault="00957A4E" w:rsidP="00750396">
      <w:pPr>
        <w:numPr>
          <w:ilvl w:val="0"/>
          <w:numId w:val="20"/>
        </w:num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указать на предметы, документы, следы, имеющие значение для уголовного дела;</w:t>
      </w:r>
    </w:p>
    <w:p w14:paraId="3B942125" w14:textId="77777777" w:rsidR="00957A4E" w:rsidRPr="00957A4E" w:rsidRDefault="00957A4E" w:rsidP="00750396">
      <w:pPr>
        <w:numPr>
          <w:ilvl w:val="0"/>
          <w:numId w:val="20"/>
        </w:numPr>
        <w:ind w:firstLine="709"/>
        <w:jc w:val="both"/>
        <w:rPr>
          <w:rFonts w:ascii="Times New Roman" w:hAnsi="Times New Roman" w:cs="Times New Roman"/>
          <w:sz w:val="26"/>
          <w:szCs w:val="26"/>
        </w:rPr>
      </w:pPr>
      <w:r w:rsidRPr="00957A4E">
        <w:rPr>
          <w:rFonts w:ascii="Times New Roman" w:hAnsi="Times New Roman" w:cs="Times New Roman"/>
          <w:sz w:val="26"/>
          <w:szCs w:val="26"/>
        </w:rPr>
        <w:t>продемонстрировать действия (собственные или иных лиц).</w:t>
      </w:r>
    </w:p>
    <w:p w14:paraId="3CC86128" w14:textId="77777777" w:rsidR="00957A4E" w:rsidRPr="00957A4E" w:rsidRDefault="00957A4E" w:rsidP="00750396">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Задачи проверки показаний на месте</w:t>
      </w:r>
    </w:p>
    <w:p w14:paraId="6E4417C4" w14:textId="77777777" w:rsidR="00957A4E" w:rsidRPr="00750396" w:rsidRDefault="00957A4E"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Практическое значение имеет рассмотрение вопроса о задачах проверки показаний на месте. Широта круга решаемых в процессе проверки показаний на месте задач подтверждает тезис о ее уникальности как средства получения и проверки доказательств. К числу задач, которые могут решаться в ходе проверки показаний на месте, можно отнести следующие:</w:t>
      </w:r>
    </w:p>
    <w:p w14:paraId="4550AB0C"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установление ранее неизвестного следствию места совершения преступления;</w:t>
      </w:r>
    </w:p>
    <w:p w14:paraId="42BEB41D"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установление пути следования к месту преступления или иному месту, имеющему значение для расследования;</w:t>
      </w:r>
    </w:p>
    <w:p w14:paraId="2910A4B0"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определение действительного состояния обстановки места исследуемого события, если оно претерпело изменения к моменту осмотра;</w:t>
      </w:r>
    </w:p>
    <w:p w14:paraId="7E8AB9D8"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установление ранее неизвестных следствию свидетелей, потерпевших, причастных к преступлению лиц;</w:t>
      </w:r>
    </w:p>
    <w:p w14:paraId="2B087F5E"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обнаружение предметов, документов, следов преступления (трупов, орудий преступления и др.);</w:t>
      </w:r>
    </w:p>
    <w:p w14:paraId="000B0235"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уточнение отдельных деталей механизма совершения преступления (последовательность действий, разграничение действий соучастников и др.);</w:t>
      </w:r>
    </w:p>
    <w:p w14:paraId="4160628D" w14:textId="77777777" w:rsidR="00957A4E" w:rsidRPr="00750396" w:rsidRDefault="00957A4E" w:rsidP="00750396">
      <w:pPr>
        <w:numPr>
          <w:ilvl w:val="0"/>
          <w:numId w:val="21"/>
        </w:numPr>
        <w:ind w:firstLine="709"/>
        <w:jc w:val="both"/>
        <w:rPr>
          <w:rFonts w:ascii="Times New Roman" w:hAnsi="Times New Roman" w:cs="Times New Roman"/>
          <w:sz w:val="26"/>
          <w:szCs w:val="26"/>
        </w:rPr>
      </w:pPr>
      <w:r w:rsidRPr="00750396">
        <w:rPr>
          <w:rFonts w:ascii="Times New Roman" w:hAnsi="Times New Roman" w:cs="Times New Roman"/>
          <w:sz w:val="26"/>
          <w:szCs w:val="26"/>
        </w:rPr>
        <w:t>установление степени осведомленности проверяемого лица относительно обстоятельств происшествия и деталей обстановки на месте проверки.</w:t>
      </w:r>
    </w:p>
    <w:p w14:paraId="29B19703" w14:textId="77777777" w:rsidR="00957A4E" w:rsidRPr="00750396" w:rsidRDefault="00957A4E"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В процессе проверки показаний на месте может решаться комплекс задач, поскольку в содержательном плане они взаимосвязаны. Например, при установлении неизвестного места происшествия автоматически расширяются возможности следствия в плане обнаружения ранее неизвестных лиц, предметов и следов.</w:t>
      </w:r>
    </w:p>
    <w:p w14:paraId="1CFB22C3" w14:textId="77777777" w:rsidR="00957A4E" w:rsidRPr="00957A4E" w:rsidRDefault="00957A4E" w:rsidP="00750396">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Отличия от иных следственных действий</w:t>
      </w:r>
    </w:p>
    <w:p w14:paraId="6971500E" w14:textId="77777777" w:rsidR="00957A4E" w:rsidRPr="00750396" w:rsidRDefault="00957A4E" w:rsidP="00957A4E">
      <w:pPr>
        <w:jc w:val="both"/>
        <w:rPr>
          <w:rFonts w:ascii="Times New Roman" w:hAnsi="Times New Roman" w:cs="Times New Roman"/>
          <w:sz w:val="26"/>
          <w:szCs w:val="26"/>
        </w:rPr>
      </w:pPr>
      <w:r w:rsidRPr="00750396">
        <w:rPr>
          <w:rFonts w:ascii="Times New Roman" w:hAnsi="Times New Roman" w:cs="Times New Roman"/>
          <w:sz w:val="26"/>
          <w:szCs w:val="26"/>
        </w:rPr>
        <w:t>Вопрос о разграничении проверки показаний на месте с другими следственными действиями носит принципиальный характер в силу исторически сложившихся связей «проверки» с ними.</w:t>
      </w:r>
    </w:p>
    <w:p w14:paraId="3B191249"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lastRenderedPageBreak/>
        <w:t>От следственного эксперимента</w:t>
      </w:r>
    </w:p>
    <w:p w14:paraId="4BDF5542" w14:textId="77777777" w:rsidR="00957A4E" w:rsidRPr="00750396" w:rsidRDefault="00957A4E" w:rsidP="00A97353">
      <w:pPr>
        <w:ind w:firstLine="709"/>
        <w:jc w:val="both"/>
        <w:rPr>
          <w:rFonts w:ascii="Times New Roman" w:hAnsi="Times New Roman" w:cs="Times New Roman"/>
          <w:sz w:val="26"/>
          <w:szCs w:val="26"/>
        </w:rPr>
      </w:pPr>
      <w:r w:rsidRPr="00750396">
        <w:rPr>
          <w:rFonts w:ascii="Times New Roman" w:hAnsi="Times New Roman" w:cs="Times New Roman"/>
          <w:sz w:val="26"/>
          <w:szCs w:val="26"/>
        </w:rPr>
        <w:t>В отсутствие законодательного закрепления проверки показаний на месте ее методики применялись обычно в рамках следственного эксперимента. В связи с этим связь проверки показаний на месте со следственным экспериментом очень тесна. В действительности они имеют ряд схожих черт — проводятся в условиях определенного места, имеют проверочный характер, связаны с моделированием ситуации, реконструкцией событий и т.д. И тем не менее между ними имеются существенные различия, прежде всего сущностного характера, что определяет их как самостоятельные следственные действия. Следственный эксперимент состоит в проведении опытных действий с целью проверки возникших у следствия сомнений в возможности совершения каких-либо действий. В процессе проверки показаний на месте проводятся не опыты, а реконструкция обстановки и механизма события лицом, чьи показания подлежат проверке. Предметом проверки показаний на месте являются только показания определенного лица, предметом проверки при проведении следственного эксперимента могут быть любые доказательства по делу. В связи с этим проверка показаний на месте не может быть проведена без участия лица, чьи показания проверяются. В то время как в следственном эксперименте при проведении опытов возможна замена участника реальных событий дублером. Еще одним существенным различием между рассматриваемыми следственными действиями является то, что проверка показаний на месте проводится только в условиях того места, которое фигурирует в показаниях лица. Следственный эксперимент может быть проведен в разных местах в зависимости от характера проверяемых обстоятельств — и в месте, связанном с событием, и в месте проведения предварительного следствия.</w:t>
      </w:r>
    </w:p>
    <w:p w14:paraId="51D69D8B"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От допроса</w:t>
      </w:r>
    </w:p>
    <w:p w14:paraId="3166ABCC" w14:textId="77777777" w:rsidR="00957A4E" w:rsidRPr="00750396" w:rsidRDefault="00957A4E" w:rsidP="00A97353">
      <w:pPr>
        <w:ind w:firstLine="709"/>
        <w:jc w:val="both"/>
        <w:rPr>
          <w:rFonts w:ascii="Times New Roman" w:hAnsi="Times New Roman" w:cs="Times New Roman"/>
          <w:sz w:val="26"/>
          <w:szCs w:val="26"/>
        </w:rPr>
      </w:pPr>
      <w:r w:rsidRPr="00750396">
        <w:rPr>
          <w:rFonts w:ascii="Times New Roman" w:hAnsi="Times New Roman" w:cs="Times New Roman"/>
          <w:sz w:val="26"/>
          <w:szCs w:val="26"/>
        </w:rPr>
        <w:t>Существуют общие черты проверки показаний на месте и допроса, проводимого на месте. И в том и в другом случае место проведения следственных действий имеет связь с содержанием показаний участников, а участниками могут быть только лица, непосредственно дающие показания. Разница заключается в том, что допрос на месте ограничивается фактом дачи показаний в условиях определенного места, которое выполняет в данном случае функцию фактора, оживляющего память допрашиваемого лица. Содержание проверки показаний на месте намного шире, поскольку участник проверки не только дает пояснения, но и совершает активные действия — демонстрирует действия участников события, указывает на конкретные объекты, воспроизводит обстановку.</w:t>
      </w:r>
    </w:p>
    <w:p w14:paraId="4AD983D4"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От предъявления для опознания участков местности</w:t>
      </w:r>
    </w:p>
    <w:p w14:paraId="15A34A3D" w14:textId="77777777" w:rsidR="00957A4E" w:rsidRPr="00750396" w:rsidRDefault="00957A4E" w:rsidP="00A97353">
      <w:pPr>
        <w:ind w:firstLine="709"/>
        <w:jc w:val="both"/>
        <w:rPr>
          <w:rFonts w:ascii="Times New Roman" w:hAnsi="Times New Roman" w:cs="Times New Roman"/>
          <w:sz w:val="26"/>
          <w:szCs w:val="26"/>
        </w:rPr>
      </w:pPr>
      <w:r w:rsidRPr="00750396">
        <w:rPr>
          <w:rFonts w:ascii="Times New Roman" w:hAnsi="Times New Roman" w:cs="Times New Roman"/>
          <w:sz w:val="26"/>
          <w:szCs w:val="26"/>
        </w:rPr>
        <w:t xml:space="preserve">Проверка показаний на месте в отдельных случаях имеет схожие черты с предъявлением для опознания участков местности и помещений. Речь идет о тех </w:t>
      </w:r>
      <w:r w:rsidRPr="00750396">
        <w:rPr>
          <w:rFonts w:ascii="Times New Roman" w:hAnsi="Times New Roman" w:cs="Times New Roman"/>
          <w:sz w:val="26"/>
          <w:szCs w:val="26"/>
        </w:rPr>
        <w:lastRenderedPageBreak/>
        <w:t>случаях, когда в ходе проверки решаются задачи по установлению ранее неизвестного следствию места совершения преступления или иного события. При этом проверяемое лицо в процессе поиска этого места пытается узнать его по запомнившимся признакам. Однако фактом узнавания проверка показаний не ограничивается, далее лицо продолжает давать пояснения о событии в условиях этого места. Предъявление для опознания предполагает сложный механизм подбора объектов, среди которых лицу предлагается узнать тот, о котором он ранее давал показания. Кроме того, факт узнавания обстановки при предъявлении для опознания составляет суть данного следственного действия и содержательно его ограничивает.</w:t>
      </w:r>
    </w:p>
    <w:p w14:paraId="3463C10E"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Этапы проверки показаний на месте</w:t>
      </w:r>
    </w:p>
    <w:p w14:paraId="71F20715" w14:textId="77777777" w:rsidR="00957A4E" w:rsidRPr="00750396" w:rsidRDefault="00957A4E" w:rsidP="00A97353">
      <w:pPr>
        <w:ind w:firstLine="709"/>
        <w:jc w:val="both"/>
        <w:rPr>
          <w:rFonts w:ascii="Times New Roman" w:hAnsi="Times New Roman" w:cs="Times New Roman"/>
          <w:sz w:val="26"/>
          <w:szCs w:val="26"/>
        </w:rPr>
      </w:pPr>
      <w:r w:rsidRPr="00750396">
        <w:rPr>
          <w:rFonts w:ascii="Times New Roman" w:hAnsi="Times New Roman" w:cs="Times New Roman"/>
          <w:sz w:val="26"/>
          <w:szCs w:val="26"/>
        </w:rPr>
        <w:t xml:space="preserve">Традиционно в проверке показаний на месте принято выделять </w:t>
      </w:r>
      <w:r w:rsidRPr="00750396">
        <w:rPr>
          <w:rFonts w:ascii="Times New Roman" w:hAnsi="Times New Roman" w:cs="Times New Roman"/>
          <w:sz w:val="26"/>
          <w:szCs w:val="26"/>
          <w:u w:val="single"/>
        </w:rPr>
        <w:t>три этапа</w:t>
      </w:r>
      <w:r w:rsidRPr="00750396">
        <w:rPr>
          <w:rFonts w:ascii="Times New Roman" w:hAnsi="Times New Roman" w:cs="Times New Roman"/>
          <w:sz w:val="26"/>
          <w:szCs w:val="26"/>
        </w:rPr>
        <w:t xml:space="preserve"> ее проведения: </w:t>
      </w:r>
      <w:r w:rsidRPr="00750396">
        <w:rPr>
          <w:rFonts w:ascii="Times New Roman" w:hAnsi="Times New Roman" w:cs="Times New Roman"/>
          <w:b/>
          <w:sz w:val="26"/>
          <w:szCs w:val="26"/>
        </w:rPr>
        <w:t>подготовительный, этап проведения проверочных действий и заключительный.</w:t>
      </w:r>
      <w:r w:rsidRPr="00750396">
        <w:rPr>
          <w:rFonts w:ascii="Times New Roman" w:hAnsi="Times New Roman" w:cs="Times New Roman"/>
          <w:sz w:val="26"/>
          <w:szCs w:val="26"/>
        </w:rPr>
        <w:t xml:space="preserve"> Вместе с тем сложность и неоднозначность сущностной основы этого следственного действия обусловливает необходимость рассмотрения вопросов, связанных с принятием тактического решения о проведении проверки показаний на месте.</w:t>
      </w:r>
    </w:p>
    <w:p w14:paraId="6D069807"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Подготовительный этап</w:t>
      </w:r>
    </w:p>
    <w:p w14:paraId="310337DC" w14:textId="77777777" w:rsidR="00957A4E" w:rsidRPr="00750396" w:rsidRDefault="00957A4E" w:rsidP="00A97353">
      <w:pPr>
        <w:ind w:firstLine="709"/>
        <w:jc w:val="both"/>
        <w:rPr>
          <w:rFonts w:ascii="Times New Roman" w:hAnsi="Times New Roman" w:cs="Times New Roman"/>
          <w:sz w:val="26"/>
          <w:szCs w:val="26"/>
        </w:rPr>
      </w:pPr>
      <w:r w:rsidRPr="00750396">
        <w:rPr>
          <w:rFonts w:ascii="Times New Roman" w:hAnsi="Times New Roman" w:cs="Times New Roman"/>
          <w:sz w:val="26"/>
          <w:szCs w:val="26"/>
        </w:rPr>
        <w:t>Решение об использовании именно проверки показаний на месте в качестве средства доказывания должно приниматься следователем в результате тщательного анализа сложившейся ситуации и отдельных составляющих ее элементов. Огромное значение имеет анализ показаний допрошенного лица, особенностей места, где его показания могут быть проверены, а также других доказательств по делу. В целом следует выделить ряд ситуаций, в которых проведение проверки показаний на месте следует считать необходимым:</w:t>
      </w:r>
    </w:p>
    <w:p w14:paraId="6382BB60" w14:textId="77777777" w:rsidR="00957A4E" w:rsidRPr="00957A4E" w:rsidRDefault="00957A4E" w:rsidP="00A97353">
      <w:pPr>
        <w:numPr>
          <w:ilvl w:val="0"/>
          <w:numId w:val="22"/>
        </w:numPr>
        <w:ind w:firstLine="709"/>
        <w:jc w:val="both"/>
        <w:rPr>
          <w:rFonts w:ascii="Times New Roman" w:hAnsi="Times New Roman" w:cs="Times New Roman"/>
          <w:sz w:val="26"/>
          <w:szCs w:val="26"/>
        </w:rPr>
      </w:pPr>
      <w:r w:rsidRPr="00957A4E">
        <w:rPr>
          <w:rFonts w:ascii="Times New Roman" w:hAnsi="Times New Roman" w:cs="Times New Roman"/>
          <w:sz w:val="26"/>
          <w:szCs w:val="26"/>
        </w:rPr>
        <w:t>если допрошенное лицо сообщило на допросе о совершении им ранее не известного следствию преступления, предметах и документах, следах преступления, местонахождение которых может быть установлено только с помощью этого лица непосредственно на местности;</w:t>
      </w:r>
    </w:p>
    <w:p w14:paraId="295B4484" w14:textId="77777777" w:rsidR="00957A4E" w:rsidRPr="00957A4E" w:rsidRDefault="00957A4E" w:rsidP="00A97353">
      <w:pPr>
        <w:numPr>
          <w:ilvl w:val="0"/>
          <w:numId w:val="22"/>
        </w:numPr>
        <w:ind w:firstLine="709"/>
        <w:jc w:val="both"/>
        <w:rPr>
          <w:rFonts w:ascii="Times New Roman" w:hAnsi="Times New Roman" w:cs="Times New Roman"/>
          <w:sz w:val="26"/>
          <w:szCs w:val="26"/>
        </w:rPr>
      </w:pPr>
      <w:r w:rsidRPr="00957A4E">
        <w:rPr>
          <w:rFonts w:ascii="Times New Roman" w:hAnsi="Times New Roman" w:cs="Times New Roman"/>
          <w:sz w:val="26"/>
          <w:szCs w:val="26"/>
        </w:rPr>
        <w:t>если в показаниях нескольких лиц, проходящих по одному уголовному делу, обнаружились противоречия относительно обстоятельств, связанных с конкретным местом, — маршрута движения к месту события, обстановки места события, характера совершенных там действий и др.;</w:t>
      </w:r>
    </w:p>
    <w:p w14:paraId="2D605259" w14:textId="77777777" w:rsidR="00957A4E" w:rsidRPr="00957A4E" w:rsidRDefault="00957A4E" w:rsidP="00A97353">
      <w:pPr>
        <w:numPr>
          <w:ilvl w:val="0"/>
          <w:numId w:val="22"/>
        </w:numPr>
        <w:ind w:firstLine="709"/>
        <w:jc w:val="both"/>
        <w:rPr>
          <w:rFonts w:ascii="Times New Roman" w:hAnsi="Times New Roman" w:cs="Times New Roman"/>
          <w:sz w:val="26"/>
          <w:szCs w:val="26"/>
        </w:rPr>
      </w:pPr>
      <w:r w:rsidRPr="00957A4E">
        <w:rPr>
          <w:rFonts w:ascii="Times New Roman" w:hAnsi="Times New Roman" w:cs="Times New Roman"/>
          <w:sz w:val="26"/>
          <w:szCs w:val="26"/>
        </w:rPr>
        <w:t>если показания допрошенного лица в силу сложности механизма преступления и его связи с обстановкой конкретного места нуждаются в уточнении деталей в условиях обстановки, где происходило событие;</w:t>
      </w:r>
    </w:p>
    <w:p w14:paraId="6343E45D" w14:textId="77777777" w:rsidR="00957A4E" w:rsidRPr="00957A4E" w:rsidRDefault="00957A4E" w:rsidP="00A97353">
      <w:pPr>
        <w:numPr>
          <w:ilvl w:val="0"/>
          <w:numId w:val="22"/>
        </w:num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если у следователя возникли сомнения в достоверности показаний допрошенного лица относительно обстоятельств события, связанных с обстановкой конкретного места, или относительно самого факта пребывания лица на этом месте в момент события.</w:t>
      </w:r>
    </w:p>
    <w:p w14:paraId="3E9CC14A"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Круг обстоятельств, определяющих необходимость проведения проверки показаний на месте, может быть шире. Например, нередко ее проводят независимо от того, известно место совершения преступления следствию и его точный адрес или нет. В любом случае следователь должен четко понимать, на проверку каких именно обстоятельств произошедшего события направлено данное следственное действие. В противном случае, как, к сожалению, нередко бывает на практике, проверка показаний на месте рискует превратиться в процедуру дублирования показаний ранее допрошенного лица в условиях конкретного места. Ни к одному из следственных действий в данном случае такая процедура отношения не имеет, а лишь создает иллюзию сбора доказательств.</w:t>
      </w:r>
    </w:p>
    <w:p w14:paraId="1EB0173D"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Несмотря на очевидную полезность проверки показаний на месте как средства собирания и проверки доказательств, в ряде случаев от нее следует </w:t>
      </w:r>
      <w:r w:rsidRPr="00957A4E">
        <w:rPr>
          <w:rFonts w:ascii="Times New Roman" w:hAnsi="Times New Roman" w:cs="Times New Roman"/>
          <w:bCs/>
          <w:sz w:val="26"/>
          <w:szCs w:val="26"/>
        </w:rPr>
        <w:t>отказаться</w:t>
      </w:r>
      <w:r w:rsidRPr="00957A4E">
        <w:rPr>
          <w:rFonts w:ascii="Times New Roman" w:hAnsi="Times New Roman" w:cs="Times New Roman"/>
          <w:sz w:val="26"/>
          <w:szCs w:val="26"/>
        </w:rPr>
        <w:t>. В частности, проверка показаний на месте не может быть проведена в случаях отказа от участия в этом следственном действии лица, чьи показания подлежат проверке. Невозможно проведение проверки показаний и в ситуации существенного изменения или полного исчезновения (разрушения) обстановки места проверки. Общие правила проведения следственных действий запрещают осуществлять их в условиях наличия опасности для жизни и здоровья участников.</w:t>
      </w:r>
    </w:p>
    <w:p w14:paraId="64785374"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Проверка показаний на месте относится к числу следственных действий, при проведении которых угроза жизни и здоровью участвующих в ней лиц может возникать достаточно часто. Именно поэтому при принятии решения следователь должен просчитать все возможные риски, чтобы принять правильное решение, отвечающее установленным правилам.</w:t>
      </w:r>
    </w:p>
    <w:p w14:paraId="7726703D"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Проверка показаний на месте является одним из наиболее эффективных средств изобличения во </w:t>
      </w:r>
      <w:hyperlink r:id="rId22" w:tooltip="Ложь" w:history="1">
        <w:r w:rsidRPr="00957A4E">
          <w:rPr>
            <w:rStyle w:val="a7"/>
            <w:rFonts w:ascii="Times New Roman" w:hAnsi="Times New Roman" w:cs="Times New Roman"/>
            <w:color w:val="auto"/>
            <w:sz w:val="26"/>
            <w:szCs w:val="26"/>
            <w:u w:val="none"/>
          </w:rPr>
          <w:t>лжи</w:t>
        </w:r>
      </w:hyperlink>
      <w:r w:rsidRPr="00957A4E">
        <w:rPr>
          <w:rFonts w:ascii="Times New Roman" w:hAnsi="Times New Roman" w:cs="Times New Roman"/>
          <w:sz w:val="26"/>
          <w:szCs w:val="26"/>
        </w:rPr>
        <w:t>, в частности разоблачения самооговоров. Происходит это за счет того, что действительный участник события всегда осведомлен о нем и его обстоятельствах в силу того, что находился на месте события и принимал в нем участие. Поэтому если детали события, осведомленность относительно которых подлежит проверке, по какой-либо причине стали известны большому кругу лиц, то она утрачивает свою уникальность и проведение проверки показаний на месте в этом случае становится нецелесообразным.</w:t>
      </w:r>
    </w:p>
    <w:p w14:paraId="18ACD1F8"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Принятие решения о проведении проверки показаний на месте в отношении какого-либо лица во многом зависит от содержания данных им показаний. Поэтому </w:t>
      </w:r>
      <w:r w:rsidRPr="00957A4E">
        <w:rPr>
          <w:rFonts w:ascii="Times New Roman" w:hAnsi="Times New Roman" w:cs="Times New Roman"/>
          <w:sz w:val="26"/>
          <w:szCs w:val="26"/>
        </w:rPr>
        <w:lastRenderedPageBreak/>
        <w:t>в структуре подготовительных действий допрос лица, чьи показания подлежат проверке, занимает особое место. Тактика допроса в этом случае полностью подчиняется указанной цели — подготовке к проведению проверки показаний на месте.</w:t>
      </w:r>
    </w:p>
    <w:p w14:paraId="38FFC9AC"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Самым эффективным </w:t>
      </w:r>
      <w:hyperlink r:id="rId23" w:tooltip="Тактический прием" w:history="1">
        <w:r w:rsidRPr="00957A4E">
          <w:rPr>
            <w:rStyle w:val="a7"/>
            <w:rFonts w:ascii="Times New Roman" w:hAnsi="Times New Roman" w:cs="Times New Roman"/>
            <w:color w:val="auto"/>
            <w:sz w:val="26"/>
            <w:szCs w:val="26"/>
            <w:u w:val="none"/>
          </w:rPr>
          <w:t>тактическим приемом</w:t>
        </w:r>
      </w:hyperlink>
      <w:r w:rsidRPr="00957A4E">
        <w:rPr>
          <w:rFonts w:ascii="Times New Roman" w:hAnsi="Times New Roman" w:cs="Times New Roman"/>
          <w:sz w:val="26"/>
          <w:szCs w:val="26"/>
        </w:rPr>
        <w:t> проведения </w:t>
      </w:r>
      <w:hyperlink r:id="rId24" w:tooltip="Тактика допроса" w:history="1">
        <w:r w:rsidRPr="00957A4E">
          <w:rPr>
            <w:rStyle w:val="a7"/>
            <w:rFonts w:ascii="Times New Roman" w:hAnsi="Times New Roman" w:cs="Times New Roman"/>
            <w:color w:val="auto"/>
            <w:sz w:val="26"/>
            <w:szCs w:val="26"/>
            <w:u w:val="none"/>
          </w:rPr>
          <w:t>допроса</w:t>
        </w:r>
      </w:hyperlink>
      <w:r w:rsidRPr="00957A4E">
        <w:rPr>
          <w:rFonts w:ascii="Times New Roman" w:hAnsi="Times New Roman" w:cs="Times New Roman"/>
          <w:sz w:val="26"/>
          <w:szCs w:val="26"/>
        </w:rPr>
        <w:t> в данном случае является прием детализации показаний. Причем детализация в большей степени должна касаться тех обстоятельств, которые в дальнейшем могут быть проверены на месте. В теории </w:t>
      </w:r>
      <w:hyperlink r:id="rId25" w:tooltip="Криминалистика" w:history="1">
        <w:r w:rsidRPr="00957A4E">
          <w:rPr>
            <w:rStyle w:val="a7"/>
            <w:rFonts w:ascii="Times New Roman" w:hAnsi="Times New Roman" w:cs="Times New Roman"/>
            <w:color w:val="auto"/>
            <w:sz w:val="26"/>
            <w:szCs w:val="26"/>
            <w:u w:val="none"/>
          </w:rPr>
          <w:t>криминалистики</w:t>
        </w:r>
      </w:hyperlink>
      <w:r w:rsidRPr="00957A4E">
        <w:rPr>
          <w:rFonts w:ascii="Times New Roman" w:hAnsi="Times New Roman" w:cs="Times New Roman"/>
          <w:sz w:val="26"/>
          <w:szCs w:val="26"/>
        </w:rPr>
        <w:t> проверяемые обстоятельства принято называть «опорными пунктами» показаний, поскольку они создают основу (базу) для проверки. Задача следователя заключается в том, чтобы в общей массе показаний выявить эти опорные обстоятельства и максимально детализировать показания именно в этой части. В разных ситуациях набор обстоятельств, подлежащих детализации, будет различаться. Например, по делам о кражах из помещений это могут быть детали, связанные с местом проникновения, местом, где хранилось похищенное имущество, признаки похищенного, отдельные детали обстановки, на которые не мог не обратить внимания участник события. Особое значение для проверки приобретают «опорные пункты», которые определены следователем на основании имеющейся в деле информации, полученной при проведении других следственных действий — </w:t>
      </w:r>
      <w:hyperlink r:id="rId26" w:tooltip="Осмотр места происшествия" w:history="1">
        <w:r w:rsidRPr="00957A4E">
          <w:rPr>
            <w:rStyle w:val="a7"/>
            <w:rFonts w:ascii="Times New Roman" w:hAnsi="Times New Roman" w:cs="Times New Roman"/>
            <w:color w:val="auto"/>
            <w:sz w:val="26"/>
            <w:szCs w:val="26"/>
            <w:u w:val="none"/>
          </w:rPr>
          <w:t>осмотра места происшествия</w:t>
        </w:r>
      </w:hyperlink>
      <w:r w:rsidRPr="00957A4E">
        <w:rPr>
          <w:rFonts w:ascii="Times New Roman" w:hAnsi="Times New Roman" w:cs="Times New Roman"/>
          <w:sz w:val="26"/>
          <w:szCs w:val="26"/>
        </w:rPr>
        <w:t>, </w:t>
      </w:r>
      <w:hyperlink r:id="rId27" w:tooltip="Тактика допроса потерпевших и свидетелей" w:history="1">
        <w:r w:rsidRPr="00957A4E">
          <w:rPr>
            <w:rStyle w:val="a7"/>
            <w:rFonts w:ascii="Times New Roman" w:hAnsi="Times New Roman" w:cs="Times New Roman"/>
            <w:color w:val="auto"/>
            <w:sz w:val="26"/>
            <w:szCs w:val="26"/>
            <w:u w:val="none"/>
          </w:rPr>
          <w:t>допроса потерпевшего, свидетелей</w:t>
        </w:r>
      </w:hyperlink>
      <w:r w:rsidRPr="00957A4E">
        <w:rPr>
          <w:rFonts w:ascii="Times New Roman" w:hAnsi="Times New Roman" w:cs="Times New Roman"/>
          <w:sz w:val="26"/>
          <w:szCs w:val="26"/>
        </w:rPr>
        <w:t>. При умелом их использовании показания допрашиваемого могут подвергаться мощной проверке уже в ходе допроса, а в дальнейшем — при проведении их проверки на месте.</w:t>
      </w:r>
    </w:p>
    <w:p w14:paraId="47E89643"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При проведении </w:t>
      </w:r>
      <w:hyperlink r:id="rId28" w:tooltip="Тактика допроса" w:history="1">
        <w:r w:rsidRPr="00957A4E">
          <w:rPr>
            <w:rStyle w:val="a7"/>
            <w:rFonts w:ascii="Times New Roman" w:hAnsi="Times New Roman" w:cs="Times New Roman"/>
            <w:color w:val="auto"/>
            <w:sz w:val="26"/>
            <w:szCs w:val="26"/>
            <w:u w:val="none"/>
          </w:rPr>
          <w:t>допроса</w:t>
        </w:r>
      </w:hyperlink>
      <w:r w:rsidRPr="00957A4E">
        <w:rPr>
          <w:rFonts w:ascii="Times New Roman" w:hAnsi="Times New Roman" w:cs="Times New Roman"/>
          <w:sz w:val="26"/>
          <w:szCs w:val="26"/>
        </w:rPr>
        <w:t> рекомендуется использовать вспомогательные средства отражения информации — зарисовки </w:t>
      </w:r>
      <w:hyperlink r:id="rId29" w:tooltip="Схема" w:history="1">
        <w:r w:rsidRPr="00957A4E">
          <w:rPr>
            <w:rStyle w:val="a7"/>
            <w:rFonts w:ascii="Times New Roman" w:hAnsi="Times New Roman" w:cs="Times New Roman"/>
            <w:color w:val="auto"/>
            <w:sz w:val="26"/>
            <w:szCs w:val="26"/>
            <w:u w:val="none"/>
          </w:rPr>
          <w:t>схем</w:t>
        </w:r>
      </w:hyperlink>
      <w:r w:rsidRPr="00957A4E">
        <w:rPr>
          <w:rFonts w:ascii="Times New Roman" w:hAnsi="Times New Roman" w:cs="Times New Roman"/>
          <w:sz w:val="26"/>
          <w:szCs w:val="26"/>
        </w:rPr>
        <w:t>, расположения объектов на месте, контуров отдельных предметов и т.д. Эти материалы в дальнейшем могут выполнить функцию дополнительного средства проверки показаний при сопоставлении с обстановкой на месте. В ходе допроса необходимо выяснить отношение лица к участию его в проверке показаний на месте. Согласие или отказ от участия необходимо зафиксировать в протоколе допроса.</w:t>
      </w:r>
    </w:p>
    <w:p w14:paraId="40D96CD2" w14:textId="77777777" w:rsid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Характер иных подготовительных мероприятий напрямую зависит от целевой направленности и задач проверки показаний на месте, процессуального положения проверяемого лица, особенностей места проверки, характера проверяемых обстоятельств. Если место проверки известно следствию, то целесообразно предварительно побывать на нем, чтобы оценить ситуацию, проверить, не произошли ли на месте изменения и насколько они существенны. В любом случае информация о месте проверки должна быть максимально детально изучена следователем, поскольку это будет иметь значение для определения состава группы, набора технических и вспомогательных средств, выбора тактики проведения.</w:t>
      </w:r>
    </w:p>
    <w:p w14:paraId="70307E04" w14:textId="77777777" w:rsidR="00750396" w:rsidRPr="00BD2015" w:rsidRDefault="00750396" w:rsidP="00A97353">
      <w:pPr>
        <w:ind w:firstLine="709"/>
        <w:jc w:val="both"/>
        <w:rPr>
          <w:rFonts w:ascii="Times New Roman" w:hAnsi="Times New Roman" w:cs="Times New Roman"/>
          <w:sz w:val="26"/>
          <w:szCs w:val="26"/>
        </w:rPr>
      </w:pPr>
    </w:p>
    <w:p w14:paraId="0F5F5578" w14:textId="77777777" w:rsidR="00A97353" w:rsidRPr="00BD2015" w:rsidRDefault="00A97353" w:rsidP="00A97353">
      <w:pPr>
        <w:ind w:firstLine="709"/>
        <w:jc w:val="both"/>
        <w:rPr>
          <w:rFonts w:ascii="Times New Roman" w:hAnsi="Times New Roman" w:cs="Times New Roman"/>
          <w:sz w:val="26"/>
          <w:szCs w:val="26"/>
        </w:rPr>
      </w:pPr>
    </w:p>
    <w:p w14:paraId="575E935E"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Участники проверки показаний на месте</w:t>
      </w:r>
    </w:p>
    <w:p w14:paraId="62484E85"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Состав </w:t>
      </w:r>
      <w:r w:rsidRPr="00957A4E">
        <w:rPr>
          <w:rFonts w:ascii="Times New Roman" w:hAnsi="Times New Roman" w:cs="Times New Roman"/>
          <w:bCs/>
          <w:sz w:val="26"/>
          <w:szCs w:val="26"/>
        </w:rPr>
        <w:t>участников</w:t>
      </w:r>
      <w:r w:rsidRPr="00957A4E">
        <w:rPr>
          <w:rFonts w:ascii="Times New Roman" w:hAnsi="Times New Roman" w:cs="Times New Roman"/>
          <w:sz w:val="26"/>
          <w:szCs w:val="26"/>
        </w:rPr>
        <w:t> проверки показаний на месте достаточно широк. Помимо обязательных участников (следователь, лицо, чьи показания проверяются, понятые) к проверке показаний могут быть привлечены также специалист, законный представитель, защитник, работники органа дознания, охрана и др. Действующее уголовно-процессуальное законодательство (ч. 3 ст. 170 УПК) позволяет в исключительных случаях проводить проверку показаний на месте без участия понятых. И все же, несмотря на существующее дозволение, в отношении проверки показаний на месте следует признать участие понятых крайне желательным и рекомендовать следователям изыскивать возможности их привлечения в любых условиях. Обозначенные в законе правила проверки показаний на месте указывают на особый порядок данного следственного действия в части обеспечения прав лица, чьи показания проверяются. Необходимость обеспечения самостоятельности, невмешательство в ход проверки должны обеспечиваться на всем ее протяжении. Участие понятых при проведении проверки показаний на месте — определенная гарантия соблюдения этих правил. Исключительность обстоятельств, приведших к отказу от понятых, должна быть очевидной, не вызывать сомнений и подтверждаться конкретными фактами. Подбор понятых может быть произведен как до выезда на место проверки, так и непосредственно на месте. Все зависит от конкретных условий. Если есть сомнения, что на месте можно будет найти понятых, то их следует подыскать заранее. В любом случае при отборе следует учитывать возраст, состояние здоровья, возможности адекватного восприятия информации. Если проверка показаний на месте продолжительна, проводится в разных местах, не связанных между собой событийно, то возможно использование нескольких пар понятых. Это позволит избежать утомления, а также проблем с запоминанием большого объема информации. Вопрос о привлечении к проверке показаний на месте иных участников следователь решает исходя из процессуальных требований, а также тактических и иных соображений.</w:t>
      </w:r>
    </w:p>
    <w:p w14:paraId="0AF92833"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Выбор времени проведения проверки показаний на месте</w:t>
      </w:r>
    </w:p>
    <w:p w14:paraId="1387E4E0" w14:textId="77777777" w:rsid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Проверку показаний на месте в случае ее большой продолжительности по времени следует планировать на первую половину дня. На местности проверку нужно проводить в светлое время суток, в будние дни, чтобы, с одной стороны, обеспечить благоприятные условия для восприятия, а с другой — снизить риск присутствия большого числа посторонних, прохожих. На предприятиях, в учреждениях и организациях проверять показания предпочтительно в условиях, исключающих присутствие посторонних, поэтому следует согласовывать время проведения проверки с режимом их работы.</w:t>
      </w:r>
    </w:p>
    <w:p w14:paraId="5F642FA1" w14:textId="77777777" w:rsidR="00750396" w:rsidRPr="00957A4E" w:rsidRDefault="00750396" w:rsidP="00A97353">
      <w:pPr>
        <w:ind w:firstLine="709"/>
        <w:jc w:val="both"/>
        <w:rPr>
          <w:rFonts w:ascii="Times New Roman" w:hAnsi="Times New Roman" w:cs="Times New Roman"/>
          <w:sz w:val="26"/>
          <w:szCs w:val="26"/>
        </w:rPr>
      </w:pPr>
    </w:p>
    <w:p w14:paraId="21840D8E"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Подготовка научно-технических и вспомогательных средств</w:t>
      </w:r>
    </w:p>
    <w:p w14:paraId="6208C0CC"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Выбор научно-технических средств, применяемых при проведении проверки показаний на месте, зависит от характера следов и специфики объектов, которые предполагает обнаружить следователь. В их числе могут быть средства обнаружения следов определенного вида, поисковые приборы, приборы освещения, а также технические средства общего назначения (лопаты, ножовки, гвоздодеры, ножи, веревки и т.д.) Особое место в арсенале научно-технических средств занимают средства фиксации хода и результатов проверки показаний на месте. В необходимых случаях следователь проводит консультации со специалистами.</w:t>
      </w:r>
    </w:p>
    <w:p w14:paraId="04D94581"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Использование при проведении проверки показаний на месте транспорта с целью доставки участников на место, следует считать обязательным, независимо от его дальности. Транспорт в данном случае является не только средством передвижения, но и элементом гарантии безопасности участников. Необходимо обеспечить охрану как участников следственного действия, так и самого места его производства. В так называемых горячих точках обязательно предусматривается оцепление территории и проведение профилактических саперных обследований.</w:t>
      </w:r>
    </w:p>
    <w:p w14:paraId="1E4C0EDA"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К вспомогательным относятся, как правило, специально изготовленные или подобранные средства, которые используются при проверке для обеспечения реальности и наглядности при реконструкции события. Это прежде всего манекены, а также макеты или муляжи, заменяющие реальные орудия преступления.</w:t>
      </w:r>
    </w:p>
    <w:p w14:paraId="66E28262"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Составление плана проведения проверки показаний на месте необходимо практически всегда, независимо от степени сложности проверяемых обстоятельств. Специфика плана этого следственного действия заключается прежде всего в том, что в нем должны быть учтены и зафиксированы те «опорные пункты» показаний, которые подлежат проверке и на которых следует сделать акцент при проведении следственного действия. Кроме этого, в плане может быть зафиксирована информация об имеющихся в деле доказательствах, указаны результаты уже проведенных ранее проверок показаний на месте с иными участниками события, выявленные противоречия в их показаниях и другие данные, которые могут помочь следователю в проведении проверки и оценке ее результатов.</w:t>
      </w:r>
    </w:p>
    <w:p w14:paraId="1AB0C47E"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Проверочные действия</w:t>
      </w:r>
    </w:p>
    <w:p w14:paraId="0A6ED5EA" w14:textId="77777777" w:rsidR="00957A4E" w:rsidRPr="00957A4E" w:rsidRDefault="00957A4E" w:rsidP="00A97353">
      <w:pPr>
        <w:ind w:firstLine="709"/>
        <w:jc w:val="both"/>
        <w:rPr>
          <w:rFonts w:ascii="Times New Roman" w:hAnsi="Times New Roman" w:cs="Times New Roman"/>
          <w:b/>
          <w:sz w:val="26"/>
          <w:szCs w:val="26"/>
        </w:rPr>
      </w:pPr>
      <w:r w:rsidRPr="00957A4E">
        <w:rPr>
          <w:rFonts w:ascii="Times New Roman" w:hAnsi="Times New Roman" w:cs="Times New Roman"/>
          <w:b/>
          <w:sz w:val="26"/>
          <w:szCs w:val="26"/>
        </w:rPr>
        <w:t>Результативность и объективность проверки будут обеспечены в должной мере, если наряду с надлежащей подготовкой соблюдаются следующие тактические условия (приемы):</w:t>
      </w:r>
    </w:p>
    <w:p w14:paraId="59113811"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выход на место производится лишь при добровольном согласии лица, чьи показания проверяются;</w:t>
      </w:r>
    </w:p>
    <w:p w14:paraId="04A0B7A6"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оптимальное размещение (расположение) участников следственного действия;</w:t>
      </w:r>
    </w:p>
    <w:p w14:paraId="24B21C1F"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предоставление инициативы лицу, чьи показания проверяются;</w:t>
      </w:r>
    </w:p>
    <w:p w14:paraId="5FED894E"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показания нескольких проверяемых лиц проверяются на месте с каждым в отдельности;</w:t>
      </w:r>
    </w:p>
    <w:p w14:paraId="36B97072"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соблюдение последовательности действий;</w:t>
      </w:r>
    </w:p>
    <w:p w14:paraId="031B899A"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сочетание показа на месте с рассказом лица, чьи показания проверяются, и демонстрацией им соответствующих действий;</w:t>
      </w:r>
    </w:p>
    <w:p w14:paraId="527A97A9"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детализация при сопоставлении показаний и действий лица, чьи показания проверяются, с обстановкой на месте,</w:t>
      </w:r>
    </w:p>
    <w:p w14:paraId="44190982"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наблюдение за поведением лица, чьи показания проверяются;</w:t>
      </w:r>
    </w:p>
    <w:p w14:paraId="0F8EAC47"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стимулирование мыслительных процессов у лица, чьи показания проверяются;</w:t>
      </w:r>
    </w:p>
    <w:p w14:paraId="6F73D06B"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учет профессиональных навыков лица, показания которого проверяются;</w:t>
      </w:r>
    </w:p>
    <w:p w14:paraId="490F94A7"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проведение на месте необходимых поисковых действий с целью обнаружения материальных следов преступления;</w:t>
      </w:r>
    </w:p>
    <w:p w14:paraId="75C6A734" w14:textId="77777777" w:rsidR="00957A4E" w:rsidRPr="00957A4E" w:rsidRDefault="00957A4E" w:rsidP="00A97353">
      <w:pPr>
        <w:numPr>
          <w:ilvl w:val="0"/>
          <w:numId w:val="23"/>
        </w:numPr>
        <w:ind w:firstLine="709"/>
        <w:jc w:val="both"/>
        <w:rPr>
          <w:rFonts w:ascii="Times New Roman" w:hAnsi="Times New Roman" w:cs="Times New Roman"/>
          <w:sz w:val="26"/>
          <w:szCs w:val="26"/>
        </w:rPr>
      </w:pPr>
      <w:r w:rsidRPr="00957A4E">
        <w:rPr>
          <w:rFonts w:ascii="Times New Roman" w:hAnsi="Times New Roman" w:cs="Times New Roman"/>
          <w:sz w:val="26"/>
          <w:szCs w:val="26"/>
        </w:rPr>
        <w:t>сравнение показаний «проверяемого» с обстановкой конкретного места и ранее собранными по делу доказательствами.</w:t>
      </w:r>
    </w:p>
    <w:p w14:paraId="61095C3E"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Оптимальное размещение (расположение) участников следственного действия</w:t>
      </w:r>
    </w:p>
    <w:p w14:paraId="3F249529" w14:textId="77777777" w:rsidR="00957A4E" w:rsidRPr="00957A4E" w:rsidRDefault="00957A4E" w:rsidP="00A97353">
      <w:pPr>
        <w:ind w:firstLine="709"/>
        <w:jc w:val="both"/>
        <w:rPr>
          <w:rFonts w:ascii="Times New Roman" w:hAnsi="Times New Roman" w:cs="Times New Roman"/>
          <w:b/>
          <w:sz w:val="26"/>
          <w:szCs w:val="26"/>
          <w:u w:val="single"/>
        </w:rPr>
      </w:pPr>
      <w:r w:rsidRPr="00957A4E">
        <w:rPr>
          <w:rFonts w:ascii="Times New Roman" w:hAnsi="Times New Roman" w:cs="Times New Roman"/>
          <w:b/>
          <w:sz w:val="26"/>
          <w:szCs w:val="26"/>
          <w:u w:val="single"/>
        </w:rPr>
        <w:t>Оптимальное размещение (расположение) участников следственного действия должно быть таким, чтобы:</w:t>
      </w:r>
    </w:p>
    <w:p w14:paraId="797B092D"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а) не сковывать самостоятельность действий подозреваемого (обвиняемого), чьи показания проверяются. В следственной практике имел место случай, когда обвиняемый во время судебного разбирательства отказался от своих показаний и опроверг результаты проверки показаний на месте, мотивируя это тем, что во время проведения указанного следственного действия одна из его рук была наручником пристегнута к руке оперативного уполномоченного криминальной милиции. По утверждению обвиняемого, последний якобы вел его по маршруту и привел на место происшествия;</w:t>
      </w:r>
    </w:p>
    <w:p w14:paraId="001C07E6"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б) исключить возможность совершения подозреваемым (обвиняемым) побега, нападения его или соучастников (близкого окружения, нанятых лиц) на участников проверки;</w:t>
      </w:r>
    </w:p>
    <w:p w14:paraId="4E67C278"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в) обеспечить условия для надлежащей фиксации хода и результатов следственного действия. Лицу, производящему фотосъемку или видеозапись не рекомендуется двигаться впереди проверяемого, т.к. такое поведением может быть воспринято как подсказка маршрута движения.</w:t>
      </w:r>
    </w:p>
    <w:p w14:paraId="7D9C4D1C"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г) лицо, чьи показания проверяются, целесообразно посадить рядом с водителем используемого автомобиля. Задержанный или арестованный при этом может быть в наручниках в целях исключения побега. С переднего места ему будет удобнее ориентироваться на местности и показывать направление движения, давать пояснения. Однако существует мнение, что, когда проверяются показания арестованного подозреваемого (обвиняемого), он должен находиться в автомобиле сзади шофера вместе с конвоем, а рядом с шофером может размещаться один из понятых.</w:t>
      </w:r>
    </w:p>
    <w:p w14:paraId="70471964"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Ряд ученых считают недопустимым предлагать арестованному подозреваемому (обвиняемому) место рядом с шофером, так как с целью совершения побега он может напасть на него и совершить аварию (например, вырвав руль у водителя, направить автомобиль под откос и т. д.)</w:t>
      </w:r>
    </w:p>
    <w:p w14:paraId="72A5F2A8"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Предоставление инициативы лицу, чьи показания проверяются, в выборе маршрута, направления движения, в показе объектов (предметов), а также в демонстрации конкретных действий</w:t>
      </w:r>
    </w:p>
    <w:p w14:paraId="635B156F"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Проверка начинается с предложения ему самостоятельно указать ориентир и путь следования к месту, где произошло событие или откуда оно наблюдалось. Это относится и к тем случаям, когда </w:t>
      </w:r>
      <w:hyperlink r:id="rId30" w:tooltip="Следователь" w:history="1">
        <w:r w:rsidRPr="00957A4E">
          <w:rPr>
            <w:rStyle w:val="a7"/>
            <w:rFonts w:ascii="Times New Roman" w:hAnsi="Times New Roman" w:cs="Times New Roman"/>
            <w:color w:val="auto"/>
            <w:sz w:val="26"/>
            <w:szCs w:val="26"/>
            <w:u w:val="none"/>
          </w:rPr>
          <w:t>следователь</w:t>
        </w:r>
      </w:hyperlink>
      <w:r w:rsidRPr="00957A4E">
        <w:rPr>
          <w:rFonts w:ascii="Times New Roman" w:hAnsi="Times New Roman" w:cs="Times New Roman"/>
          <w:sz w:val="26"/>
          <w:szCs w:val="26"/>
        </w:rPr>
        <w:t> знает место, где было совершено преступление.</w:t>
      </w:r>
    </w:p>
    <w:p w14:paraId="38522DA6"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Следователь обязан создать все условия для самостоятельности действий лица в процессе продвижения по маршруту. Если участники проверки следуют к месту пешком, то </w:t>
      </w:r>
      <w:hyperlink r:id="rId31" w:tooltip="Подозреваемый" w:history="1">
        <w:r w:rsidRPr="00957A4E">
          <w:rPr>
            <w:rStyle w:val="a7"/>
            <w:rFonts w:ascii="Times New Roman" w:hAnsi="Times New Roman" w:cs="Times New Roman"/>
            <w:color w:val="auto"/>
            <w:sz w:val="26"/>
            <w:szCs w:val="26"/>
            <w:u w:val="none"/>
          </w:rPr>
          <w:t>подозреваемый</w:t>
        </w:r>
      </w:hyperlink>
      <w:r w:rsidRPr="00957A4E">
        <w:rPr>
          <w:rFonts w:ascii="Times New Roman" w:hAnsi="Times New Roman" w:cs="Times New Roman"/>
          <w:sz w:val="26"/>
          <w:szCs w:val="26"/>
        </w:rPr>
        <w:t> (</w:t>
      </w:r>
      <w:hyperlink r:id="rId32" w:tooltip="Обвиняемый" w:history="1">
        <w:r w:rsidRPr="00957A4E">
          <w:rPr>
            <w:rStyle w:val="a7"/>
            <w:rFonts w:ascii="Times New Roman" w:hAnsi="Times New Roman" w:cs="Times New Roman"/>
            <w:color w:val="auto"/>
            <w:sz w:val="26"/>
            <w:szCs w:val="26"/>
            <w:u w:val="none"/>
          </w:rPr>
          <w:t>обвиняемый</w:t>
        </w:r>
      </w:hyperlink>
      <w:r w:rsidRPr="00957A4E">
        <w:rPr>
          <w:rFonts w:ascii="Times New Roman" w:hAnsi="Times New Roman" w:cs="Times New Roman"/>
          <w:sz w:val="26"/>
          <w:szCs w:val="26"/>
        </w:rPr>
        <w:t>) должен идти впереди всей группы, указывая направление. При следовании на автомашине водитель обязан выполнять его указания (в пределах правил дорожного движения). Требование соблюдения этого условия должно являться предметом инструктажа водителя.</w:t>
      </w:r>
    </w:p>
    <w:p w14:paraId="43AE097A" w14:textId="77777777" w:rsid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 xml:space="preserve">Предоставление самостоятельности лицу, чьи показания проверяются, позволяют убедиться в степени его осведомленности относительно тех обстоятельств, которые интересуют следствие. В процессе проверки ни следователь, ни другие участники не должны вмешиваться и корректировать показания данного лица, допускать подсказки (устные или в виде действий) относительно маршрута следования, расположения объектов (предметов) и др. В </w:t>
      </w:r>
      <w:r w:rsidRPr="00957A4E">
        <w:rPr>
          <w:rFonts w:ascii="Times New Roman" w:hAnsi="Times New Roman" w:cs="Times New Roman"/>
          <w:sz w:val="26"/>
          <w:szCs w:val="26"/>
        </w:rPr>
        <w:lastRenderedPageBreak/>
        <w:t>противном случае возникнут сомнения в достоверности следственного действия, ибо сама идея проверки показаний на месте потеряет смысл, а полученные результаты — доказательственное значение.</w:t>
      </w:r>
    </w:p>
    <w:p w14:paraId="06AE74CD" w14:textId="77777777" w:rsidR="00750396" w:rsidRPr="00957A4E" w:rsidRDefault="00750396" w:rsidP="00A97353">
      <w:pPr>
        <w:ind w:firstLine="709"/>
        <w:jc w:val="both"/>
        <w:rPr>
          <w:rFonts w:ascii="Times New Roman" w:hAnsi="Times New Roman" w:cs="Times New Roman"/>
          <w:sz w:val="26"/>
          <w:szCs w:val="26"/>
        </w:rPr>
      </w:pPr>
    </w:p>
    <w:p w14:paraId="6DC38A07"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Показания нескольких проверяемых лиц проводится с каждым в отдельности</w:t>
      </w:r>
    </w:p>
    <w:p w14:paraId="0193192C"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Осуществляется в тех случаях, когда по расследуемому делу проходят несколько лиц, чьи показания требуют данного следственного действия.</w:t>
      </w:r>
    </w:p>
    <w:p w14:paraId="03394C62"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Это требование должно распространяться и на случаи, когда лица, чьи показания проверяются, находятся в одинаковом процессуальном положении (два свидетеля, два обвиняемых и т. п.). Естественно, что вопрос о совместной проверке показаний на месте потерпевшего и подозреваемого вообще не ставится.</w:t>
      </w:r>
    </w:p>
    <w:p w14:paraId="48340333"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При организации каждого выхода (выезда) на место целесообразно привлекать разный состав понятых и водителей. Это необходимо для того, чтобы, во-первых, понятые в случае необходимости могли четко описать ход и результаты проверки показаний на месте, отметить особенности, характерные для рассказа и показа каждым проверяемым своих действий, а во-вторых, исключить возможность в последствии заявления, что следование по маршруту после первого выезда обеспечилось знанием маршрута водителем.</w:t>
      </w:r>
    </w:p>
    <w:p w14:paraId="0E6B9854"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Если при проверке показаний первого из нескольких участников события обнаружены какие-либо предметы (объекты), интересующие следствие, то после их изъятия требуется устранить последствия поисковой работы. Например, если что-то выкопали, то затем следует яму закопать. При проверке показаний следующих участников, если они рассказывают об обнаруженном объекте, необходимо конкретизировать их заявление о месте, где он был брошен, спрятан и т.д., поскольку повторное осуществление поисковых действий для обнаружения уже выявленных объектов не имеет смысла.</w:t>
      </w:r>
    </w:p>
    <w:p w14:paraId="50BF7CBF"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Соблюдение последовательности действий</w:t>
      </w:r>
    </w:p>
    <w:p w14:paraId="5D2187FF"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Соблюдение последовательности действий возможно только в том случае, если управлять проверкой будет следователь, который выполнил определенный объем работ по подготовке к ее проведению. Проверка начинается с предложения лицу назвать или показать отправной пункт и ориентиры, относительно которых он намерен дать показания. Прибыв к отправному пункту, следователь уточняет, с этого ли места наблюдалось событие или на этом ли месте были совершены конкретные действия. При утвердительном ответе «проверяемого» желательно уточнить, по каким признакам тот узнал это место и что изменилось здесь за прошедшее время.</w:t>
      </w:r>
    </w:p>
    <w:p w14:paraId="6A6B2EF4"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lastRenderedPageBreak/>
        <w:t>Получив ответы на поставленные вопросы, следователь предлагает «проверяемому» лицу рассказать, пояснить и продемонстрировать совершенные им ранее действия. Демонстрировать свои действия лицо обязано в той же последовательности, что и при совершении преступления (разумеется, кроме аморальных действий). Следователь должен следить, чтобы «проверяемый» шел впереди всей группы и пояснял собственные действия или те, которые он наблюдал, называя объекты, по которым он ориентируется на местности, заранее указывал дальнейшее направление движения; делал остановки для пояснения определенных действий, имеющих значение для расследования.</w:t>
      </w:r>
    </w:p>
    <w:p w14:paraId="2CF5475E"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Последовательно проведенная проверка должна быть так же последовательно и подробно процессуально зафиксирована.</w:t>
      </w:r>
    </w:p>
    <w:p w14:paraId="58BFBD3C"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Сочетание показа на месте с рассказом лица, чьи показания проверяются, и демонстрацией им соответствующих действий</w:t>
      </w:r>
    </w:p>
    <w:p w14:paraId="4ECB89B4"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Сочетание показа на месте с рассказом лица, чьи показания проверяются, и демонстрацией им соответствующих действий обязательно при проверке. Проверяемое лицо должно давать показания как при движении по маршруту, так и во время остановок, сделанных для этого специально.</w:t>
      </w:r>
    </w:p>
    <w:p w14:paraId="716E8F3C"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Рассказывая и показывая, как он или другие лица действовали на месте, «проверяемый» обращает внимание следователя и участников следственного действия на те или иные предметы обстановки, о которых он говорил на допросе. Следователь может задать ему уточняющие вопросы, предложить продемонстрировать конкретные действия, в том числе и на манекене, если он используется.</w:t>
      </w:r>
    </w:p>
    <w:p w14:paraId="3979F0A0"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Следует подчеркнуть, что все организационные вопросы решает только следователь; вопросы лицу, чьи показания проверяются, должны задаваться только с разрешения следователя, предложения произвести какие-либо действия могут исходить также только от него.</w:t>
      </w:r>
    </w:p>
    <w:p w14:paraId="1610FF79"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Рассказ и пояснения «проверяемого» записываются в протоколе последовательно. Дача объяснений в конце проверки и сразу обо всем пути следования или обо всех проверявшихся обстоятельствах недопустима, так как в этом случае теряется смысл проводимого следственного действия.</w:t>
      </w:r>
    </w:p>
    <w:p w14:paraId="2525742A"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Сочетание рассказа с показом на месте и демонстрацией действий позволяет «проверяемому» лицу вспомнить отдельные обстоятельства и тем самым дополнить ранее данные показания, а следователю и другим участникам следственного действия самим непосредственно убедиться в наличии фактов, имеющих значение для расследования преступления.</w:t>
      </w:r>
    </w:p>
    <w:p w14:paraId="28E6335F"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lastRenderedPageBreak/>
        <w:t>Детализация при сопоставлении и показаний и действий лица, чьи показания проверяются, с обстановкой на месте</w:t>
      </w:r>
    </w:p>
    <w:p w14:paraId="224D7B43"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В тех случаях, когда указанное лицо дает обобщенные, недостаточно конкретные объяснения, следователь может предложить ему детализировать и точнее осветить те или иные обстоятельства, продемонстрировать действия, имеющие непосредственное значение для достижения задач рассматриваемого следственного действия.</w:t>
      </w:r>
    </w:p>
    <w:p w14:paraId="117E7237"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Следователь должен стремиться получить детальные показания и увидеть конкретные действия, совершаемые в такой же обстановке, в какой произошло интересующее его событие. При этом желательно выяснить местоположение соучастников преступления, характер их действий, что позволит уяснить роль каждого из них в совершенном деянии. Детализировать свои показания «проверяемый» может также по инициативе других участников следственного действия, например понятых, но только с согласия следователя.</w:t>
      </w:r>
    </w:p>
    <w:p w14:paraId="3AF05649"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t>Наблюдение за поведением лица, чьи показания проверяются</w:t>
      </w:r>
    </w:p>
    <w:p w14:paraId="312B121A"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В ходе проверки и уточнения показаний на месте следователь либо, по его поручению, оперативный уполномоченный осуществляет непрерывное наблюдение за поведением проверяемого лица. Это позволяет судить о том, насколько уверенно тот действует, каково его эмоциональное состояние в целом и в разные моменты проверки, с чем связаны изменения эмоционального состояния.</w:t>
      </w:r>
    </w:p>
    <w:p w14:paraId="5C623248"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Результаты наблюдения, играя ориентирующую роль, могут помочь следователю в выяснении причин неудачи предпринятой проверки, в ее оценке, а также при корректировке следственных версий. Наблюдение за «проверяемым» лицом, находящимся под стражей, позволяет своевременно предупредить попытки с его стороны совершить побег, установить связи с неизвестными следствию лицами, уничтожить следы преступления, ранее не обнаруженные следователем.</w:t>
      </w:r>
    </w:p>
    <w:p w14:paraId="3E2FCEE5" w14:textId="77777777" w:rsidR="00957A4E" w:rsidRPr="00957A4E" w:rsidRDefault="00957A4E" w:rsidP="00A97353">
      <w:pPr>
        <w:ind w:firstLine="709"/>
        <w:jc w:val="both"/>
        <w:rPr>
          <w:rFonts w:ascii="Times New Roman" w:hAnsi="Times New Roman" w:cs="Times New Roman"/>
          <w:b/>
          <w:color w:val="1F497D" w:themeColor="text2"/>
          <w:sz w:val="26"/>
          <w:szCs w:val="26"/>
          <w:u w:val="single"/>
        </w:rPr>
      </w:pPr>
      <w:r w:rsidRPr="00957A4E">
        <w:rPr>
          <w:rFonts w:ascii="Times New Roman" w:hAnsi="Times New Roman" w:cs="Times New Roman"/>
          <w:sz w:val="26"/>
          <w:szCs w:val="26"/>
        </w:rPr>
        <w:t>Пребывание на месте преступления вызывает у данного лица определенные эмоциональные состояния.</w:t>
      </w:r>
      <w:r w:rsidRPr="00957A4E">
        <w:rPr>
          <w:rFonts w:ascii="Times New Roman" w:hAnsi="Times New Roman" w:cs="Times New Roman"/>
          <w:b/>
          <w:sz w:val="26"/>
          <w:szCs w:val="26"/>
        </w:rPr>
        <w:t xml:space="preserve"> </w:t>
      </w:r>
      <w:r w:rsidRPr="00957A4E">
        <w:rPr>
          <w:rFonts w:ascii="Times New Roman" w:hAnsi="Times New Roman" w:cs="Times New Roman"/>
          <w:b/>
          <w:sz w:val="26"/>
          <w:szCs w:val="26"/>
          <w:u w:val="single"/>
        </w:rPr>
        <w:t>Примечательным является такой пример.</w:t>
      </w:r>
      <w:r w:rsidRPr="00957A4E">
        <w:rPr>
          <w:rFonts w:ascii="Times New Roman" w:hAnsi="Times New Roman" w:cs="Times New Roman"/>
          <w:b/>
          <w:sz w:val="26"/>
          <w:szCs w:val="26"/>
        </w:rPr>
        <w:t> </w:t>
      </w:r>
      <w:r w:rsidRPr="00957A4E">
        <w:rPr>
          <w:rFonts w:ascii="Times New Roman" w:hAnsi="Times New Roman" w:cs="Times New Roman"/>
          <w:b/>
          <w:i/>
          <w:iCs/>
          <w:color w:val="1F497D" w:themeColor="text2"/>
          <w:sz w:val="26"/>
          <w:szCs w:val="26"/>
          <w:u w:val="single"/>
        </w:rPr>
        <w:t>Н, обвиняемый в убийстве жены, на допросе признал себя виновным в совершении преступления, будучи убежденным следователем, что труп уже найден. После получения таких признаний было решено произвести проверку, с тем чтобы обвиняемый показал место, где зарыл труп. Н. уверенно шел по лесу и вывел всех участников к полузасыпанной траншее. Вдруг он остановился и с удивлением посмотрел на следователя: траншея была завалена льдом и снегом, свидетельствуя о том, что никто здесь труп не искал. Обвиняемый понял, что тело его жены не найдено и признался он преждевременно. Мгновенно оценив ситуацию, он двинулся дальше, однако его замешательство не ускользнуло от внимания следователя. Труп был найден в том месте, где обвиняемый внезапно остановился.</w:t>
      </w:r>
    </w:p>
    <w:p w14:paraId="4B20FFC2" w14:textId="77777777" w:rsidR="00957A4E" w:rsidRPr="00957A4E" w:rsidRDefault="00957A4E" w:rsidP="00A97353">
      <w:pPr>
        <w:ind w:firstLine="709"/>
        <w:jc w:val="both"/>
        <w:rPr>
          <w:rFonts w:ascii="Times New Roman" w:hAnsi="Times New Roman" w:cs="Times New Roman"/>
          <w:b/>
          <w:bCs/>
          <w:sz w:val="26"/>
          <w:szCs w:val="26"/>
        </w:rPr>
      </w:pPr>
      <w:r w:rsidRPr="00957A4E">
        <w:rPr>
          <w:rFonts w:ascii="Times New Roman" w:hAnsi="Times New Roman" w:cs="Times New Roman"/>
          <w:b/>
          <w:bCs/>
          <w:sz w:val="26"/>
          <w:szCs w:val="26"/>
        </w:rPr>
        <w:lastRenderedPageBreak/>
        <w:t>Стимулирование мыслительных процессов лица, чьи показания проверяются</w:t>
      </w:r>
    </w:p>
    <w:p w14:paraId="4C0083C7" w14:textId="77777777" w:rsidR="00957A4E" w:rsidRPr="00957A4E" w:rsidRDefault="00957A4E" w:rsidP="00A97353">
      <w:pPr>
        <w:ind w:firstLine="709"/>
        <w:jc w:val="both"/>
        <w:rPr>
          <w:rFonts w:ascii="Times New Roman" w:hAnsi="Times New Roman" w:cs="Times New Roman"/>
          <w:sz w:val="26"/>
          <w:szCs w:val="26"/>
        </w:rPr>
      </w:pPr>
      <w:r w:rsidRPr="00957A4E">
        <w:rPr>
          <w:rFonts w:ascii="Times New Roman" w:hAnsi="Times New Roman" w:cs="Times New Roman"/>
          <w:sz w:val="26"/>
          <w:szCs w:val="26"/>
        </w:rPr>
        <w:t>Присутствие на месте преступления нередко приводит к тому, что человек вновь начинает остро переживать все обстоятельства этого события. Изменение его эмоционального состояния иногда бывает настолько сильным, что начинает затруднять дальнейшее проведение следственного действия. Поэтому необходимо своевременно выявлять, предупреждать и прекращать возможность возникновения подобных состояний, мешающих активизации мыслительных процессов.</w:t>
      </w:r>
    </w:p>
    <w:p w14:paraId="4ACC3C03" w14:textId="77777777" w:rsidR="00957A4E" w:rsidRDefault="00957A4E" w:rsidP="00A97353">
      <w:pPr>
        <w:ind w:firstLine="709"/>
        <w:jc w:val="both"/>
        <w:rPr>
          <w:rFonts w:ascii="Times New Roman" w:hAnsi="Times New Roman" w:cs="Times New Roman"/>
          <w:b/>
          <w:sz w:val="26"/>
          <w:szCs w:val="26"/>
        </w:rPr>
      </w:pPr>
      <w:r w:rsidRPr="00957A4E">
        <w:rPr>
          <w:rFonts w:ascii="Times New Roman" w:hAnsi="Times New Roman" w:cs="Times New Roman"/>
          <w:sz w:val="26"/>
          <w:szCs w:val="26"/>
        </w:rPr>
        <w:t>Процесс вспоминания носит предметно-образный характер, поэтому по пути к месту проверки надо избегать разговоров с подозреваемым (обвиняемым) на посторонние темы, чтобы не отвлекать его от процесса восстановления в памяти обстановки, ориентиров и т. д. Действия следователя должны быть направлены на облегчение мыслительных процессов, осуществляемых данным лицом. С этой целью он может предложить ему вернуться к определенной исходной точке, посоветовать вновь внимательно, не спеша, не волнуясь, рассмотреть определенные ориентиры, объекты, детали на них</w:t>
      </w:r>
      <w:r w:rsidRPr="00957A4E">
        <w:rPr>
          <w:rFonts w:ascii="Times New Roman" w:hAnsi="Times New Roman" w:cs="Times New Roman"/>
          <w:b/>
          <w:sz w:val="26"/>
          <w:szCs w:val="26"/>
        </w:rPr>
        <w:t>.</w:t>
      </w:r>
    </w:p>
    <w:p w14:paraId="18272D50" w14:textId="77777777" w:rsidR="00750396" w:rsidRPr="00750396" w:rsidRDefault="00750396" w:rsidP="00750396">
      <w:pPr>
        <w:jc w:val="both"/>
        <w:rPr>
          <w:rFonts w:ascii="Times New Roman" w:hAnsi="Times New Roman" w:cs="Times New Roman"/>
          <w:b/>
          <w:bCs/>
          <w:sz w:val="26"/>
          <w:szCs w:val="26"/>
        </w:rPr>
      </w:pPr>
      <w:r w:rsidRPr="00750396">
        <w:rPr>
          <w:rFonts w:ascii="Times New Roman" w:hAnsi="Times New Roman" w:cs="Times New Roman"/>
          <w:b/>
          <w:bCs/>
          <w:sz w:val="26"/>
          <w:szCs w:val="26"/>
        </w:rPr>
        <w:t>Фиксация результатов проверки показаний на месте</w:t>
      </w:r>
    </w:p>
    <w:p w14:paraId="320210F5"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Основным средством фиксации результатов проверки показаний на месте является протокол этого следственного действия, который составляется в соответствии с требованиями ст. 166, 167 УПК. Дополнительных требований, в отличие от многих других следственных действий, к протоколу проверки показаний на месте не установлено.</w:t>
      </w:r>
    </w:p>
    <w:p w14:paraId="14515801"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Протокол проверки показаний на месте состоит из трех частей: вводной, описательной и заключительной.</w:t>
      </w:r>
    </w:p>
    <w:p w14:paraId="0FA9DF68"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Во </w:t>
      </w:r>
      <w:r w:rsidRPr="00750396">
        <w:rPr>
          <w:rFonts w:ascii="Times New Roman" w:hAnsi="Times New Roman" w:cs="Times New Roman"/>
          <w:bCs/>
          <w:sz w:val="26"/>
          <w:szCs w:val="26"/>
        </w:rPr>
        <w:t>вводной части</w:t>
      </w:r>
      <w:r w:rsidRPr="00750396">
        <w:rPr>
          <w:rFonts w:ascii="Times New Roman" w:hAnsi="Times New Roman" w:cs="Times New Roman"/>
          <w:sz w:val="26"/>
          <w:szCs w:val="26"/>
        </w:rPr>
        <w:t> указываются сведения общего характера о времени, месте проведения, составе участников, делаются отметки о разъяснении им прав и обязанностей, описываются условия проведения, а также вносятся данные о применявшихся технических и вспомогательных средствах.</w:t>
      </w:r>
    </w:p>
    <w:p w14:paraId="02EC3F60"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В </w:t>
      </w:r>
      <w:r w:rsidRPr="00750396">
        <w:rPr>
          <w:rFonts w:ascii="Times New Roman" w:hAnsi="Times New Roman" w:cs="Times New Roman"/>
          <w:bCs/>
          <w:sz w:val="26"/>
          <w:szCs w:val="26"/>
        </w:rPr>
        <w:t>описательной части</w:t>
      </w:r>
      <w:r w:rsidRPr="00750396">
        <w:rPr>
          <w:rFonts w:ascii="Times New Roman" w:hAnsi="Times New Roman" w:cs="Times New Roman"/>
          <w:sz w:val="26"/>
          <w:szCs w:val="26"/>
        </w:rPr>
        <w:t xml:space="preserve"> излагается процесс проверки показаний на месте (начальная точка, маршрут движения группы), описывается обстановка места проверки с указанием действий проверяемого лица по воспроизведению обстановки, характера производимых им демонстраций, а также его пояснения. Кроме того, в протоколе подробно описываются те детали обстановки, которые входят в перечень «опорных точек» проверки. При обнаружении на месте проверки предметов, документов, следов они описываются по правилам фиксации результатов осмотра предметов. В обязательном порядке фиксируется точное место их обнаружения, делается отметка об изъятии и упаковке. В протоколе проверки показаний на месте рекомендуется использовать лексические формы, </w:t>
      </w:r>
      <w:r w:rsidRPr="00750396">
        <w:rPr>
          <w:rFonts w:ascii="Times New Roman" w:hAnsi="Times New Roman" w:cs="Times New Roman"/>
          <w:sz w:val="26"/>
          <w:szCs w:val="26"/>
        </w:rPr>
        <w:lastRenderedPageBreak/>
        <w:t>подчеркивающие факт добровольности участия проверяемого лица, самостоятельность его в выборе маршрута движения и совершении других действий.</w:t>
      </w:r>
    </w:p>
    <w:p w14:paraId="3C47E7E5"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В </w:t>
      </w:r>
      <w:r w:rsidRPr="00750396">
        <w:rPr>
          <w:rFonts w:ascii="Times New Roman" w:hAnsi="Times New Roman" w:cs="Times New Roman"/>
          <w:bCs/>
          <w:sz w:val="26"/>
          <w:szCs w:val="26"/>
        </w:rPr>
        <w:t>заключительной части</w:t>
      </w:r>
      <w:r w:rsidRPr="00750396">
        <w:rPr>
          <w:rFonts w:ascii="Times New Roman" w:hAnsi="Times New Roman" w:cs="Times New Roman"/>
          <w:sz w:val="26"/>
          <w:szCs w:val="26"/>
        </w:rPr>
        <w:t> протокола указывается, какие приложения к протоколу имеются (схемы, </w:t>
      </w:r>
      <w:hyperlink r:id="rId33" w:tooltip="Фототаблица" w:history="1">
        <w:r w:rsidRPr="00750396">
          <w:rPr>
            <w:rStyle w:val="a7"/>
            <w:rFonts w:ascii="Times New Roman" w:hAnsi="Times New Roman" w:cs="Times New Roman"/>
            <w:color w:val="auto"/>
            <w:sz w:val="26"/>
            <w:szCs w:val="26"/>
            <w:u w:val="none"/>
          </w:rPr>
          <w:t>фототаблицы</w:t>
        </w:r>
      </w:hyperlink>
      <w:r w:rsidRPr="00750396">
        <w:rPr>
          <w:rFonts w:ascii="Times New Roman" w:hAnsi="Times New Roman" w:cs="Times New Roman"/>
          <w:sz w:val="26"/>
          <w:szCs w:val="26"/>
        </w:rPr>
        <w:t>), делается отметка о поступивших замечаниях к протоколу, отметка об ознакомлении с ним участников, фиксируются подписи.</w:t>
      </w:r>
    </w:p>
    <w:p w14:paraId="2D980181"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В качестве дополнительных средств фиксации результатов проверки показаний на месте обычно используются фото- и видеосъемка. Принято считать, что видеосъемка наиболее предпочтительна, поскольку ее технические возможности позволяют предать весь ход проверки и ее результаты. Действительно, механизм проверки показаний на месте весьма сложен, и видеосъемка восполняет недостатки протокольной формы фиксации, которая не способна передать многие детали проверки — интонации, эмоции, реакции проверяемого лица.</w:t>
      </w:r>
    </w:p>
    <w:p w14:paraId="3B7E7D04" w14:textId="77777777" w:rsidR="00750396" w:rsidRPr="00750396" w:rsidRDefault="00750396" w:rsidP="00750396">
      <w:pPr>
        <w:ind w:firstLine="709"/>
        <w:jc w:val="both"/>
        <w:rPr>
          <w:rFonts w:ascii="Times New Roman" w:hAnsi="Times New Roman" w:cs="Times New Roman"/>
          <w:sz w:val="26"/>
          <w:szCs w:val="26"/>
        </w:rPr>
      </w:pPr>
      <w:r w:rsidRPr="00750396">
        <w:rPr>
          <w:rFonts w:ascii="Times New Roman" w:hAnsi="Times New Roman" w:cs="Times New Roman"/>
          <w:sz w:val="26"/>
          <w:szCs w:val="26"/>
        </w:rPr>
        <w:t>Несмотря на то что фотосъемка в отличие от видеосъемки более фрагментарна, при умелом использовании ее возможностей она может применяться для фиксации результатов проверки показаний и дополнения протокола. На фотоснимках должны быть запечатлены основные, ключевые моменты этого следственного действия — точка начала, элементы маршрута движения, присутствие понятых, элементы демонстрации и указания проверяемым на отдельные объекты, обнаруженные следы и предметы. Фото- и видеосъемка должны производиться по правилам запечатлевающей фотографии, с применением их методов и приемов.</w:t>
      </w:r>
    </w:p>
    <w:p w14:paraId="7E8EE368" w14:textId="77777777" w:rsidR="00750396" w:rsidRDefault="00750396" w:rsidP="00957A4E">
      <w:pPr>
        <w:jc w:val="both"/>
        <w:rPr>
          <w:rFonts w:ascii="Times New Roman" w:hAnsi="Times New Roman" w:cs="Times New Roman"/>
          <w:b/>
          <w:sz w:val="26"/>
          <w:szCs w:val="26"/>
        </w:rPr>
      </w:pPr>
      <w:r>
        <w:rPr>
          <w:rFonts w:ascii="Times New Roman" w:hAnsi="Times New Roman" w:cs="Times New Roman"/>
          <w:b/>
          <w:sz w:val="26"/>
          <w:szCs w:val="26"/>
        </w:rPr>
        <w:t xml:space="preserve">ПРИМЕР </w:t>
      </w:r>
      <w:r w:rsidR="00ED35FB">
        <w:rPr>
          <w:rFonts w:ascii="Times New Roman" w:hAnsi="Times New Roman" w:cs="Times New Roman"/>
          <w:b/>
          <w:sz w:val="26"/>
          <w:szCs w:val="26"/>
        </w:rPr>
        <w:t>ПРОТОКОЛА ОТСУТСТВУЕТ.</w:t>
      </w:r>
    </w:p>
    <w:p w14:paraId="4AB70EA2" w14:textId="77777777" w:rsidR="00ED35FB" w:rsidRDefault="00ED35FB" w:rsidP="00957A4E">
      <w:pPr>
        <w:jc w:val="both"/>
        <w:rPr>
          <w:rFonts w:ascii="Times New Roman" w:hAnsi="Times New Roman" w:cs="Times New Roman"/>
          <w:b/>
          <w:sz w:val="26"/>
          <w:szCs w:val="26"/>
        </w:rPr>
      </w:pPr>
    </w:p>
    <w:p w14:paraId="6BB92E72" w14:textId="77777777" w:rsidR="00ED35FB" w:rsidRPr="00A97353" w:rsidRDefault="00A97353" w:rsidP="00A97353">
      <w:pPr>
        <w:pStyle w:val="3"/>
        <w:jc w:val="center"/>
        <w:rPr>
          <w:rFonts w:ascii="Times New Roman" w:hAnsi="Times New Roman" w:cs="Times New Roman"/>
          <w:color w:val="auto"/>
          <w:sz w:val="26"/>
          <w:szCs w:val="26"/>
        </w:rPr>
      </w:pPr>
      <w:bookmarkStart w:id="18" w:name="_Toc125460610"/>
      <w:r w:rsidRPr="00A97353">
        <w:rPr>
          <w:rFonts w:ascii="Times New Roman" w:hAnsi="Times New Roman" w:cs="Times New Roman"/>
          <w:color w:val="auto"/>
          <w:sz w:val="26"/>
          <w:szCs w:val="26"/>
        </w:rPr>
        <w:t>ОЧНАЯ СТАВКА</w:t>
      </w:r>
      <w:bookmarkEnd w:id="18"/>
    </w:p>
    <w:p w14:paraId="3A37C433" w14:textId="77777777" w:rsidR="00ED35FB" w:rsidRPr="00ED35FB" w:rsidRDefault="00A97353" w:rsidP="00ED35FB">
      <w:pPr>
        <w:ind w:firstLine="709"/>
        <w:jc w:val="both"/>
        <w:rPr>
          <w:rFonts w:ascii="Times New Roman" w:hAnsi="Times New Roman" w:cs="Times New Roman"/>
          <w:sz w:val="26"/>
          <w:szCs w:val="26"/>
        </w:rPr>
      </w:pPr>
      <w:r>
        <w:rPr>
          <w:rFonts w:ascii="Times New Roman" w:hAnsi="Times New Roman" w:cs="Times New Roman"/>
          <w:b/>
          <w:bCs/>
          <w:sz w:val="26"/>
          <w:szCs w:val="26"/>
        </w:rPr>
        <w:t>ОЧНАЯ СТАВКА</w:t>
      </w:r>
      <w:r w:rsidR="00ED35FB" w:rsidRPr="00ED35FB">
        <w:rPr>
          <w:rFonts w:ascii="Times New Roman" w:hAnsi="Times New Roman" w:cs="Times New Roman"/>
          <w:b/>
          <w:sz w:val="26"/>
          <w:szCs w:val="26"/>
        </w:rPr>
        <w:t xml:space="preserve"> — </w:t>
      </w:r>
      <w:r w:rsidR="00ED35FB" w:rsidRPr="00ED35FB">
        <w:rPr>
          <w:rFonts w:ascii="Times New Roman" w:hAnsi="Times New Roman" w:cs="Times New Roman"/>
          <w:sz w:val="26"/>
          <w:szCs w:val="26"/>
        </w:rPr>
        <w:t xml:space="preserve">это следственное действие, предусмотренное ст. 192 УПК, заключающееся в поочередном допросе в присутствии друг друга двух ранее допрошенных лиц из </w:t>
      </w:r>
      <w:r w:rsidR="00ED35FB">
        <w:rPr>
          <w:rFonts w:ascii="Times New Roman" w:hAnsi="Times New Roman" w:cs="Times New Roman"/>
          <w:sz w:val="26"/>
          <w:szCs w:val="26"/>
        </w:rPr>
        <w:t xml:space="preserve">  ч</w:t>
      </w:r>
      <w:r w:rsidR="00ED35FB" w:rsidRPr="00ED35FB">
        <w:rPr>
          <w:rFonts w:ascii="Times New Roman" w:hAnsi="Times New Roman" w:cs="Times New Roman"/>
          <w:sz w:val="26"/>
          <w:szCs w:val="26"/>
        </w:rPr>
        <w:t>исла </w:t>
      </w:r>
      <w:r w:rsidR="00ED35FB" w:rsidRPr="00ED35FB">
        <w:rPr>
          <w:rFonts w:ascii="Times New Roman" w:hAnsi="Times New Roman" w:cs="Times New Roman"/>
          <w:b/>
          <w:sz w:val="26"/>
          <w:szCs w:val="26"/>
        </w:rPr>
        <w:t>свидетелей</w:t>
      </w:r>
      <w:r w:rsidR="00ED35FB" w:rsidRPr="00ED35FB">
        <w:rPr>
          <w:rFonts w:ascii="Times New Roman" w:hAnsi="Times New Roman" w:cs="Times New Roman"/>
          <w:sz w:val="26"/>
          <w:szCs w:val="26"/>
        </w:rPr>
        <w:t>, </w:t>
      </w:r>
      <w:r w:rsidR="00ED35FB" w:rsidRPr="00ED35FB">
        <w:rPr>
          <w:rFonts w:ascii="Times New Roman" w:hAnsi="Times New Roman" w:cs="Times New Roman"/>
          <w:b/>
          <w:sz w:val="26"/>
          <w:szCs w:val="26"/>
        </w:rPr>
        <w:t>потерпевших</w:t>
      </w:r>
      <w:r w:rsidR="00ED35FB" w:rsidRPr="00ED35FB">
        <w:rPr>
          <w:rFonts w:ascii="Times New Roman" w:hAnsi="Times New Roman" w:cs="Times New Roman"/>
          <w:sz w:val="26"/>
          <w:szCs w:val="26"/>
        </w:rPr>
        <w:t>, </w:t>
      </w:r>
      <w:r w:rsidR="00ED35FB" w:rsidRPr="00ED35FB">
        <w:rPr>
          <w:rFonts w:ascii="Times New Roman" w:hAnsi="Times New Roman" w:cs="Times New Roman"/>
          <w:b/>
          <w:sz w:val="26"/>
          <w:szCs w:val="26"/>
        </w:rPr>
        <w:t>подозреваемых</w:t>
      </w:r>
      <w:r w:rsidR="00ED35FB" w:rsidRPr="00ED35FB">
        <w:rPr>
          <w:rFonts w:ascii="Times New Roman" w:hAnsi="Times New Roman" w:cs="Times New Roman"/>
          <w:sz w:val="26"/>
          <w:szCs w:val="26"/>
        </w:rPr>
        <w:t> и </w:t>
      </w:r>
      <w:r w:rsidR="00ED35FB" w:rsidRPr="00ED35FB">
        <w:rPr>
          <w:rFonts w:ascii="Times New Roman" w:hAnsi="Times New Roman" w:cs="Times New Roman"/>
          <w:b/>
          <w:sz w:val="26"/>
          <w:szCs w:val="26"/>
        </w:rPr>
        <w:t>обвиняемых</w:t>
      </w:r>
      <w:r w:rsidR="00ED35FB" w:rsidRPr="00ED35FB">
        <w:rPr>
          <w:rFonts w:ascii="Times New Roman" w:hAnsi="Times New Roman" w:cs="Times New Roman"/>
          <w:sz w:val="26"/>
          <w:szCs w:val="26"/>
        </w:rPr>
        <w:t>, в показаниях которых имеются существенные противоречия. Специфической чертой очной ставки являются особые психологические условия допроса.</w:t>
      </w:r>
    </w:p>
    <w:p w14:paraId="086EAAE1"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Наряду с общей целью — установлением достоверности показаний при проведении очной ставки могут быть поставлены и следующие конкретные задачи: разоблачение лжи, преодоление добросовестного заблуждения, самооговора, проверка собранных по делу доказательств, разоблачение инсценировок.</w:t>
      </w:r>
    </w:p>
    <w:p w14:paraId="189E1EC1" w14:textId="77777777" w:rsidR="00ED35FB" w:rsidRPr="00ED35FB" w:rsidRDefault="00ED35FB" w:rsidP="00ED35FB">
      <w:pPr>
        <w:ind w:firstLine="709"/>
        <w:jc w:val="both"/>
        <w:rPr>
          <w:rFonts w:ascii="Times New Roman" w:hAnsi="Times New Roman" w:cs="Times New Roman"/>
          <w:b/>
          <w:bCs/>
          <w:sz w:val="26"/>
          <w:szCs w:val="26"/>
        </w:rPr>
      </w:pPr>
      <w:r w:rsidRPr="00ED35FB">
        <w:rPr>
          <w:rFonts w:ascii="Times New Roman" w:hAnsi="Times New Roman" w:cs="Times New Roman"/>
          <w:b/>
          <w:bCs/>
          <w:sz w:val="26"/>
          <w:szCs w:val="26"/>
        </w:rPr>
        <w:lastRenderedPageBreak/>
        <w:t>Подготовка к проведению очной ставки</w:t>
      </w:r>
    </w:p>
    <w:p w14:paraId="050EA19E"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Вначале необходимо определить, своевременно и целесообразно ли проведение очной ставки, произведены ли иные следственные действия, являющиеся процессуальной и тактической предпосылкой очной ставки. К моменту проведения очной ставки следует получить достоверную информацию о характере, поведении, волевых и нравственно-психологических качествах ее участников. Особое внимание уделяется исследованию их взаимоотношений (давно ли они знакомы, не было ли между ними конфликтов, неприязненных отношений, не находился ли один из них под влиянием другого и т.д.).</w:t>
      </w:r>
    </w:p>
    <w:p w14:paraId="1D5AD329"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Тактика проведения очной ставки разрабатывается в зависимости от причин существенных противоречий, возникших в показаниях ее участников. Противоречия могут быть следствием </w:t>
      </w:r>
      <w:r w:rsidRPr="00A97353">
        <w:rPr>
          <w:rFonts w:ascii="Times New Roman" w:hAnsi="Times New Roman" w:cs="Times New Roman"/>
          <w:sz w:val="26"/>
          <w:szCs w:val="26"/>
        </w:rPr>
        <w:t>добросовестного заблуждения</w:t>
      </w:r>
      <w:r w:rsidRPr="00ED35FB">
        <w:rPr>
          <w:rFonts w:ascii="Times New Roman" w:hAnsi="Times New Roman" w:cs="Times New Roman"/>
          <w:sz w:val="26"/>
          <w:szCs w:val="26"/>
        </w:rPr>
        <w:t>, непроизвольных ошибок одного или обоих допрашиваемых, вытекающих из природы формирования показаний (ошибки при восприятии, запоминании, воспроизведении), т.е. из-за объективных и субъективных особенностей восприятия тех или иных событий. Но, как правило, противоречия в показаниях возникают из-за заведомой лжи одного или обоих участников очной ставки.</w:t>
      </w:r>
    </w:p>
    <w:p w14:paraId="40639E8A"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На основе глубокого анализа материалов дела следователь определяет причины существенных противоречий в показаниях ранее допрошенных лиц и в зависимости от этого решает вопрос о целесообразности и тактике проведения очной ставки. Выявленные в процессе расследования причины противоречий в определенной мере носят предположительный характер, но такой анализ необходим для разработки наиболее эффективных тактических приемов.</w:t>
      </w:r>
    </w:p>
    <w:p w14:paraId="48C5FB62" w14:textId="77777777" w:rsidR="00ED35FB" w:rsidRPr="00ED35FB" w:rsidRDefault="00ED35FB" w:rsidP="00ED35FB">
      <w:pPr>
        <w:ind w:firstLine="709"/>
        <w:jc w:val="both"/>
        <w:rPr>
          <w:rFonts w:ascii="Times New Roman" w:hAnsi="Times New Roman" w:cs="Times New Roman"/>
          <w:b/>
          <w:bCs/>
          <w:sz w:val="26"/>
          <w:szCs w:val="26"/>
        </w:rPr>
      </w:pPr>
      <w:r w:rsidRPr="00ED35FB">
        <w:rPr>
          <w:rFonts w:ascii="Times New Roman" w:hAnsi="Times New Roman" w:cs="Times New Roman"/>
          <w:b/>
          <w:bCs/>
          <w:sz w:val="26"/>
          <w:szCs w:val="26"/>
        </w:rPr>
        <w:t>Тактика очной ставки при неумышленных ошибках в показаниях допрашиваемых</w:t>
      </w:r>
    </w:p>
    <w:p w14:paraId="6E49C3FA"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Характеризуется психологическим контактом ее участников и их обоюдным желанием установить достоверность определенных обстоятельств. Противоречия устраняются взаимными усилиями участников очной ставки. Действия следователя должны быть направлены на активизацию их психологических свойств.</w:t>
      </w:r>
    </w:p>
    <w:p w14:paraId="1EF044CF"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При выявлении существенных противоречий в ранее полученных показаниях допрашиваемых причину противоречий необходимо установить при раздельных допросах этих лиц и попытаться устранить ее путем активизации памяти допрашиваемых с использованием собранных в процессе расследования доказательств, путем их наиболее эффективного предъявления, в том числе видео- или звукозаписей показаний третьих лиц, а также с помощью допросов на месте события, что благотворно скажется на активизации ассоциативных связей.</w:t>
      </w:r>
    </w:p>
    <w:p w14:paraId="028C7DC3"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lastRenderedPageBreak/>
        <w:t>Вряд ли целесообразна очная ставка при повышенной внушаемости одного из ее участников, в связи с чем он может изменить свои показания не в результате припоминания, а под воздействием другого участника очной ставки.</w:t>
      </w:r>
    </w:p>
    <w:p w14:paraId="62C15D08"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Допуская возможность вопросов участников очной ставки друг другу, обсуждения спорных моментов, следователь продолжает активно руководить проведением очной ставки и принимает меры к устранению выявленных противоречий. Путем постановки дополнительных вопросов следователь должен выявить такие детали, которые допрашиваемые могли бы вспомнить благодаря общению и совместному обсуждению прошлых событий, по поводу которых у них возникли противоречия.</w:t>
      </w:r>
    </w:p>
    <w:p w14:paraId="2F1AE8C8" w14:textId="77777777" w:rsidR="00ED35FB" w:rsidRPr="00ED35FB" w:rsidRDefault="00ED35FB" w:rsidP="00ED35FB">
      <w:pPr>
        <w:ind w:firstLine="709"/>
        <w:jc w:val="both"/>
        <w:rPr>
          <w:rFonts w:ascii="Times New Roman" w:hAnsi="Times New Roman" w:cs="Times New Roman"/>
          <w:b/>
          <w:bCs/>
          <w:sz w:val="26"/>
          <w:szCs w:val="26"/>
        </w:rPr>
      </w:pPr>
      <w:r w:rsidRPr="00ED35FB">
        <w:rPr>
          <w:rFonts w:ascii="Times New Roman" w:hAnsi="Times New Roman" w:cs="Times New Roman"/>
          <w:b/>
          <w:bCs/>
          <w:sz w:val="26"/>
          <w:szCs w:val="26"/>
        </w:rPr>
        <w:t>Тактика очной ставки, направленной на разоблачение лжи</w:t>
      </w:r>
    </w:p>
    <w:p w14:paraId="36610837"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В большинстве случаев очная ставка проводится для устранения существенных противоречий, возникших в результате заведомо ложных показаний подозреваемых и обвиняемых, реже — свидетелей и потерпевших. При проведении очных ставок в подобной ситуации рекомендуются следующие тактические приемы:</w:t>
      </w:r>
    </w:p>
    <w:p w14:paraId="4384EB5D"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1) использование показаний организаторов и наиболее активных участников криминальной деятельности, признавшихся в совершении преступления и давших развернутые показания по делу;</w:t>
      </w:r>
    </w:p>
    <w:p w14:paraId="5D463044"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2) деление предмета очной ставки на несколько эпизодов (спорных вопросов) и поэтапное выяснение каждого из них с использованием не только показаний второго участника очной ставки, но и других доказательств (документов, вещественных доказательств, заключений экспертиз, протоколов следственных действий, видео- или звукозаписи показаний других соучастников, потерпевшего или свидетелей и т.д.). Изучение следственной практики показало, что эффективность очной ставки значительно возрастает, если следователь проводит ее не изолированно, а в сочетании с другими следственными действиями, прежде всего с допросами, предъявлением для опознания, проверкой показаний на месте и, разумеется, с другими очными ставками.</w:t>
      </w:r>
    </w:p>
    <w:p w14:paraId="68B6869A" w14:textId="77777777" w:rsidR="00ED35FB" w:rsidRPr="00ED35FB" w:rsidRDefault="00ED35FB" w:rsidP="00ED35FB">
      <w:pPr>
        <w:ind w:firstLine="709"/>
        <w:jc w:val="both"/>
        <w:rPr>
          <w:rFonts w:ascii="Times New Roman" w:hAnsi="Times New Roman" w:cs="Times New Roman"/>
          <w:b/>
          <w:sz w:val="26"/>
          <w:szCs w:val="26"/>
        </w:rPr>
      </w:pPr>
      <w:r w:rsidRPr="00ED35FB">
        <w:rPr>
          <w:rFonts w:ascii="Times New Roman" w:hAnsi="Times New Roman" w:cs="Times New Roman"/>
          <w:b/>
          <w:sz w:val="26"/>
          <w:szCs w:val="26"/>
        </w:rPr>
        <w:t>Предусмотренное ч. 3 ст. 192 УПК право следователя предъявлять в ходе очной ставки вещественные доказательства и документы необходимо использовать, когда имеющиеся в его распоряжении другие доказательства недостаточно сильны. В этой ситуации недостаточная доказательственная сила вещественных доказательств и документов дополняется (компенсируется) психологическим напряжением самой очной ставки и комплексно усиливает воздействие от предъявляемых доказательств. Если же в распоряжении следователя имеется большой объем сильных доказательств, то их обычно целесообразно использовать в ходе допросов;</w:t>
      </w:r>
    </w:p>
    <w:p w14:paraId="3D56C359"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lastRenderedPageBreak/>
        <w:t>3) производство очной ставки во время допроса обвиняемого (подозреваемого). Такая ситуация возможна, если следователь решил во время допроса использовать собранные по делу доказательства, в том числе показания соучастников, свидетелей, для разоблачения ложных показаний обвиняемого (подозреваемого). В подобных случаях следователь прерывает допрос, проводит одну или несколько очных ставок, после чего допрос продолжается;</w:t>
      </w:r>
    </w:p>
    <w:p w14:paraId="4490FB68"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4) повторные очные ставки целесообразны, если добросовестный участник очной ставки вспомнил новые факты, которые помогут внести ясность в ранее выяснявшиеся спорные обстоятельства, или если лицо, давшее правдивые показания, изменило их на первой очной ставке, но в дальнейшем вернулось к этим показаниям и готово на повторной очной ставке подтвердить их и объяснить причины изменения правдивых показаний;</w:t>
      </w:r>
    </w:p>
    <w:p w14:paraId="0909A8F7"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5) детализация обстоятельств, подлежащих выяснению на очной ставке, что позволит выявить внутренние противоречия в показаниях недобросовестного участника очной ставки и склонить его к даче правдивых показаний;</w:t>
      </w:r>
    </w:p>
    <w:p w14:paraId="52A3B996"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6) производство серии очных ставок или же производство очной ставки в структуре тактической операции либо в структуре тактической комбинации.</w:t>
      </w:r>
    </w:p>
    <w:p w14:paraId="6E138F9F"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Нецелесообразно проведение очной ставки, если один из ее участников хотя и дает правдивые показания, но неохотно соглашается на участие в ней и есть основания полагать, что под воздействием другого участника очной ставки он может изменить свои показания.</w:t>
      </w:r>
    </w:p>
    <w:p w14:paraId="7F79C8AF"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Как правило, в ходе очной ставки первым дает показания лицо, которое, по мнению следователя, занимает правдивую позицию, поскольку при избрании иной очередности конфликтующий субъект может негативно повлиять на другого участника этого следственного действия.</w:t>
      </w:r>
    </w:p>
    <w:p w14:paraId="7E14E093" w14:textId="77777777" w:rsidR="00ED35FB" w:rsidRPr="00ED35FB" w:rsidRDefault="00ED35FB" w:rsidP="00ED35FB">
      <w:pPr>
        <w:ind w:firstLine="709"/>
        <w:jc w:val="both"/>
        <w:rPr>
          <w:rFonts w:ascii="Times New Roman" w:hAnsi="Times New Roman" w:cs="Times New Roman"/>
          <w:b/>
          <w:bCs/>
          <w:sz w:val="26"/>
          <w:szCs w:val="26"/>
        </w:rPr>
      </w:pPr>
      <w:r w:rsidRPr="00ED35FB">
        <w:rPr>
          <w:rFonts w:ascii="Times New Roman" w:hAnsi="Times New Roman" w:cs="Times New Roman"/>
          <w:b/>
          <w:bCs/>
          <w:sz w:val="26"/>
          <w:szCs w:val="26"/>
        </w:rPr>
        <w:t>Фиксация хода и результатов очной ставки</w:t>
      </w:r>
    </w:p>
    <w:p w14:paraId="01F8631D" w14:textId="77777777" w:rsidR="00ED35FB" w:rsidRP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Фиксация хода и результатов очной ставки имеет свои особенности. Во время ее производства можно делать черновые записи, а протокол составлять по окончании данного следственного действия. Однако более оптимален иной вариант, когда протокол составляется в ходе очной ставки. Вопросы и ответы фиксируются и подписываются на очной ставке в том порядке, в каком они задавались следователем. Вопросы, которые задают участники очной ставки друг другу, и ответы на них тоже фиксируются последовательно и подписываются допрашиваемыми. Кроме того, они подписывают каждую страницу и протокол в целом.</w:t>
      </w:r>
    </w:p>
    <w:p w14:paraId="30FEFED1" w14:textId="77777777" w:rsidR="00ED35FB" w:rsidRDefault="00ED35FB" w:rsidP="00ED35FB">
      <w:pPr>
        <w:ind w:firstLine="709"/>
        <w:jc w:val="both"/>
        <w:rPr>
          <w:rFonts w:ascii="Times New Roman" w:hAnsi="Times New Roman" w:cs="Times New Roman"/>
          <w:sz w:val="26"/>
          <w:szCs w:val="26"/>
        </w:rPr>
      </w:pPr>
      <w:r w:rsidRPr="00ED35FB">
        <w:rPr>
          <w:rFonts w:ascii="Times New Roman" w:hAnsi="Times New Roman" w:cs="Times New Roman"/>
          <w:sz w:val="26"/>
          <w:szCs w:val="26"/>
        </w:rPr>
        <w:t xml:space="preserve">При проведении очной ставки рекомендуется применять видео- или звукозапись, другие технические средства фиксации, что позволит избежать потери </w:t>
      </w:r>
      <w:r w:rsidRPr="00ED35FB">
        <w:rPr>
          <w:rFonts w:ascii="Times New Roman" w:hAnsi="Times New Roman" w:cs="Times New Roman"/>
          <w:sz w:val="26"/>
          <w:szCs w:val="26"/>
        </w:rPr>
        <w:lastRenderedPageBreak/>
        <w:t>доказательственной информации. Использование видео- или звукозаписи, других технических средств снижает возможности сговора участников очной ставки, так как они учитывают, что их показания фиксируются. По окончании очной ставки кино-, звуко- и видеозаписи прослушиваются и просматриваются всеми участниками.</w:t>
      </w:r>
    </w:p>
    <w:p w14:paraId="41826302" w14:textId="77777777" w:rsidR="00ED35FB" w:rsidRDefault="00ED35FB">
      <w:pPr>
        <w:rPr>
          <w:rFonts w:ascii="Times New Roman" w:hAnsi="Times New Roman" w:cs="Times New Roman"/>
          <w:sz w:val="26"/>
          <w:szCs w:val="26"/>
        </w:rPr>
      </w:pPr>
      <w:r>
        <w:rPr>
          <w:rFonts w:ascii="Times New Roman" w:hAnsi="Times New Roman" w:cs="Times New Roman"/>
          <w:sz w:val="26"/>
          <w:szCs w:val="26"/>
        </w:rPr>
        <w:br w:type="page"/>
      </w:r>
    </w:p>
    <w:p w14:paraId="421D0E5B" w14:textId="77777777" w:rsidR="00ED35FB" w:rsidRPr="006004DD" w:rsidRDefault="00ED35FB" w:rsidP="00ED35FB">
      <w:pPr>
        <w:pStyle w:val="ConsNonformat"/>
        <w:widowControl/>
        <w:jc w:val="center"/>
        <w:rPr>
          <w:rFonts w:ascii="Times New Roman" w:hAnsi="Times New Roman"/>
          <w:b/>
          <w:sz w:val="32"/>
          <w:szCs w:val="32"/>
        </w:rPr>
      </w:pPr>
      <w:r w:rsidRPr="006004DD">
        <w:rPr>
          <w:rFonts w:ascii="Times New Roman" w:hAnsi="Times New Roman"/>
          <w:b/>
          <w:sz w:val="32"/>
          <w:szCs w:val="32"/>
        </w:rPr>
        <w:lastRenderedPageBreak/>
        <w:t>ПРОТОКОЛ</w:t>
      </w:r>
    </w:p>
    <w:p w14:paraId="6FBC8F99" w14:textId="77777777" w:rsidR="00ED35FB" w:rsidRDefault="00ED35FB" w:rsidP="00ED35FB">
      <w:pPr>
        <w:pStyle w:val="ConsNonformat"/>
        <w:widowControl/>
        <w:jc w:val="center"/>
        <w:rPr>
          <w:rFonts w:ascii="Times New Roman" w:hAnsi="Times New Roman"/>
          <w:b/>
          <w:sz w:val="28"/>
        </w:rPr>
      </w:pPr>
      <w:r>
        <w:rPr>
          <w:rFonts w:ascii="Times New Roman" w:hAnsi="Times New Roman"/>
          <w:b/>
          <w:sz w:val="28"/>
        </w:rPr>
        <w:t>очной ставки</w:t>
      </w:r>
    </w:p>
    <w:p w14:paraId="2FDDD8EB" w14:textId="77777777" w:rsidR="00ED35FB" w:rsidRDefault="00ED35FB" w:rsidP="00ED35FB">
      <w:pPr>
        <w:pStyle w:val="ConsNonformat"/>
        <w:widowControl/>
        <w:jc w:val="center"/>
        <w:rPr>
          <w:rFonts w:ascii="Times New Roman" w:hAnsi="Times New Roman"/>
          <w:b/>
          <w:sz w:val="28"/>
        </w:rPr>
      </w:pPr>
    </w:p>
    <w:tbl>
      <w:tblPr>
        <w:tblW w:w="5000" w:type="pct"/>
        <w:jc w:val="center"/>
        <w:tblLook w:val="0000" w:firstRow="0" w:lastRow="0" w:firstColumn="0" w:lastColumn="0" w:noHBand="0" w:noVBand="0"/>
      </w:tblPr>
      <w:tblGrid>
        <w:gridCol w:w="3021"/>
        <w:gridCol w:w="2785"/>
        <w:gridCol w:w="3765"/>
      </w:tblGrid>
      <w:tr w:rsidR="00ED35FB" w:rsidRPr="00F22A37" w14:paraId="1E2FBC33" w14:textId="77777777" w:rsidTr="005034B2">
        <w:trPr>
          <w:trHeight w:val="257"/>
          <w:jc w:val="center"/>
        </w:trPr>
        <w:tc>
          <w:tcPr>
            <w:tcW w:w="1578" w:type="pct"/>
          </w:tcPr>
          <w:p w14:paraId="6CD77E6B" w14:textId="77777777" w:rsidR="00ED35FB" w:rsidRPr="00F22A37" w:rsidRDefault="00ED35FB" w:rsidP="005034B2">
            <w:pPr>
              <w:pStyle w:val="a9"/>
              <w:widowControl/>
              <w:jc w:val="left"/>
              <w:rPr>
                <w:color w:val="0000FF"/>
                <w:sz w:val="26"/>
                <w:szCs w:val="26"/>
              </w:rPr>
            </w:pPr>
            <w:r w:rsidRPr="00F22A37">
              <w:rPr>
                <w:color w:val="0000FF"/>
                <w:sz w:val="26"/>
                <w:szCs w:val="26"/>
              </w:rPr>
              <w:t>&lt;&lt;населенный пункт&gt;&gt;</w:t>
            </w:r>
          </w:p>
        </w:tc>
        <w:tc>
          <w:tcPr>
            <w:tcW w:w="1455" w:type="pct"/>
          </w:tcPr>
          <w:p w14:paraId="2219C0EA" w14:textId="77777777" w:rsidR="00ED35FB" w:rsidRPr="00F22A37" w:rsidRDefault="00ED35FB" w:rsidP="005034B2">
            <w:pPr>
              <w:pStyle w:val="a9"/>
              <w:widowControl/>
              <w:jc w:val="center"/>
              <w:rPr>
                <w:color w:val="FFFFFF"/>
                <w:sz w:val="26"/>
                <w:szCs w:val="26"/>
              </w:rPr>
            </w:pPr>
            <w:hyperlink r:id="rId34" w:history="1">
              <w:r w:rsidRPr="00F22A37">
                <w:rPr>
                  <w:rStyle w:val="a7"/>
                  <w:color w:val="FFFFFF"/>
                  <w:sz w:val="26"/>
                  <w:szCs w:val="26"/>
                </w:rPr>
                <w:t>*</w:t>
              </w:r>
              <w:bookmarkStart w:id="19" w:name="_Hlt20186324"/>
              <w:r w:rsidRPr="00F22A37">
                <w:rPr>
                  <w:rStyle w:val="a7"/>
                  <w:color w:val="FFFFFF"/>
                  <w:sz w:val="26"/>
                  <w:szCs w:val="26"/>
                </w:rPr>
                <w:t>*</w:t>
              </w:r>
              <w:bookmarkEnd w:id="19"/>
              <w:r w:rsidRPr="00F22A37">
                <w:rPr>
                  <w:rStyle w:val="a7"/>
                  <w:color w:val="FFFFFF"/>
                  <w:sz w:val="26"/>
                  <w:szCs w:val="26"/>
                </w:rPr>
                <w:t>*</w:t>
              </w:r>
            </w:hyperlink>
          </w:p>
        </w:tc>
        <w:tc>
          <w:tcPr>
            <w:tcW w:w="1967" w:type="pct"/>
          </w:tcPr>
          <w:p w14:paraId="510A962A" w14:textId="77777777" w:rsidR="00ED35FB" w:rsidRPr="00F22A37" w:rsidRDefault="00ED35FB" w:rsidP="005034B2">
            <w:pPr>
              <w:pStyle w:val="a9"/>
              <w:widowControl/>
              <w:jc w:val="center"/>
              <w:rPr>
                <w:sz w:val="26"/>
                <w:szCs w:val="26"/>
              </w:rPr>
            </w:pPr>
            <w:r w:rsidRPr="00F22A37">
              <w:rPr>
                <w:sz w:val="26"/>
                <w:szCs w:val="26"/>
              </w:rPr>
              <w:t>«____»__________________г.</w:t>
            </w:r>
          </w:p>
        </w:tc>
      </w:tr>
    </w:tbl>
    <w:p w14:paraId="2853BC6E" w14:textId="77777777" w:rsidR="00ED35FB" w:rsidRPr="003F3A96" w:rsidRDefault="00ED35FB" w:rsidP="00ED35FB">
      <w:pPr>
        <w:pStyle w:val="ConsNonformat"/>
        <w:widowControl/>
        <w:ind w:left="2520"/>
        <w:jc w:val="center"/>
        <w:rPr>
          <w:rFonts w:ascii="Times New Roman" w:hAnsi="Times New Roman"/>
          <w:sz w:val="26"/>
          <w:szCs w:val="26"/>
        </w:rPr>
      </w:pPr>
    </w:p>
    <w:p w14:paraId="2F70A1E0" w14:textId="77777777" w:rsidR="00ED35FB" w:rsidRPr="003F3A96" w:rsidRDefault="00ED35FB" w:rsidP="00ED35FB">
      <w:pPr>
        <w:pStyle w:val="ConsNonformat"/>
        <w:widowControl/>
        <w:ind w:left="648"/>
        <w:rPr>
          <w:rFonts w:ascii="Times New Roman" w:hAnsi="Times New Roman"/>
          <w:sz w:val="26"/>
          <w:szCs w:val="26"/>
        </w:rPr>
      </w:pPr>
      <w:r w:rsidRPr="003F3A96">
        <w:rPr>
          <w:rFonts w:ascii="Times New Roman" w:hAnsi="Times New Roman"/>
          <w:sz w:val="26"/>
          <w:szCs w:val="26"/>
        </w:rPr>
        <w:t>Очная ставка начата</w:t>
      </w:r>
      <w:r w:rsidRPr="003F3A96">
        <w:rPr>
          <w:rFonts w:ascii="Times New Roman" w:hAnsi="Times New Roman"/>
          <w:sz w:val="26"/>
          <w:szCs w:val="26"/>
        </w:rPr>
        <w:tab/>
        <w:t>в</w:t>
      </w:r>
      <w:r w:rsidRPr="003F3A96">
        <w:rPr>
          <w:rFonts w:ascii="Times New Roman" w:hAnsi="Times New Roman"/>
          <w:sz w:val="26"/>
          <w:szCs w:val="26"/>
        </w:rPr>
        <w:tab/>
      </w:r>
      <w:r w:rsidRPr="003F3A96">
        <w:rPr>
          <w:rFonts w:ascii="Times New Roman" w:hAnsi="Times New Roman"/>
          <w:sz w:val="26"/>
          <w:szCs w:val="26"/>
        </w:rPr>
        <w:tab/>
        <w:t>ч</w:t>
      </w:r>
      <w:r w:rsidRPr="003F3A96">
        <w:rPr>
          <w:rFonts w:ascii="Times New Roman" w:hAnsi="Times New Roman"/>
          <w:sz w:val="26"/>
          <w:szCs w:val="26"/>
        </w:rPr>
        <w:tab/>
      </w:r>
      <w:r w:rsidRPr="003F3A96">
        <w:rPr>
          <w:rFonts w:ascii="Times New Roman" w:hAnsi="Times New Roman"/>
          <w:sz w:val="26"/>
          <w:szCs w:val="26"/>
        </w:rPr>
        <w:tab/>
        <w:t>мин</w:t>
      </w:r>
    </w:p>
    <w:p w14:paraId="0EFEE705" w14:textId="77777777" w:rsidR="00ED35FB" w:rsidRPr="003F3A96" w:rsidRDefault="00ED35FB" w:rsidP="00ED35FB">
      <w:pPr>
        <w:pStyle w:val="ConsNonformat"/>
        <w:widowControl/>
        <w:ind w:left="648"/>
        <w:rPr>
          <w:rFonts w:ascii="Times New Roman" w:hAnsi="Times New Roman"/>
          <w:sz w:val="26"/>
          <w:szCs w:val="26"/>
        </w:rPr>
      </w:pPr>
      <w:r w:rsidRPr="003F3A96">
        <w:rPr>
          <w:rFonts w:ascii="Times New Roman" w:hAnsi="Times New Roman"/>
          <w:sz w:val="26"/>
          <w:szCs w:val="26"/>
        </w:rPr>
        <w:t>Очная ставка окончена</w:t>
      </w:r>
      <w:r w:rsidRPr="003F3A96">
        <w:rPr>
          <w:rFonts w:ascii="Times New Roman" w:hAnsi="Times New Roman"/>
          <w:sz w:val="26"/>
          <w:szCs w:val="26"/>
        </w:rPr>
        <w:tab/>
        <w:t>в</w:t>
      </w:r>
      <w:r w:rsidRPr="003F3A96">
        <w:rPr>
          <w:rFonts w:ascii="Times New Roman" w:hAnsi="Times New Roman"/>
          <w:sz w:val="26"/>
          <w:szCs w:val="26"/>
        </w:rPr>
        <w:tab/>
      </w:r>
      <w:r w:rsidRPr="003F3A96">
        <w:rPr>
          <w:rFonts w:ascii="Times New Roman" w:hAnsi="Times New Roman"/>
          <w:sz w:val="26"/>
          <w:szCs w:val="26"/>
        </w:rPr>
        <w:tab/>
        <w:t>ч</w:t>
      </w:r>
      <w:r w:rsidRPr="003F3A96">
        <w:rPr>
          <w:rFonts w:ascii="Times New Roman" w:hAnsi="Times New Roman"/>
          <w:sz w:val="26"/>
          <w:szCs w:val="26"/>
        </w:rPr>
        <w:tab/>
      </w:r>
      <w:r w:rsidRPr="003F3A96">
        <w:rPr>
          <w:rFonts w:ascii="Times New Roman" w:hAnsi="Times New Roman"/>
          <w:sz w:val="26"/>
          <w:szCs w:val="26"/>
        </w:rPr>
        <w:tab/>
        <w:t>мин</w:t>
      </w:r>
    </w:p>
    <w:p w14:paraId="63F159B8" w14:textId="77777777" w:rsidR="00ED35FB" w:rsidRPr="003F3A96" w:rsidRDefault="00ED35FB" w:rsidP="00ED35FB">
      <w:pPr>
        <w:pStyle w:val="ConsNonformat"/>
        <w:widowControl/>
        <w:ind w:left="2520"/>
        <w:jc w:val="center"/>
        <w:rPr>
          <w:rFonts w:ascii="Times New Roman" w:hAnsi="Times New Roman"/>
          <w:sz w:val="26"/>
          <w:szCs w:val="26"/>
        </w:rPr>
      </w:pPr>
    </w:p>
    <w:p w14:paraId="3D0BDCCF" w14:textId="77777777" w:rsidR="00ED35FB" w:rsidRPr="003F3A96" w:rsidRDefault="00ED35FB" w:rsidP="00ED35FB">
      <w:pPr>
        <w:pStyle w:val="ConsNonformat"/>
        <w:widowControl/>
        <w:ind w:firstLine="709"/>
        <w:jc w:val="both"/>
        <w:rPr>
          <w:rFonts w:ascii="Times New Roman" w:hAnsi="Times New Roman"/>
          <w:color w:val="0000FF"/>
          <w:sz w:val="26"/>
          <w:szCs w:val="26"/>
        </w:rPr>
      </w:pPr>
      <w:r w:rsidRPr="003F3A96">
        <w:rPr>
          <w:rFonts w:ascii="Times New Roman" w:hAnsi="Times New Roman" w:cs="Times New Roman"/>
          <w:color w:val="0000FF"/>
          <w:sz w:val="26"/>
          <w:szCs w:val="26"/>
        </w:rPr>
        <w:t xml:space="preserve">&lt;&lt;должность&gt;&gt; &lt;&lt;место службы&gt;&gt; &lt;&lt;чин&gt;&gt; &lt;&lt;фамилия&gt;&gt; &lt;&lt;и.&gt;&gt; &lt;&lt;о.&gt;&gt;, </w:t>
      </w:r>
      <w:r w:rsidRPr="003F3A96">
        <w:rPr>
          <w:rFonts w:ascii="Times New Roman" w:hAnsi="Times New Roman"/>
          <w:sz w:val="26"/>
          <w:szCs w:val="26"/>
        </w:rPr>
        <w:t xml:space="preserve">в помещении </w:t>
      </w:r>
      <w:r w:rsidRPr="003F3A96">
        <w:rPr>
          <w:rFonts w:ascii="Times New Roman" w:hAnsi="Times New Roman"/>
          <w:color w:val="0000FF"/>
          <w:sz w:val="26"/>
          <w:szCs w:val="26"/>
        </w:rPr>
        <w:t xml:space="preserve">(каком именно) </w:t>
      </w:r>
      <w:r w:rsidRPr="003F3A96">
        <w:rPr>
          <w:rFonts w:ascii="Times New Roman" w:hAnsi="Times New Roman"/>
          <w:sz w:val="26"/>
          <w:szCs w:val="26"/>
        </w:rPr>
        <w:t xml:space="preserve">в соответствии со ст. 192 УПК РФ провел очную ставку между  </w:t>
      </w:r>
      <w:r w:rsidRPr="003F3A96">
        <w:rPr>
          <w:rFonts w:ascii="Times New Roman" w:hAnsi="Times New Roman"/>
          <w:color w:val="0000FF"/>
          <w:sz w:val="26"/>
          <w:szCs w:val="26"/>
        </w:rPr>
        <w:t>(фамилии, имена, отчества и процессуальное положение допрашиваемых лиц с указанием о том, что сведения о личности допрашиваемых имеются в уголовном деле)</w:t>
      </w:r>
    </w:p>
    <w:p w14:paraId="0B22B96F" w14:textId="77777777" w:rsidR="00ED35FB" w:rsidRPr="003F3A96" w:rsidRDefault="00ED35FB" w:rsidP="00ED35FB">
      <w:pPr>
        <w:pStyle w:val="ConsNonformat"/>
        <w:widowControl/>
        <w:jc w:val="both"/>
        <w:rPr>
          <w:rFonts w:ascii="Times New Roman" w:hAnsi="Times New Roman"/>
          <w:color w:val="0000FF"/>
          <w:sz w:val="26"/>
          <w:szCs w:val="26"/>
        </w:rPr>
      </w:pPr>
      <w:r w:rsidRPr="003F3A96">
        <w:rPr>
          <w:rFonts w:ascii="Times New Roman" w:hAnsi="Times New Roman"/>
          <w:sz w:val="26"/>
          <w:szCs w:val="26"/>
        </w:rPr>
        <w:t>с участием</w:t>
      </w:r>
      <w:r w:rsidRPr="003F3A96">
        <w:rPr>
          <w:rFonts w:ascii="Times New Roman" w:hAnsi="Times New Roman"/>
          <w:sz w:val="26"/>
          <w:szCs w:val="26"/>
        </w:rPr>
        <w:tab/>
      </w:r>
      <w:r w:rsidRPr="003F3A96">
        <w:rPr>
          <w:rFonts w:ascii="Times New Roman" w:hAnsi="Times New Roman"/>
          <w:color w:val="0000FF"/>
          <w:sz w:val="26"/>
          <w:szCs w:val="26"/>
        </w:rPr>
        <w:t>(процессуальное положение, фамилия, имя, отчество каждого лица, участвовавшего в следственном действии, а в необходимых случаях его адрес и другие данные о его личности)</w:t>
      </w:r>
    </w:p>
    <w:p w14:paraId="4E308EB2" w14:textId="77777777" w:rsidR="00ED35FB" w:rsidRPr="003F3A96" w:rsidRDefault="00ED35FB" w:rsidP="00ED35FB">
      <w:pPr>
        <w:pStyle w:val="ConsNonformat"/>
        <w:widowControl/>
        <w:ind w:firstLine="709"/>
        <w:jc w:val="both"/>
        <w:rPr>
          <w:rFonts w:ascii="Times New Roman" w:hAnsi="Times New Roman" w:cs="Times New Roman"/>
          <w:color w:val="0000FF"/>
          <w:sz w:val="26"/>
          <w:szCs w:val="26"/>
        </w:rPr>
      </w:pPr>
      <w:r w:rsidRPr="003F3A96">
        <w:rPr>
          <w:rFonts w:ascii="Times New Roman" w:hAnsi="Times New Roman" w:cs="Times New Roman"/>
          <w:sz w:val="26"/>
          <w:szCs w:val="26"/>
        </w:rPr>
        <w:t>Лица, участвующие в следственном действии, были заранее предупреждены о  применении при производстве следственного действия технических средств</w:t>
      </w:r>
      <w:r w:rsidRPr="003F3A96">
        <w:rPr>
          <w:rFonts w:ascii="Times New Roman" w:hAnsi="Times New Roman" w:cs="Times New Roman"/>
          <w:color w:val="0000FF"/>
          <w:sz w:val="26"/>
          <w:szCs w:val="26"/>
        </w:rPr>
        <w:t xml:space="preserve"> (каких именно)</w:t>
      </w:r>
    </w:p>
    <w:p w14:paraId="37DF256C" w14:textId="77777777" w:rsidR="00ED35FB" w:rsidRPr="003F3A96" w:rsidRDefault="00ED35FB" w:rsidP="00ED35FB">
      <w:pPr>
        <w:pStyle w:val="ConsNonformat"/>
        <w:widowControl/>
        <w:ind w:firstLine="720"/>
        <w:jc w:val="both"/>
        <w:rPr>
          <w:rFonts w:ascii="Times New Roman" w:hAnsi="Times New Roman"/>
          <w:sz w:val="26"/>
          <w:szCs w:val="26"/>
        </w:rPr>
      </w:pPr>
    </w:p>
    <w:p w14:paraId="06AB6326" w14:textId="77777777" w:rsidR="00ED35FB" w:rsidRPr="003F3A96" w:rsidRDefault="00ED35FB" w:rsidP="00ED35FB">
      <w:pPr>
        <w:pStyle w:val="ConsNonformat"/>
        <w:widowControl/>
        <w:ind w:firstLine="720"/>
        <w:jc w:val="both"/>
        <w:rPr>
          <w:rFonts w:ascii="Times New Roman" w:hAnsi="Times New Roman"/>
          <w:sz w:val="26"/>
          <w:szCs w:val="26"/>
        </w:rPr>
      </w:pPr>
      <w:r w:rsidRPr="003F3A96">
        <w:rPr>
          <w:rFonts w:ascii="Times New Roman" w:hAnsi="Times New Roman"/>
          <w:sz w:val="26"/>
          <w:szCs w:val="26"/>
        </w:rPr>
        <w:t xml:space="preserve">Перед началом очной ставки </w:t>
      </w:r>
      <w:r w:rsidRPr="003F3A96">
        <w:rPr>
          <w:rFonts w:ascii="Times New Roman" w:hAnsi="Times New Roman"/>
          <w:color w:val="0000FF"/>
          <w:sz w:val="26"/>
          <w:szCs w:val="26"/>
        </w:rPr>
        <w:t xml:space="preserve">(фамилии, инициалы допрашиваемых лиц) </w:t>
      </w:r>
      <w:r w:rsidRPr="003F3A96">
        <w:rPr>
          <w:rFonts w:ascii="Times New Roman" w:hAnsi="Times New Roman"/>
          <w:sz w:val="26"/>
          <w:szCs w:val="26"/>
        </w:rPr>
        <w:t>разъяснен порядок проведения очной ставки.</w:t>
      </w:r>
    </w:p>
    <w:p w14:paraId="78076425" w14:textId="77777777" w:rsidR="00ED35FB" w:rsidRPr="003F3A96" w:rsidRDefault="00ED35FB" w:rsidP="00ED35FB">
      <w:pPr>
        <w:pStyle w:val="ConsNonformat"/>
        <w:widowControl/>
        <w:jc w:val="both"/>
        <w:rPr>
          <w:rFonts w:ascii="Times New Roman" w:hAnsi="Times New Roman"/>
          <w:sz w:val="26"/>
          <w:szCs w:val="26"/>
        </w:rPr>
      </w:pPr>
    </w:p>
    <w:p w14:paraId="4E99DA40"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7F5697FF" w14:textId="77777777" w:rsidR="00ED35FB" w:rsidRPr="003F3A96" w:rsidRDefault="00ED35FB" w:rsidP="00ED35FB">
      <w:pPr>
        <w:pStyle w:val="ConsNonformat"/>
        <w:widowControl/>
        <w:ind w:left="-90"/>
        <w:jc w:val="both"/>
        <w:rPr>
          <w:rFonts w:ascii="Times New Roman" w:hAnsi="Times New Roman"/>
          <w:sz w:val="26"/>
          <w:szCs w:val="26"/>
        </w:rPr>
      </w:pPr>
    </w:p>
    <w:p w14:paraId="38120E2B"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27B65D44" w14:textId="77777777" w:rsidR="00ED35FB" w:rsidRDefault="00ED35FB" w:rsidP="00ED35FB">
      <w:pPr>
        <w:pStyle w:val="ConsNonformat"/>
        <w:widowControl/>
        <w:jc w:val="both"/>
        <w:rPr>
          <w:rFonts w:ascii="Times New Roman" w:hAnsi="Times New Roman"/>
          <w:sz w:val="26"/>
          <w:szCs w:val="26"/>
        </w:rPr>
      </w:pPr>
    </w:p>
    <w:p w14:paraId="1A24C4C9" w14:textId="77777777" w:rsidR="00ED35FB" w:rsidRPr="003F3A96" w:rsidRDefault="00ED35FB" w:rsidP="00ED35FB">
      <w:pPr>
        <w:pStyle w:val="ConsNonformat"/>
        <w:widowControl/>
        <w:jc w:val="both"/>
        <w:rPr>
          <w:rFonts w:ascii="Times New Roman" w:hAnsi="Times New Roman"/>
          <w:sz w:val="26"/>
          <w:szCs w:val="26"/>
        </w:rPr>
      </w:pPr>
      <w:r w:rsidRPr="003F3A96">
        <w:rPr>
          <w:rFonts w:ascii="Times New Roman" w:hAnsi="Times New Roman"/>
          <w:sz w:val="26"/>
          <w:szCs w:val="26"/>
        </w:rPr>
        <w:t xml:space="preserve">также </w:t>
      </w:r>
      <w:r w:rsidRPr="003F3A96">
        <w:rPr>
          <w:rFonts w:ascii="Times New Roman" w:hAnsi="Times New Roman"/>
          <w:color w:val="0000FF"/>
          <w:sz w:val="26"/>
          <w:szCs w:val="26"/>
        </w:rPr>
        <w:t xml:space="preserve">(фамилии, инициалы допрашиваемых лиц) </w:t>
      </w:r>
      <w:r w:rsidRPr="003F3A96">
        <w:rPr>
          <w:rFonts w:ascii="Times New Roman" w:hAnsi="Times New Roman"/>
          <w:sz w:val="26"/>
          <w:szCs w:val="26"/>
        </w:rPr>
        <w:t>разъяснено, что в соответствии со ст. 51 Конституции Российской Федерации они не обязаны свидетельствовать против самих себя, своих супругов и других близких родственников, круг которых определен п. 4 ст. 5 УПК РФ. При согласии дать показания предупрежден о том, что мои показания могут быть использованы в качестве доказательств по уголовному делу, в том числе и в случае моего последующего отказа от этих показаний.</w:t>
      </w:r>
    </w:p>
    <w:p w14:paraId="0F9E06A6" w14:textId="77777777" w:rsidR="00ED35FB" w:rsidRPr="003F3A96" w:rsidRDefault="00ED35FB" w:rsidP="00ED35FB">
      <w:pPr>
        <w:pStyle w:val="ConsNonformat"/>
        <w:widowControl/>
        <w:jc w:val="both"/>
        <w:rPr>
          <w:rFonts w:ascii="Times New Roman" w:hAnsi="Times New Roman"/>
          <w:sz w:val="26"/>
          <w:szCs w:val="26"/>
        </w:rPr>
      </w:pPr>
    </w:p>
    <w:p w14:paraId="3C71C78D"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74013D5E" w14:textId="77777777" w:rsidR="00ED35FB" w:rsidRPr="003F3A96" w:rsidRDefault="00ED35FB" w:rsidP="00ED35FB">
      <w:pPr>
        <w:pStyle w:val="ConsNonformat"/>
        <w:widowControl/>
        <w:ind w:left="-90"/>
        <w:jc w:val="both"/>
        <w:rPr>
          <w:rFonts w:ascii="Times New Roman" w:hAnsi="Times New Roman"/>
          <w:sz w:val="26"/>
          <w:szCs w:val="26"/>
        </w:rPr>
      </w:pPr>
    </w:p>
    <w:p w14:paraId="6E9C347C"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79966444" w14:textId="77777777" w:rsidR="00ED35FB" w:rsidRDefault="00ED35FB" w:rsidP="00ED35FB">
      <w:pPr>
        <w:pStyle w:val="ConsNonformat"/>
        <w:widowControl/>
        <w:rPr>
          <w:rFonts w:ascii="Times New Roman" w:hAnsi="Times New Roman"/>
          <w:sz w:val="26"/>
          <w:szCs w:val="26"/>
        </w:rPr>
      </w:pPr>
    </w:p>
    <w:p w14:paraId="19918236" w14:textId="77777777" w:rsidR="00ED35FB" w:rsidRPr="003F3A96" w:rsidRDefault="00ED35FB" w:rsidP="00ED35FB">
      <w:pPr>
        <w:pStyle w:val="ConsNonformat"/>
        <w:widowControl/>
        <w:jc w:val="both"/>
        <w:rPr>
          <w:rFonts w:ascii="Times New Roman" w:hAnsi="Times New Roman"/>
          <w:sz w:val="26"/>
          <w:szCs w:val="26"/>
        </w:rPr>
      </w:pPr>
      <w:r w:rsidRPr="003F3A96">
        <w:rPr>
          <w:rFonts w:ascii="Times New Roman" w:hAnsi="Times New Roman"/>
          <w:sz w:val="26"/>
          <w:szCs w:val="26"/>
        </w:rPr>
        <w:t>предупрежден</w:t>
      </w:r>
      <w:r>
        <w:rPr>
          <w:rFonts w:ascii="Times New Roman" w:hAnsi="Times New Roman"/>
          <w:sz w:val="26"/>
          <w:szCs w:val="26"/>
        </w:rPr>
        <w:t xml:space="preserve"> </w:t>
      </w:r>
      <w:r w:rsidRPr="003F3A96">
        <w:rPr>
          <w:rFonts w:ascii="Times New Roman" w:hAnsi="Times New Roman"/>
          <w:color w:val="0000FF"/>
          <w:sz w:val="26"/>
          <w:szCs w:val="26"/>
        </w:rPr>
        <w:t xml:space="preserve">(фамилии, инициалы допрашиваемых свидетелей (потерпевших) </w:t>
      </w:r>
      <w:r w:rsidRPr="003F3A96">
        <w:rPr>
          <w:rFonts w:ascii="Times New Roman" w:hAnsi="Times New Roman"/>
          <w:sz w:val="26"/>
          <w:szCs w:val="26"/>
        </w:rPr>
        <w:t>об уголовной ответственности за дачу ложных показаний и отказ от дачи показаний по ст. 307  и 308 УК РФ.</w:t>
      </w:r>
    </w:p>
    <w:p w14:paraId="7E3D0EAE"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07692AD7" w14:textId="77777777" w:rsidR="00ED35FB" w:rsidRPr="003F3A96" w:rsidRDefault="00ED35FB" w:rsidP="00ED35FB">
      <w:pPr>
        <w:pStyle w:val="ConsNonformat"/>
        <w:widowControl/>
        <w:ind w:left="-90"/>
        <w:jc w:val="both"/>
        <w:rPr>
          <w:rFonts w:ascii="Times New Roman" w:hAnsi="Times New Roman"/>
          <w:sz w:val="26"/>
          <w:szCs w:val="26"/>
        </w:rPr>
      </w:pPr>
    </w:p>
    <w:p w14:paraId="689D36DF"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724EEEC3" w14:textId="77777777" w:rsidR="00ED35FB" w:rsidRDefault="00ED35FB" w:rsidP="00ED35FB">
      <w:pPr>
        <w:pStyle w:val="ConsNonformat"/>
        <w:widowControl/>
        <w:ind w:firstLine="540"/>
        <w:jc w:val="both"/>
        <w:rPr>
          <w:rFonts w:ascii="Times New Roman" w:hAnsi="Times New Roman"/>
          <w:sz w:val="26"/>
          <w:szCs w:val="26"/>
        </w:rPr>
      </w:pPr>
    </w:p>
    <w:p w14:paraId="592AA24E" w14:textId="77777777" w:rsidR="00ED35FB" w:rsidRPr="003F3A96" w:rsidRDefault="00ED35FB" w:rsidP="00ED35FB">
      <w:pPr>
        <w:pStyle w:val="ConsNonformat"/>
        <w:widowControl/>
        <w:ind w:firstLine="720"/>
        <w:jc w:val="both"/>
        <w:rPr>
          <w:rFonts w:ascii="Times New Roman" w:hAnsi="Times New Roman"/>
          <w:sz w:val="26"/>
          <w:szCs w:val="26"/>
        </w:rPr>
      </w:pPr>
      <w:r w:rsidRPr="003F3A96">
        <w:rPr>
          <w:rFonts w:ascii="Times New Roman" w:hAnsi="Times New Roman"/>
          <w:sz w:val="26"/>
          <w:szCs w:val="26"/>
        </w:rPr>
        <w:t>На вопрос, знают ли они друг друга и в каких отношениях находятся между собой, допрашиваемые лица заявили:</w:t>
      </w:r>
    </w:p>
    <w:p w14:paraId="53A160BA" w14:textId="77777777" w:rsidR="00ED35FB" w:rsidRPr="003F3A96" w:rsidRDefault="00ED35FB" w:rsidP="00ED35FB">
      <w:pPr>
        <w:pStyle w:val="ConsNonformat"/>
        <w:widowControl/>
        <w:ind w:firstLine="720"/>
        <w:rPr>
          <w:rFonts w:ascii="Times New Roman" w:hAnsi="Times New Roman"/>
          <w:color w:val="0000FF"/>
          <w:sz w:val="26"/>
          <w:szCs w:val="26"/>
        </w:rPr>
      </w:pPr>
      <w:r w:rsidRPr="003F3A96">
        <w:rPr>
          <w:rFonts w:ascii="Times New Roman" w:hAnsi="Times New Roman"/>
          <w:sz w:val="26"/>
          <w:szCs w:val="26"/>
        </w:rPr>
        <w:lastRenderedPageBreak/>
        <w:t>1.</w:t>
      </w:r>
      <w:r w:rsidRPr="003F3A96">
        <w:rPr>
          <w:rFonts w:ascii="Times New Roman" w:hAnsi="Times New Roman"/>
          <w:color w:val="0000FF"/>
          <w:sz w:val="26"/>
          <w:szCs w:val="26"/>
        </w:rPr>
        <w:t>(содержание ответа)</w:t>
      </w:r>
    </w:p>
    <w:p w14:paraId="7108A9F7" w14:textId="77777777" w:rsidR="00ED35FB" w:rsidRPr="003F3A96" w:rsidRDefault="00ED35FB" w:rsidP="00ED35FB">
      <w:pPr>
        <w:pStyle w:val="ConsNonformat"/>
        <w:widowControl/>
        <w:ind w:firstLine="720"/>
        <w:rPr>
          <w:rFonts w:ascii="Times New Roman" w:hAnsi="Times New Roman"/>
          <w:color w:val="0000FF"/>
          <w:sz w:val="26"/>
          <w:szCs w:val="26"/>
        </w:rPr>
      </w:pPr>
      <w:r w:rsidRPr="003F3A96">
        <w:rPr>
          <w:rFonts w:ascii="Times New Roman" w:hAnsi="Times New Roman"/>
          <w:sz w:val="26"/>
          <w:szCs w:val="26"/>
        </w:rPr>
        <w:t>2.</w:t>
      </w:r>
      <w:r w:rsidRPr="003F3A96">
        <w:rPr>
          <w:rFonts w:ascii="Times New Roman" w:hAnsi="Times New Roman"/>
          <w:color w:val="0000FF"/>
          <w:sz w:val="26"/>
          <w:szCs w:val="26"/>
        </w:rPr>
        <w:t>(содержание ответа)</w:t>
      </w:r>
    </w:p>
    <w:p w14:paraId="746D663C" w14:textId="77777777" w:rsidR="00ED35FB" w:rsidRPr="003F3A96" w:rsidRDefault="00ED35FB" w:rsidP="00ED35FB">
      <w:pPr>
        <w:pStyle w:val="ConsNonformat"/>
        <w:widowControl/>
        <w:ind w:firstLine="720"/>
        <w:jc w:val="both"/>
        <w:rPr>
          <w:rFonts w:ascii="Times New Roman" w:hAnsi="Times New Roman"/>
          <w:color w:val="0000FF"/>
          <w:sz w:val="26"/>
          <w:szCs w:val="26"/>
        </w:rPr>
      </w:pPr>
      <w:r w:rsidRPr="003F3A96">
        <w:rPr>
          <w:rFonts w:ascii="Times New Roman" w:hAnsi="Times New Roman"/>
          <w:sz w:val="26"/>
          <w:szCs w:val="26"/>
        </w:rPr>
        <w:t>Об   обстоятельствах,  для выяснения  которых  проводится  очная  ставка, допрашиваемые  лица показали следующее:</w:t>
      </w:r>
      <w:r w:rsidRPr="003F3A96">
        <w:rPr>
          <w:rFonts w:ascii="Times New Roman" w:hAnsi="Times New Roman"/>
          <w:sz w:val="26"/>
          <w:szCs w:val="26"/>
        </w:rPr>
        <w:tab/>
        <w:t xml:space="preserve"> </w:t>
      </w:r>
      <w:r w:rsidRPr="003F3A96">
        <w:rPr>
          <w:rFonts w:ascii="Times New Roman" w:hAnsi="Times New Roman"/>
          <w:color w:val="0000FF"/>
          <w:sz w:val="26"/>
          <w:szCs w:val="26"/>
        </w:rPr>
        <w:t>(показания допрашиваемых лиц, а также вопросы следователя и ответы на них в той последовательности, в которой они задавались)</w:t>
      </w:r>
    </w:p>
    <w:p w14:paraId="23F7EF3B"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79A15F68" w14:textId="77777777" w:rsidR="00ED35FB" w:rsidRPr="003F3A96" w:rsidRDefault="00ED35FB" w:rsidP="00ED35FB">
      <w:pPr>
        <w:pStyle w:val="ConsNonformat"/>
        <w:widowControl/>
        <w:ind w:left="-90"/>
        <w:jc w:val="both"/>
        <w:rPr>
          <w:rFonts w:ascii="Times New Roman" w:hAnsi="Times New Roman"/>
          <w:sz w:val="26"/>
          <w:szCs w:val="26"/>
        </w:rPr>
      </w:pPr>
    </w:p>
    <w:p w14:paraId="3ED602BB"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333393C8" w14:textId="77777777" w:rsidR="00ED35FB" w:rsidRPr="003F3A96" w:rsidRDefault="00ED35FB" w:rsidP="00ED35FB">
      <w:pPr>
        <w:pStyle w:val="ConsNonformat"/>
        <w:widowControl/>
        <w:rPr>
          <w:rFonts w:ascii="Times New Roman" w:hAnsi="Times New Roman"/>
          <w:sz w:val="26"/>
          <w:szCs w:val="26"/>
        </w:rPr>
      </w:pPr>
    </w:p>
    <w:p w14:paraId="5CB91CF2" w14:textId="77777777" w:rsidR="00ED35FB" w:rsidRPr="003F3A96" w:rsidRDefault="00ED35FB" w:rsidP="00ED35FB">
      <w:pPr>
        <w:pStyle w:val="ConsNonformat"/>
        <w:widowControl/>
        <w:rPr>
          <w:rFonts w:ascii="Times New Roman" w:hAnsi="Times New Roman"/>
          <w:color w:val="0000FF"/>
          <w:sz w:val="26"/>
          <w:szCs w:val="26"/>
        </w:rPr>
      </w:pPr>
      <w:r w:rsidRPr="003F3A96">
        <w:rPr>
          <w:rFonts w:ascii="Times New Roman" w:hAnsi="Times New Roman"/>
          <w:sz w:val="26"/>
          <w:szCs w:val="26"/>
        </w:rPr>
        <w:t>На вопросы, заданные друг другу, допрашиваемые лица ответили</w:t>
      </w:r>
      <w:r w:rsidRPr="003F3A96">
        <w:rPr>
          <w:rFonts w:ascii="Times New Roman" w:hAnsi="Times New Roman"/>
          <w:sz w:val="26"/>
          <w:szCs w:val="26"/>
        </w:rPr>
        <w:tab/>
      </w:r>
      <w:r w:rsidRPr="003F3A96">
        <w:rPr>
          <w:rFonts w:ascii="Times New Roman" w:hAnsi="Times New Roman"/>
          <w:color w:val="0000FF"/>
          <w:sz w:val="26"/>
          <w:szCs w:val="26"/>
        </w:rPr>
        <w:t>(вопросы и ответы на них в той последовательности, в которой они задавались)</w:t>
      </w:r>
    </w:p>
    <w:p w14:paraId="44986015" w14:textId="77777777" w:rsidR="00ED35FB" w:rsidRPr="003F3A96" w:rsidRDefault="00ED35FB" w:rsidP="00ED35FB">
      <w:pPr>
        <w:pStyle w:val="ConsNonformat"/>
        <w:widowControl/>
        <w:jc w:val="center"/>
        <w:rPr>
          <w:rFonts w:ascii="Times New Roman" w:hAnsi="Times New Roman"/>
          <w:b/>
          <w:sz w:val="26"/>
          <w:szCs w:val="26"/>
        </w:rPr>
      </w:pPr>
    </w:p>
    <w:p w14:paraId="24AADC3F"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49D035D4" w14:textId="77777777" w:rsidR="00ED35FB" w:rsidRPr="003F3A96" w:rsidRDefault="00ED35FB" w:rsidP="00ED35FB">
      <w:pPr>
        <w:pStyle w:val="ConsNonformat"/>
        <w:widowControl/>
        <w:ind w:left="-90"/>
        <w:jc w:val="both"/>
        <w:rPr>
          <w:rFonts w:ascii="Times New Roman" w:hAnsi="Times New Roman"/>
          <w:sz w:val="26"/>
          <w:szCs w:val="26"/>
        </w:rPr>
      </w:pPr>
    </w:p>
    <w:p w14:paraId="53ADD0CB"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4E2FE039"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1DB9DACD" w14:textId="77777777" w:rsidR="00ED35FB" w:rsidRPr="003F3A96" w:rsidRDefault="00ED35FB" w:rsidP="00ED35FB">
      <w:pPr>
        <w:pStyle w:val="ConsNonformat"/>
        <w:widowControl/>
        <w:ind w:left="-90"/>
        <w:jc w:val="both"/>
        <w:rPr>
          <w:rFonts w:ascii="Times New Roman" w:hAnsi="Times New Roman"/>
          <w:sz w:val="26"/>
          <w:szCs w:val="26"/>
        </w:rPr>
      </w:pPr>
    </w:p>
    <w:p w14:paraId="7E0BBA1E"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22F01453" w14:textId="77777777" w:rsidR="00ED35FB" w:rsidRPr="003F3A96" w:rsidRDefault="00ED35FB" w:rsidP="00ED35FB">
      <w:pPr>
        <w:pStyle w:val="ConsNonformat"/>
        <w:widowControl/>
        <w:ind w:left="-90"/>
        <w:jc w:val="both"/>
        <w:rPr>
          <w:rFonts w:ascii="Times New Roman" w:hAnsi="Times New Roman"/>
          <w:sz w:val="26"/>
          <w:szCs w:val="26"/>
        </w:rPr>
      </w:pPr>
    </w:p>
    <w:p w14:paraId="6F487EB4" w14:textId="77777777" w:rsidR="00ED35FB" w:rsidRPr="003F3A96" w:rsidRDefault="00ED35FB" w:rsidP="00ED35FB">
      <w:pPr>
        <w:pStyle w:val="ConsNonformat"/>
        <w:widowControl/>
        <w:ind w:firstLine="720"/>
        <w:rPr>
          <w:rFonts w:ascii="Times New Roman" w:hAnsi="Times New Roman"/>
          <w:color w:val="0000FF"/>
          <w:sz w:val="26"/>
          <w:szCs w:val="26"/>
        </w:rPr>
      </w:pPr>
      <w:r w:rsidRPr="003F3A96">
        <w:rPr>
          <w:rFonts w:ascii="Times New Roman" w:hAnsi="Times New Roman"/>
          <w:sz w:val="26"/>
          <w:szCs w:val="26"/>
        </w:rPr>
        <w:t>Перед началом, в ходе либо по окончании очной ставки от участвующих лиц</w:t>
      </w:r>
      <w:r>
        <w:rPr>
          <w:rFonts w:ascii="Times New Roman" w:hAnsi="Times New Roman"/>
          <w:sz w:val="26"/>
          <w:szCs w:val="26"/>
        </w:rPr>
        <w:t xml:space="preserve"> </w:t>
      </w:r>
      <w:r w:rsidRPr="003F3A96">
        <w:rPr>
          <w:rFonts w:ascii="Times New Roman" w:hAnsi="Times New Roman"/>
          <w:color w:val="0000FF"/>
          <w:sz w:val="26"/>
          <w:szCs w:val="26"/>
        </w:rPr>
        <w:t xml:space="preserve">(их процессуальное положение, фамилии, инициалы) </w:t>
      </w:r>
      <w:r w:rsidRPr="003F3A96">
        <w:rPr>
          <w:rFonts w:ascii="Times New Roman" w:hAnsi="Times New Roman"/>
          <w:sz w:val="26"/>
          <w:szCs w:val="26"/>
        </w:rPr>
        <w:t>заявления</w:t>
      </w:r>
      <w:r>
        <w:rPr>
          <w:rFonts w:ascii="Times New Roman" w:hAnsi="Times New Roman"/>
          <w:sz w:val="26"/>
          <w:szCs w:val="26"/>
        </w:rPr>
        <w:t xml:space="preserve"> </w:t>
      </w:r>
      <w:r w:rsidRPr="003F3A96">
        <w:rPr>
          <w:rFonts w:ascii="Times New Roman" w:hAnsi="Times New Roman"/>
          <w:color w:val="0000FF"/>
          <w:sz w:val="26"/>
          <w:szCs w:val="26"/>
        </w:rPr>
        <w:t>(поступили, не поступили)</w:t>
      </w:r>
      <w:r w:rsidRPr="003F3A96">
        <w:rPr>
          <w:rFonts w:ascii="Times New Roman" w:hAnsi="Times New Roman"/>
          <w:sz w:val="26"/>
          <w:szCs w:val="26"/>
        </w:rPr>
        <w:t>.</w:t>
      </w:r>
      <w:r w:rsidRPr="003F3A96">
        <w:rPr>
          <w:rFonts w:ascii="Times New Roman" w:hAnsi="Times New Roman"/>
          <w:sz w:val="26"/>
          <w:szCs w:val="26"/>
        </w:rPr>
        <w:tab/>
        <w:t xml:space="preserve"> Содержание заявлений:</w:t>
      </w:r>
    </w:p>
    <w:p w14:paraId="4B31B554" w14:textId="77777777" w:rsidR="00ED35FB" w:rsidRPr="003F3A96" w:rsidRDefault="00ED35FB" w:rsidP="00ED35FB">
      <w:pPr>
        <w:pStyle w:val="ConsNonformat"/>
        <w:widowControl/>
        <w:rPr>
          <w:rFonts w:ascii="Times New Roman" w:hAnsi="Times New Roman"/>
          <w:b/>
          <w:sz w:val="26"/>
          <w:szCs w:val="26"/>
        </w:rPr>
      </w:pPr>
    </w:p>
    <w:p w14:paraId="4D062DC2"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011647F1" w14:textId="77777777" w:rsidR="00ED35FB" w:rsidRPr="003F3A96" w:rsidRDefault="00ED35FB" w:rsidP="00ED35FB">
      <w:pPr>
        <w:pStyle w:val="ConsNonformat"/>
        <w:widowControl/>
        <w:ind w:left="-90"/>
        <w:jc w:val="both"/>
        <w:rPr>
          <w:rFonts w:ascii="Times New Roman" w:hAnsi="Times New Roman"/>
          <w:sz w:val="26"/>
          <w:szCs w:val="26"/>
        </w:rPr>
      </w:pPr>
    </w:p>
    <w:p w14:paraId="4ED2A192"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018D40A6" w14:textId="77777777" w:rsidR="00ED35FB" w:rsidRPr="003F3A96" w:rsidRDefault="00ED35FB" w:rsidP="00ED35FB">
      <w:pPr>
        <w:pStyle w:val="ConsNonformat"/>
        <w:widowControl/>
        <w:ind w:left="7201"/>
        <w:rPr>
          <w:rFonts w:ascii="Times New Roman" w:hAnsi="Times New Roman"/>
          <w:color w:val="0000FF"/>
          <w:sz w:val="26"/>
          <w:szCs w:val="26"/>
        </w:rPr>
      </w:pPr>
    </w:p>
    <w:p w14:paraId="22F5E0BF" w14:textId="77777777" w:rsidR="00ED35FB" w:rsidRPr="003F3A96" w:rsidRDefault="00ED35FB" w:rsidP="00ED35FB">
      <w:pPr>
        <w:pStyle w:val="ConsNonformat"/>
        <w:widowControl/>
        <w:rPr>
          <w:rFonts w:ascii="Times New Roman" w:hAnsi="Times New Roman"/>
          <w:color w:val="0000FF"/>
          <w:sz w:val="26"/>
          <w:szCs w:val="26"/>
        </w:rPr>
      </w:pPr>
      <w:r w:rsidRPr="003F3A96">
        <w:rPr>
          <w:rFonts w:ascii="Times New Roman" w:hAnsi="Times New Roman"/>
          <w:b/>
          <w:sz w:val="26"/>
          <w:szCs w:val="26"/>
        </w:rPr>
        <w:t>Иные участвующие лица:</w:t>
      </w:r>
      <w:r w:rsidRPr="003F3A96">
        <w:rPr>
          <w:rFonts w:ascii="Times New Roman" w:hAnsi="Times New Roman"/>
          <w:b/>
          <w:sz w:val="26"/>
          <w:szCs w:val="26"/>
        </w:rPr>
        <w:tab/>
      </w:r>
      <w:r w:rsidRPr="003F3A96">
        <w:rPr>
          <w:rFonts w:ascii="Times New Roman" w:hAnsi="Times New Roman"/>
          <w:b/>
          <w:sz w:val="26"/>
          <w:szCs w:val="26"/>
        </w:rPr>
        <w:tab/>
      </w: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4DBBBAF5" w14:textId="77777777" w:rsidR="00ED35FB" w:rsidRPr="003F3A96" w:rsidRDefault="00ED35FB" w:rsidP="00ED35FB">
      <w:pPr>
        <w:pStyle w:val="ConsNonformat"/>
        <w:widowControl/>
        <w:ind w:left="7201"/>
        <w:jc w:val="center"/>
        <w:rPr>
          <w:rFonts w:ascii="Times New Roman" w:hAnsi="Times New Roman"/>
          <w:sz w:val="26"/>
          <w:szCs w:val="26"/>
        </w:rPr>
      </w:pPr>
    </w:p>
    <w:p w14:paraId="3600177E" w14:textId="77777777" w:rsidR="00ED35FB" w:rsidRPr="003F3A96" w:rsidRDefault="00ED35FB" w:rsidP="00ED35FB">
      <w:pPr>
        <w:pStyle w:val="ConsNonformat"/>
        <w:widowControl/>
        <w:jc w:val="both"/>
        <w:rPr>
          <w:rFonts w:ascii="Times New Roman" w:hAnsi="Times New Roman"/>
          <w:color w:val="0000FF"/>
          <w:sz w:val="26"/>
          <w:szCs w:val="26"/>
        </w:rPr>
      </w:pPr>
      <w:r w:rsidRPr="003F3A96">
        <w:rPr>
          <w:rFonts w:ascii="Times New Roman" w:hAnsi="Times New Roman"/>
          <w:sz w:val="26"/>
          <w:szCs w:val="26"/>
        </w:rPr>
        <w:t>Протокол прочитан</w:t>
      </w:r>
      <w:r>
        <w:rPr>
          <w:rFonts w:ascii="Times New Roman" w:hAnsi="Times New Roman"/>
          <w:sz w:val="26"/>
          <w:szCs w:val="26"/>
        </w:rPr>
        <w:t xml:space="preserve"> </w:t>
      </w:r>
      <w:r w:rsidRPr="003F3A96">
        <w:rPr>
          <w:rFonts w:ascii="Times New Roman" w:hAnsi="Times New Roman"/>
          <w:color w:val="0000FF"/>
          <w:sz w:val="26"/>
          <w:szCs w:val="26"/>
        </w:rPr>
        <w:t>(лично или вслух следователем (дознавателем)</w:t>
      </w:r>
    </w:p>
    <w:p w14:paraId="3C920DB2" w14:textId="77777777" w:rsidR="00ED35FB" w:rsidRPr="003F3A96" w:rsidRDefault="00ED35FB" w:rsidP="00ED35FB">
      <w:pPr>
        <w:pStyle w:val="ConsNonformat"/>
        <w:widowControl/>
        <w:jc w:val="both"/>
        <w:rPr>
          <w:rFonts w:ascii="Times New Roman" w:hAnsi="Times New Roman"/>
          <w:color w:val="0000FF"/>
          <w:sz w:val="26"/>
          <w:szCs w:val="26"/>
        </w:rPr>
      </w:pPr>
      <w:r w:rsidRPr="003F3A96">
        <w:rPr>
          <w:rFonts w:ascii="Times New Roman" w:hAnsi="Times New Roman"/>
          <w:sz w:val="26"/>
          <w:szCs w:val="26"/>
        </w:rPr>
        <w:t xml:space="preserve">Замечания к протоколу </w:t>
      </w:r>
      <w:r w:rsidRPr="003F3A96">
        <w:rPr>
          <w:rFonts w:ascii="Times New Roman" w:hAnsi="Times New Roman"/>
          <w:color w:val="0000FF"/>
          <w:sz w:val="26"/>
          <w:szCs w:val="26"/>
        </w:rPr>
        <w:t>(содержание замечаний либо указание</w:t>
      </w:r>
    </w:p>
    <w:p w14:paraId="4A244619" w14:textId="77777777" w:rsidR="00ED35FB" w:rsidRPr="003F3A96" w:rsidRDefault="00ED35FB" w:rsidP="00ED35FB">
      <w:pPr>
        <w:pStyle w:val="ConsNonformat"/>
        <w:widowControl/>
        <w:ind w:left="2700"/>
        <w:jc w:val="center"/>
        <w:rPr>
          <w:rFonts w:ascii="Times New Roman" w:hAnsi="Times New Roman"/>
          <w:color w:val="0000FF"/>
          <w:sz w:val="26"/>
          <w:szCs w:val="26"/>
        </w:rPr>
      </w:pPr>
    </w:p>
    <w:p w14:paraId="6CA1FE27" w14:textId="77777777" w:rsidR="00ED35FB" w:rsidRPr="003F3A96" w:rsidRDefault="00ED35FB" w:rsidP="00ED35FB">
      <w:pPr>
        <w:pStyle w:val="ConsNonformat"/>
        <w:widowControl/>
        <w:jc w:val="center"/>
        <w:rPr>
          <w:rFonts w:ascii="Times New Roman" w:hAnsi="Times New Roman"/>
          <w:b/>
          <w:sz w:val="26"/>
          <w:szCs w:val="26"/>
        </w:rPr>
      </w:pPr>
      <w:r w:rsidRPr="003F3A96">
        <w:rPr>
          <w:rFonts w:ascii="Times New Roman" w:hAnsi="Times New Roman"/>
          <w:b/>
          <w:sz w:val="26"/>
          <w:szCs w:val="26"/>
        </w:rPr>
        <w:t>Допрашиваемые лица:</w:t>
      </w:r>
    </w:p>
    <w:p w14:paraId="1DA00C8A" w14:textId="77777777" w:rsidR="00ED35FB" w:rsidRPr="003F3A96" w:rsidRDefault="00ED35FB" w:rsidP="00ED35FB">
      <w:pPr>
        <w:pStyle w:val="ConsNonformat"/>
        <w:widowControl/>
        <w:ind w:left="-90"/>
        <w:jc w:val="both"/>
        <w:rPr>
          <w:rFonts w:ascii="Times New Roman" w:hAnsi="Times New Roman"/>
          <w:sz w:val="26"/>
          <w:szCs w:val="26"/>
        </w:rPr>
      </w:pPr>
    </w:p>
    <w:p w14:paraId="200DD30A" w14:textId="77777777" w:rsidR="00ED35FB" w:rsidRPr="003F3A96" w:rsidRDefault="00ED35FB" w:rsidP="00ED35FB">
      <w:pPr>
        <w:pStyle w:val="ConsNonformat"/>
        <w:widowControl/>
        <w:ind w:left="-90"/>
        <w:jc w:val="center"/>
        <w:rPr>
          <w:rFonts w:ascii="Times New Roman" w:hAnsi="Times New Roman"/>
          <w:color w:val="0000FF"/>
          <w:sz w:val="26"/>
          <w:szCs w:val="26"/>
        </w:rPr>
      </w:pPr>
      <w:r w:rsidRPr="003F3A96">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4D65F65B" w14:textId="77777777" w:rsidR="00ED35FB" w:rsidRPr="003F3A96" w:rsidRDefault="00ED35FB" w:rsidP="00ED35FB">
      <w:pPr>
        <w:pStyle w:val="ConsNonformat"/>
        <w:widowControl/>
        <w:rPr>
          <w:rFonts w:ascii="Times New Roman" w:hAnsi="Times New Roman"/>
          <w:b/>
          <w:sz w:val="26"/>
          <w:szCs w:val="26"/>
        </w:rPr>
      </w:pPr>
    </w:p>
    <w:p w14:paraId="5BA8E516" w14:textId="77777777" w:rsidR="00ED35FB" w:rsidRPr="003F3A96" w:rsidRDefault="00ED35FB" w:rsidP="00ED35FB">
      <w:pPr>
        <w:pStyle w:val="ConsNonformat"/>
        <w:widowControl/>
        <w:rPr>
          <w:rFonts w:ascii="Times New Roman" w:hAnsi="Times New Roman"/>
          <w:color w:val="0000FF"/>
          <w:sz w:val="26"/>
          <w:szCs w:val="26"/>
        </w:rPr>
      </w:pPr>
      <w:r w:rsidRPr="003F3A96">
        <w:rPr>
          <w:rFonts w:ascii="Times New Roman" w:hAnsi="Times New Roman"/>
          <w:b/>
          <w:sz w:val="26"/>
          <w:szCs w:val="26"/>
        </w:rPr>
        <w:t>Иные участвующие лица:</w:t>
      </w:r>
      <w:r w:rsidRPr="003F3A96">
        <w:rPr>
          <w:rFonts w:ascii="Times New Roman" w:hAnsi="Times New Roman"/>
          <w:b/>
          <w:sz w:val="26"/>
          <w:szCs w:val="26"/>
        </w:rPr>
        <w:tab/>
      </w:r>
      <w:r w:rsidRPr="003F3A96">
        <w:rPr>
          <w:rFonts w:ascii="Times New Roman" w:hAnsi="Times New Roman"/>
          <w:b/>
          <w:sz w:val="26"/>
          <w:szCs w:val="26"/>
        </w:rPr>
        <w:tab/>
      </w:r>
      <w:r w:rsidRPr="003F3A96">
        <w:rPr>
          <w:rFonts w:ascii="Times New Roman" w:hAnsi="Times New Roman"/>
          <w:color w:val="0000FF"/>
          <w:sz w:val="26"/>
          <w:szCs w:val="26"/>
        </w:rPr>
        <w:t>(подпись)</w:t>
      </w:r>
      <w:r>
        <w:rPr>
          <w:rFonts w:ascii="Times New Roman" w:hAnsi="Times New Roman"/>
          <w:color w:val="0000FF"/>
          <w:sz w:val="26"/>
          <w:szCs w:val="26"/>
        </w:rPr>
        <w:t xml:space="preserve"> </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sidRPr="003F3A96">
        <w:rPr>
          <w:rFonts w:ascii="Times New Roman" w:hAnsi="Times New Roman"/>
          <w:color w:val="0000FF"/>
          <w:sz w:val="26"/>
          <w:szCs w:val="26"/>
        </w:rPr>
        <w:t>(подпись)</w:t>
      </w:r>
    </w:p>
    <w:p w14:paraId="796969A3" w14:textId="77777777" w:rsidR="00ED35FB" w:rsidRPr="003F3A96" w:rsidRDefault="00ED35FB" w:rsidP="00ED35FB">
      <w:pPr>
        <w:pStyle w:val="ConsNonformat"/>
        <w:widowControl/>
        <w:ind w:left="2700"/>
        <w:jc w:val="center"/>
        <w:rPr>
          <w:rFonts w:ascii="Times New Roman" w:hAnsi="Times New Roman"/>
          <w:color w:val="0000FF"/>
          <w:sz w:val="26"/>
          <w:szCs w:val="26"/>
        </w:rPr>
      </w:pPr>
    </w:p>
    <w:tbl>
      <w:tblPr>
        <w:tblW w:w="5000" w:type="pct"/>
        <w:tblLook w:val="0000" w:firstRow="0" w:lastRow="0" w:firstColumn="0" w:lastColumn="0" w:noHBand="0" w:noVBand="0"/>
      </w:tblPr>
      <w:tblGrid>
        <w:gridCol w:w="3087"/>
        <w:gridCol w:w="2652"/>
        <w:gridCol w:w="3832"/>
      </w:tblGrid>
      <w:tr w:rsidR="00ED35FB" w:rsidRPr="00DD3C4C" w14:paraId="2A4BD130" w14:textId="77777777" w:rsidTr="005034B2">
        <w:tc>
          <w:tcPr>
            <w:tcW w:w="1612" w:type="pct"/>
            <w:shd w:val="clear" w:color="auto" w:fill="auto"/>
          </w:tcPr>
          <w:p w14:paraId="5C067A97" w14:textId="77777777" w:rsidR="00ED35FB" w:rsidRPr="00DD3C4C" w:rsidRDefault="00ED35FB" w:rsidP="005034B2">
            <w:pPr>
              <w:pStyle w:val="ConsNonformat"/>
              <w:widowControl/>
              <w:jc w:val="both"/>
              <w:rPr>
                <w:rFonts w:ascii="Times New Roman" w:hAnsi="Times New Roman" w:cs="Times New Roman"/>
                <w:color w:val="0000FF"/>
                <w:sz w:val="26"/>
                <w:szCs w:val="26"/>
              </w:rPr>
            </w:pPr>
            <w:r w:rsidRPr="00DD3C4C">
              <w:rPr>
                <w:rFonts w:ascii="Times New Roman" w:hAnsi="Times New Roman" w:cs="Times New Roman"/>
                <w:color w:val="0000FF"/>
                <w:sz w:val="26"/>
                <w:szCs w:val="26"/>
              </w:rPr>
              <w:t>&lt;&lt;должность&gt;&gt;</w:t>
            </w:r>
          </w:p>
          <w:p w14:paraId="7F99CDBD" w14:textId="77777777" w:rsidR="00ED35FB" w:rsidRPr="00DD3C4C" w:rsidRDefault="00ED35FB" w:rsidP="005034B2">
            <w:pPr>
              <w:pStyle w:val="ConsNonformat"/>
              <w:widowControl/>
              <w:jc w:val="both"/>
              <w:rPr>
                <w:rFonts w:ascii="Times New Roman" w:hAnsi="Times New Roman" w:cs="Times New Roman"/>
                <w:color w:val="0000FF"/>
                <w:sz w:val="26"/>
                <w:szCs w:val="26"/>
              </w:rPr>
            </w:pPr>
            <w:r w:rsidRPr="00DD3C4C">
              <w:rPr>
                <w:rFonts w:ascii="Times New Roman" w:hAnsi="Times New Roman" w:cs="Times New Roman"/>
                <w:color w:val="0000FF"/>
                <w:sz w:val="26"/>
                <w:szCs w:val="26"/>
              </w:rPr>
              <w:t>&lt;&lt;чин&gt;&gt;</w:t>
            </w:r>
          </w:p>
        </w:tc>
        <w:tc>
          <w:tcPr>
            <w:tcW w:w="1385" w:type="pct"/>
            <w:shd w:val="clear" w:color="auto" w:fill="auto"/>
          </w:tcPr>
          <w:p w14:paraId="4A76D886" w14:textId="77777777" w:rsidR="00ED35FB" w:rsidRPr="00DD3C4C" w:rsidRDefault="00ED35FB" w:rsidP="005034B2">
            <w:pPr>
              <w:pStyle w:val="ConsNonformat"/>
              <w:widowControl/>
              <w:jc w:val="both"/>
              <w:rPr>
                <w:rFonts w:ascii="Times New Roman" w:hAnsi="Times New Roman" w:cs="Times New Roman"/>
                <w:color w:val="0000FF"/>
                <w:sz w:val="26"/>
                <w:szCs w:val="26"/>
              </w:rPr>
            </w:pPr>
          </w:p>
        </w:tc>
        <w:tc>
          <w:tcPr>
            <w:tcW w:w="2002" w:type="pct"/>
            <w:shd w:val="clear" w:color="auto" w:fill="auto"/>
          </w:tcPr>
          <w:p w14:paraId="4C5D791A" w14:textId="77777777" w:rsidR="00ED35FB" w:rsidRPr="00DD3C4C" w:rsidRDefault="00ED35FB" w:rsidP="005034B2">
            <w:pPr>
              <w:pStyle w:val="ConsNonformat"/>
              <w:widowControl/>
              <w:jc w:val="both"/>
              <w:rPr>
                <w:rFonts w:ascii="Times New Roman" w:hAnsi="Times New Roman" w:cs="Times New Roman"/>
                <w:color w:val="0000FF"/>
                <w:sz w:val="26"/>
                <w:szCs w:val="26"/>
              </w:rPr>
            </w:pPr>
          </w:p>
          <w:p w14:paraId="38FBADEB" w14:textId="77777777" w:rsidR="00ED35FB" w:rsidRPr="00DD3C4C" w:rsidRDefault="00ED35FB" w:rsidP="005034B2">
            <w:pPr>
              <w:pStyle w:val="ConsNonformat"/>
              <w:widowControl/>
              <w:jc w:val="both"/>
              <w:rPr>
                <w:rFonts w:ascii="Times New Roman" w:hAnsi="Times New Roman" w:cs="Times New Roman"/>
                <w:color w:val="0000FF"/>
                <w:sz w:val="26"/>
                <w:szCs w:val="26"/>
              </w:rPr>
            </w:pPr>
            <w:r w:rsidRPr="00DD3C4C">
              <w:rPr>
                <w:rFonts w:ascii="Times New Roman" w:hAnsi="Times New Roman" w:cs="Times New Roman"/>
                <w:color w:val="0000FF"/>
                <w:sz w:val="26"/>
                <w:szCs w:val="26"/>
              </w:rPr>
              <w:t>&lt;&lt;и.&gt;&gt;&lt;&lt;о.&gt;&gt;&lt;&lt;фамилия&gt;&gt;</w:t>
            </w:r>
          </w:p>
        </w:tc>
      </w:tr>
    </w:tbl>
    <w:p w14:paraId="39A4D67C" w14:textId="77777777" w:rsidR="00ED35FB" w:rsidRPr="00957A4E" w:rsidRDefault="00ED35FB" w:rsidP="00957A4E">
      <w:pPr>
        <w:jc w:val="both"/>
        <w:rPr>
          <w:rFonts w:ascii="Times New Roman" w:hAnsi="Times New Roman" w:cs="Times New Roman"/>
          <w:b/>
          <w:sz w:val="26"/>
          <w:szCs w:val="26"/>
        </w:rPr>
      </w:pPr>
    </w:p>
    <w:p w14:paraId="03C527CB" w14:textId="77777777" w:rsidR="00957A4E" w:rsidRPr="00957A4E" w:rsidRDefault="00957A4E" w:rsidP="00957A4E">
      <w:pPr>
        <w:jc w:val="both"/>
        <w:rPr>
          <w:rFonts w:ascii="Times New Roman" w:hAnsi="Times New Roman" w:cs="Times New Roman"/>
          <w:b/>
          <w:sz w:val="26"/>
          <w:szCs w:val="26"/>
        </w:rPr>
      </w:pPr>
    </w:p>
    <w:p w14:paraId="3D945AEE" w14:textId="77777777" w:rsidR="00ED35FB" w:rsidRDefault="00ED35FB">
      <w:pPr>
        <w:rPr>
          <w:rFonts w:ascii="Times New Roman" w:hAnsi="Times New Roman" w:cs="Times New Roman"/>
          <w:sz w:val="26"/>
          <w:szCs w:val="26"/>
        </w:rPr>
      </w:pPr>
      <w:r>
        <w:rPr>
          <w:rFonts w:ascii="Times New Roman" w:hAnsi="Times New Roman" w:cs="Times New Roman"/>
          <w:sz w:val="26"/>
          <w:szCs w:val="26"/>
        </w:rPr>
        <w:br w:type="page"/>
      </w:r>
    </w:p>
    <w:p w14:paraId="7F714189" w14:textId="77777777" w:rsidR="00ED35FB" w:rsidRPr="00A97353" w:rsidRDefault="00A97353" w:rsidP="00A97353">
      <w:pPr>
        <w:pStyle w:val="3"/>
        <w:jc w:val="center"/>
        <w:rPr>
          <w:rFonts w:ascii="Times New Roman" w:hAnsi="Times New Roman" w:cs="Times New Roman"/>
          <w:color w:val="auto"/>
          <w:sz w:val="26"/>
          <w:szCs w:val="26"/>
        </w:rPr>
      </w:pPr>
      <w:bookmarkStart w:id="20" w:name="_Toc125460611"/>
      <w:r w:rsidRPr="00A97353">
        <w:rPr>
          <w:rFonts w:ascii="Times New Roman" w:hAnsi="Times New Roman" w:cs="Times New Roman"/>
          <w:color w:val="auto"/>
          <w:sz w:val="26"/>
          <w:szCs w:val="26"/>
        </w:rPr>
        <w:lastRenderedPageBreak/>
        <w:t>ОПОЗНАНИЕ</w:t>
      </w:r>
      <w:bookmarkEnd w:id="20"/>
    </w:p>
    <w:p w14:paraId="36EC263F" w14:textId="77777777" w:rsidR="00874DE6" w:rsidRDefault="00874DE6" w:rsidP="00874DE6">
      <w:pPr>
        <w:ind w:firstLine="709"/>
        <w:jc w:val="both"/>
        <w:rPr>
          <w:rFonts w:ascii="Times New Roman" w:hAnsi="Times New Roman" w:cs="Times New Roman"/>
          <w:sz w:val="26"/>
          <w:szCs w:val="26"/>
        </w:rPr>
      </w:pPr>
    </w:p>
    <w:p w14:paraId="1C8413EF" w14:textId="77777777" w:rsid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b/>
          <w:bCs/>
          <w:sz w:val="26"/>
          <w:szCs w:val="26"/>
        </w:rPr>
        <w:t>Предъявление для опознания</w:t>
      </w:r>
      <w:r w:rsidRPr="00874DE6">
        <w:rPr>
          <w:rFonts w:ascii="Times New Roman" w:hAnsi="Times New Roman" w:cs="Times New Roman"/>
          <w:sz w:val="26"/>
          <w:szCs w:val="26"/>
        </w:rPr>
        <w:t> можно определить как следственное действие, при котором опознающему в установленном законом порядке предоставляют возможность установить тождество (сходство, различие) ранее воспринятого им при обстоятельствах, имеющих значение для дела, объекта путем сравнения признаков и свойств предъявляемого объекта с его мысленным образом, сохранившимся в памяти опознающего.</w:t>
      </w:r>
    </w:p>
    <w:p w14:paraId="11FD7186"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Субъекты и объекты опознания</w:t>
      </w:r>
    </w:p>
    <w:p w14:paraId="42F8CFE9"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b/>
          <w:bCs/>
          <w:sz w:val="26"/>
          <w:szCs w:val="26"/>
        </w:rPr>
        <w:t>Субъектами</w:t>
      </w:r>
      <w:r w:rsidRPr="00874DE6">
        <w:rPr>
          <w:rFonts w:ascii="Times New Roman" w:hAnsi="Times New Roman" w:cs="Times New Roman"/>
          <w:sz w:val="26"/>
          <w:szCs w:val="26"/>
        </w:rPr>
        <w:t> предъявления для опознания могут быть свидетели, потерпевшие, подозреваемые или обвиняемые. На практике наиболее распространены случаи предъявления для опознания различных объектов потерпевшим и свидетелям в силу специфики обстоятельств, определяющих их процессуальное положение. Обычно эти лица опознают нападавших лиц, орудия преступления, похищенное у них имущество. Однако известны также случаи опознания подозреваемыми (обвиняемыми) жертв совершенных ими преступлений и других объектов.</w:t>
      </w:r>
    </w:p>
    <w:p w14:paraId="5E4CFA41"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В качестве </w:t>
      </w:r>
      <w:r w:rsidRPr="00874DE6">
        <w:rPr>
          <w:rFonts w:ascii="Times New Roman" w:hAnsi="Times New Roman" w:cs="Times New Roman"/>
          <w:b/>
          <w:bCs/>
          <w:sz w:val="26"/>
          <w:szCs w:val="26"/>
        </w:rPr>
        <w:t>объектов</w:t>
      </w:r>
      <w:r w:rsidRPr="00874DE6">
        <w:rPr>
          <w:rFonts w:ascii="Times New Roman" w:hAnsi="Times New Roman" w:cs="Times New Roman"/>
          <w:sz w:val="26"/>
          <w:szCs w:val="26"/>
        </w:rPr>
        <w:t> предъявления для опознания в ч. 1 ст. 193 УПК названы лица, предметы, трупы. Вместе с тем для опознания могут предъявляться и другие объекты — животные и их трупы, участки местности и помещений. Животные часто становятся объектом преступного посягательства, а участки местности и помещения могут интересовать следствие в качестве обстановки места совершения преступления.</w:t>
      </w:r>
    </w:p>
    <w:p w14:paraId="4A297CE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Предметами, предъявляемыми для опознания, как правило, являются привычные объекты материального мира, вовлеченные в процесс расследования, — орудия преступления, похищенное имущество, предметы, принадлежащие преступнику и др. Попытки расширительного толкования возможных объектов предъявления для опознания должны быть ограничены требованием о наличии у них совокупности индивидуализирующих их признаков, которую опознающий в состоянии воспринять и описать, используя общепринятую систему описания общих и частных признаков. В частности, с осторожностью следует принимать решение о предъявлении для опознания почерка. Кроме того, не могут быть предъявлены для опознания объекты, изначально не обладающие устойчивой системой специфических признаков, — жидкости, сыпучие вещества, запах.</w:t>
      </w:r>
    </w:p>
    <w:p w14:paraId="34AAB730"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Различают предъявление для опознания объектов в натуральном виде, а также по их фотоизображениям(ч. 5 ст. 193 УПК). Тем не менее на практике встречаются также идентификация объектов по их видеоизображениям.</w:t>
      </w:r>
    </w:p>
    <w:p w14:paraId="14428887"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lastRenderedPageBreak/>
        <w:t>Среди разновидностей предъявления для опознания живых лиц различают опознание по признакам внешности, а также по функциональным признакам — по голосу, речи, походке, мимике и жестам. Опознание по голосу и речи может быть произведено также в случае их фиксации на аудионосителях.</w:t>
      </w:r>
    </w:p>
    <w:p w14:paraId="577C5F95"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Действующий УПК содержит ряд новелл в части установления правил предъявления для опознания, расширяя тем самым перечень разновидностей этого следственного действия. В частности, ч. 8 ст. 193 Кодекса допускает проведение предъявления для опознания в условиях, исключающих визуальное наблюдение опознающего опознаваемым.</w:t>
      </w:r>
    </w:p>
    <w:p w14:paraId="596BCE57"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Уголовно-процессуальный кодекс регулирует вопросы допустимости повторного предъявления для опознания, которые долгое время были предметом дискуссии. Часть 3 ст. 193 УПК вводит запрет на повторное предъявление для опознания объектов тем же опознающим и по тем же признакам.</w:t>
      </w:r>
    </w:p>
    <w:p w14:paraId="17D7B913"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Результатом предъявления для опознания может быть установление опознающим тождества идентифицируемого (опознаваемого) объекта либо его отличия.</w:t>
      </w:r>
    </w:p>
    <w:p w14:paraId="49E3BCBB"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Подготовка к предъявлению для опознания</w:t>
      </w:r>
    </w:p>
    <w:p w14:paraId="40CC3FEE"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Принятие решения о целесообразности проведения предъявления для опознания непосредственным образом связано со всесторонней оценкой следователем сложившейся следственной ситуации. Среди факторов, определяющих ее состояние, следует прежде всего выделить условия восприятия объекта, свойства личности потенциального опознающего, характер называемых им признаков воспринимавшегося объекта и др. Основным источником информации об этих и иных имеющих значение для принятия решения обстоятельствах является допрос.</w:t>
      </w:r>
    </w:p>
    <w:p w14:paraId="76BD59C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Допрос лица, которое в перспективе может выступить в роли опознающего, имеет целый ряд тактических особенностей. В первую очередь это касается содержания допроса, который обладает более сложной структурой в отличие от иных его разновидностей. Помимо установления обстоятельств расследуемого события, к которым имеет отношение допрашиваемый, необходимо получить у него дополнительную информацию, которая в том числе позволила бы принять решение о необходимости и целесообразности проведения предъявления для опознания. У допрашиваемого выясняют условия восприятия объекта — расстояние, с которого он воспринимался, освещенность, наличие препятствующих полноценному восприятию обстоятельств. Свойства, приметы и признаки объекта подлежат максимально подробному выяснению. Должны быть установлены как общие, так и частные, индивидуализирующие объект признаки. Наиболее эффективными приемами допроса в этой части являются приемы детализации </w:t>
      </w:r>
      <w:r w:rsidRPr="00874DE6">
        <w:rPr>
          <w:rFonts w:ascii="Times New Roman" w:hAnsi="Times New Roman" w:cs="Times New Roman"/>
          <w:sz w:val="26"/>
          <w:szCs w:val="26"/>
        </w:rPr>
        <w:lastRenderedPageBreak/>
        <w:t>показаний, постановка уточняющих вопросов, использование приемов моделирования (зарисовки) объекта.</w:t>
      </w:r>
    </w:p>
    <w:p w14:paraId="592B5DEC"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Если описываемый объект — живое лицо, то в качестве наиболее эффективной может быть предложена методика описания внешности по правилам «словесного портрета». Указанные приемы выполняют функцию оживления ассоциаций, способствуют припоминанию признаков объекта.</w:t>
      </w:r>
    </w:p>
    <w:p w14:paraId="6FBF0D29"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При получении информации о признаках объектов необходимо также использовать приемы, направленные на проверку получаемой информации. Одним из приемов проверки является сопоставление получаемых сведений о признаках объекта с информацией об условиях восприятия. Следователь может поставить под сомнение показания лица о возможности восприятия объекта с достаточно большого расстояния, при неблагоприятных условиях восприятия и т.д. Дополнительным проверяющим фактором может быть информация о свойствах личности опознающего — возрасте, состоянии его зрения.</w:t>
      </w:r>
    </w:p>
    <w:p w14:paraId="0F68C35A"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Обязательной проверке и уточнению подлежат показания, которые содержат информацию о свойствах объекта оценочного характера (цвет, размер, возраст). Практика показывает, что при оценке именно этих характеристик объектов допрашиваемые нередко могут неумышленно, в силу заблуждения или ошибки искажать информацию и давать неточные сведения.</w:t>
      </w:r>
    </w:p>
    <w:p w14:paraId="411B0513"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Оценивая информацию о воспринимаемом объекте, следователь должен учитывать, какое количество времени прошло с момента восприятия объекта допрашиваемым лицом. Как правило, чем меньше промежуток времени, отделяющий событие от допроса, тем больше шансов получить более детальную информацию об объекте. Однако данное общее правило срабатывает далеко не всегда — это зависит от целого ряда других обстоятельств, влияющих на процессы восприятия, запоминания и дальнейшего припоминания информации. Например, зачастую лицо, допрашиваемое сразу после события, не может точно описать не только конкретные объекты, но и обстоятельства события в целом. Это вполне объяснимая ситуация, и причина, как правило, заключается в пережитом состоянии испуга, страха или стресса, испытанного этим лицом в момент события. В таком случае правильнее будет после получения сведений ориентирующего характера предложить допрашиваемому успокоиться и провести повторный допрос через несколько дней. Практика показывает, что продуктивность повторного допроса достаточно высока.</w:t>
      </w:r>
    </w:p>
    <w:p w14:paraId="449E7847"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Нередко лица, допрашиваемые спустя значительное время с момента восприятия ими события, дают достаточно полные показания о его обстоятельствах и неплохо описывают признаки воспринимавшихся ими объектов, и наоборот, участники недавних событий затрудняются в описании их деталей. Причина кроется не только в индивидуальных свойствах памяти этих лиц. Для того чтобы </w:t>
      </w:r>
      <w:r w:rsidRPr="00874DE6">
        <w:rPr>
          <w:rFonts w:ascii="Times New Roman" w:hAnsi="Times New Roman" w:cs="Times New Roman"/>
          <w:sz w:val="26"/>
          <w:szCs w:val="26"/>
        </w:rPr>
        <w:lastRenderedPageBreak/>
        <w:t>понять, почему это происходит, следователь должен проанализировать отрезок времени, прошедший с момента восприятия события до момента допроса, применительно к конкретному лицу, дающему показания. В памяти людей, ведущих активный образ жизни, при наличии множества событий информация о преступлении может оказаться стертой, перекрытой новыми сведениями, более важными и интересными для них. Поэтому даже спустя незначительное время они могут затрудняться в припоминании обстоятельств, интересующих следователя. И наоборот, преступное событие может стать достаточно сильным потрясением в жизни человека, прочно войти в его память и, если не произойдет других таких же мощных по своей силе воздействия событий, к моменту допроса сведения о преступлении будут сохранены в памяти этого лица и переданы при допросе в полном объеме.</w:t>
      </w:r>
    </w:p>
    <w:p w14:paraId="0E79157C"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Одним из обязательных элементов допроса лица, которому предстоит выступить в роли опознающего, является выяснение у него его собственной оценки возможности узнать объект, который он описал в своих показаниях. Принимаемое следователем решение о проведении предъявления для опознания, безусловно, зависит от ответа, полученного на этот вопрос. Однако утвердительный ответ не всегда однозначно влечет за собой принятие положительного решения о проведении опознания, и наоборот.</w:t>
      </w:r>
    </w:p>
    <w:p w14:paraId="5639F9C8"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Решение должно приниматься следователем на основании комплексной всесторонней оценки всего объема полученной информации. Заявление допрашиваемого о том, что он сможет опознать объект, может быть вызвано завышенной оценкой им своих возможностей, неумением критически оценивать ситуацию. Несколько иначе решается вопрос о проведении предъявления для опознания в случае отрицательного ответа допрашиваемого на вопрос, сможет ли он опознать описанный им объект. С одной стороны, это может быть обусловлено неуверенностью в себе допрашиваемого, боязнью не оправдать доверие и другими психологическими особенностями личности. С другой стороны, за этим может стоять нежелание принимать участие в предъявлении для опознания по причине страха за себя и своих близких, боязни мести со стороны подозреваемого и его окружения.</w:t>
      </w:r>
    </w:p>
    <w:p w14:paraId="09304F4B"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В такой ситуации, если причина отказа очевидна, следователь обязан принять меры к обеспечению безопасности допрашиваемого и его близких. Что же касается обеспечения его участия в следственном действии, то можно предложить воспользоваться процессуальными возможностями предъявления для опознания в условиях, исключающих визуальное наблюдение опознающего опознаваемым, предусмотренными ч. 8 ст. 193 УПК.</w:t>
      </w:r>
    </w:p>
    <w:p w14:paraId="1D5E975C"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Если, несмотря на принятые меры, лицо отказывается участвовать в следственном действии или продолжает высказывать неуверенность в своих </w:t>
      </w:r>
      <w:r w:rsidRPr="00874DE6">
        <w:rPr>
          <w:rFonts w:ascii="Times New Roman" w:hAnsi="Times New Roman" w:cs="Times New Roman"/>
          <w:sz w:val="26"/>
          <w:szCs w:val="26"/>
        </w:rPr>
        <w:lastRenderedPageBreak/>
        <w:t>возможностях опознания объекта, то проведение предъявления для опознания недопустимо.</w:t>
      </w:r>
    </w:p>
    <w:p w14:paraId="50E17738"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По итогам допроса следователь должен составить собственное представление о том, может ли объект быть предъявлен допрошенному лицу для опознания, насколько это целесообразно в данной ситуации и необходимо для расследования, чтобы снизить риск принятия неверного тактического решения. Подготовительный этап предъявления для опознания — это, как правило, достаточно длительная процедура, связанная с решением множества проблем в основном организационного характера. Одной из них является подбор объектов для предъявления для опознания. Закон предъявляет определенные требования к объектам, которые предъявляются для опознания. В случае если речь идет об опознании живого лица, то согласно ч. 4 ст. 193 УПК оно должно предъявляться для опознания вместе с другими лицами, по возможности схожими с ним внешне.</w:t>
      </w:r>
    </w:p>
    <w:p w14:paraId="74A76E2A"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Несмотря на то что закон предъявляет довольно мягкие требования к внешности </w:t>
      </w:r>
      <w:r w:rsidRPr="00874DE6">
        <w:rPr>
          <w:rFonts w:ascii="Times New Roman" w:hAnsi="Times New Roman" w:cs="Times New Roman"/>
          <w:b/>
          <w:bCs/>
          <w:sz w:val="26"/>
          <w:szCs w:val="26"/>
        </w:rPr>
        <w:t>статистов</w:t>
      </w:r>
      <w:r w:rsidRPr="00874DE6">
        <w:rPr>
          <w:rFonts w:ascii="Times New Roman" w:hAnsi="Times New Roman" w:cs="Times New Roman"/>
          <w:sz w:val="26"/>
          <w:szCs w:val="26"/>
        </w:rPr>
        <w:t> — участников опознания, нельзя забывать, что на стадии их подбора фактически реализуются гарантии прав опознаваемого лица. Опознающий должен быть поставлен в условия выбора среди предъявленных для опознания лиц того, кого он воспринимал ранее при интересующих следствие обстоятельствах. В противном случае теряется изначальный смысл предъявления для опознания как процесса идентификации, снижается степень доверия к полученным результатам.</w:t>
      </w:r>
    </w:p>
    <w:p w14:paraId="563A44C2"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Под внешним сходством ч. 4 ст. 193 УПК подразумевает единство половых признаков, отсутствие воспринимаемых внешне этнических, расовых и национальных различий, а также сходство объектов по возрасту, росту, типу телосложения, цвету волос. Степень сходства по иным признакам, характеризующим внешность человека, определяется в каждом конкретном случае отдельно в зависимости от характера информации об опознаваемом, которая была получена при допросе опознающего.</w:t>
      </w:r>
    </w:p>
    <w:p w14:paraId="146C97ED"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В отношении </w:t>
      </w:r>
      <w:r w:rsidRPr="00874DE6">
        <w:rPr>
          <w:rFonts w:ascii="Times New Roman" w:hAnsi="Times New Roman" w:cs="Times New Roman"/>
          <w:b/>
          <w:bCs/>
          <w:sz w:val="26"/>
          <w:szCs w:val="26"/>
        </w:rPr>
        <w:t>предметов</w:t>
      </w:r>
      <w:r w:rsidRPr="00874DE6">
        <w:rPr>
          <w:rFonts w:ascii="Times New Roman" w:hAnsi="Times New Roman" w:cs="Times New Roman"/>
          <w:sz w:val="26"/>
          <w:szCs w:val="26"/>
        </w:rPr>
        <w:t>, предъявляемых для опознания в ч. 6 ст. 193 УПК установлено требование об их однородности. Это означает, что объекты должны относиться к одному классу, виду, а также у них должны совпадать общие признаки: форма, размер, цвет. Если опознающий назвал при допросе какие-либо отличительные признаки объекта, то необходимо, чтобы все предъявляемые объекты обладали подобными приметами в различных вариантах. Степень сходства объектов определяется следователем окончательно исходя из анализа конкретной ситуации.</w:t>
      </w:r>
    </w:p>
    <w:p w14:paraId="250D2396"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Подбор объектов для опознания осуществляется следователем самостоятельно, либо эту работу осуществляют работники органа дознания по поручению следователя. К опознанию в качестве статистов могут привлекаться обычные граждане, а также лица, находящиеся в подразделении органа </w:t>
      </w:r>
      <w:r w:rsidRPr="00874DE6">
        <w:rPr>
          <w:rFonts w:ascii="Times New Roman" w:hAnsi="Times New Roman" w:cs="Times New Roman"/>
          <w:sz w:val="26"/>
          <w:szCs w:val="26"/>
        </w:rPr>
        <w:lastRenderedPageBreak/>
        <w:t>расследования в качестве задержанных, арестованные, содержащиеся в СИЗО (следственном изоляторе). В любом случае, по признакам своей внешности они должны отвечать требованиям, предъявляемым законом.</w:t>
      </w:r>
    </w:p>
    <w:p w14:paraId="041AE5B9"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На стадии подготовки к предъявлению для опознания следователь решает вопрос о времени и месте проведения следственного действия. Вопрос о </w:t>
      </w:r>
      <w:r w:rsidRPr="00874DE6">
        <w:rPr>
          <w:rFonts w:ascii="Times New Roman" w:hAnsi="Times New Roman" w:cs="Times New Roman"/>
          <w:b/>
          <w:bCs/>
          <w:sz w:val="26"/>
          <w:szCs w:val="26"/>
        </w:rPr>
        <w:t>времени</w:t>
      </w:r>
      <w:r w:rsidRPr="00874DE6">
        <w:rPr>
          <w:rFonts w:ascii="Times New Roman" w:hAnsi="Times New Roman" w:cs="Times New Roman"/>
          <w:sz w:val="26"/>
          <w:szCs w:val="26"/>
        </w:rPr>
        <w:t> проведения предъявления для опознания в ряде случаев имеет глубокий тактический смысл, если речь идет об определении места предъявления для опознания в структуре тактической операции, связанной с задержанием подозреваемого, изобличением его во лжи или розыском похищенного имущества. В этих случаях следователь определяет время проведения предъявления для опознания в зависимости от последовательности запланированных следственных действий.</w:t>
      </w:r>
    </w:p>
    <w:p w14:paraId="16EB8E7A"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b/>
          <w:bCs/>
          <w:sz w:val="26"/>
          <w:szCs w:val="26"/>
        </w:rPr>
        <w:t>Местом</w:t>
      </w:r>
      <w:r w:rsidRPr="00874DE6">
        <w:rPr>
          <w:rFonts w:ascii="Times New Roman" w:hAnsi="Times New Roman" w:cs="Times New Roman"/>
          <w:sz w:val="26"/>
          <w:szCs w:val="26"/>
        </w:rPr>
        <w:t> проведения предъявления для опознания обычно является место проведения предварительного следствия, т.е. кабинет следователя. Исключения из общего правила составляют случаи проведения опознания в месте содержания задержанного или арестованного лица. К месту проведения предъявления для опознания предъявляется ряд требований. Прежде всего помещение должно быть достаточно большим по площади,</w:t>
      </w:r>
    </w:p>
    <w:p w14:paraId="65C58E7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чтобы в нем могли разместиться все участники и у опознающего была возможность свободно воспринимать объекты. Освещение в помещении должно быть таким, чтобы обеспечить визуальное восприятие объектов в полном объеме.</w:t>
      </w:r>
    </w:p>
    <w:p w14:paraId="66F89678"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Если речь идет об отдельных специфических разновидностях предъявления для опознания — по функциональным признакам (речь, походка) или в условиях, исключающих визуальное наблюдение опознающего опознаваемым, то соответственно предъявляются особые требования к помещению, где будет проходить процесс опознания. Эти помещения должны иметь специальное оборудование (стекла, перегородки), которое позволяло бы обеспечить указанные условия.</w:t>
      </w:r>
    </w:p>
    <w:p w14:paraId="69B16EDB"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Помимо подготовки места (помещения), где непосредственно будет проходить процесс предъявления для опознания, необходимо также заранее определить то место, где опознающий будет находиться до момента вызова для опознания. Нельзя забывать, что он не должен видеть опознаваемые объекты до начала следственного действия. В связи с этим опознающий изначально должен находиться в другом месте и ждать вызова. Таким местом может быть соседний следственный кабинет, дежурная часть или иное помещение в здании, где размещается орган предварительного расследования.</w:t>
      </w:r>
    </w:p>
    <w:p w14:paraId="56F6ABA9"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На стадии подготовки к предъявлению для опознания необходимо обеспечить необходимые научно-технические средства, с помощью которых будет осуществляться фиксация хода и результатов следственного действия. Поскольку в </w:t>
      </w:r>
      <w:r w:rsidRPr="00874DE6">
        <w:rPr>
          <w:rFonts w:ascii="Times New Roman" w:hAnsi="Times New Roman" w:cs="Times New Roman"/>
          <w:sz w:val="26"/>
          <w:szCs w:val="26"/>
        </w:rPr>
        <w:lastRenderedPageBreak/>
        <w:t>проведении предъявления для опознания участие понятых обязательно, то их подбор также осуществляется на стадии подготовки следственного действия.</w:t>
      </w:r>
    </w:p>
    <w:p w14:paraId="50246602" w14:textId="77777777" w:rsidR="00874DE6" w:rsidRDefault="00874DE6" w:rsidP="00874DE6">
      <w:pPr>
        <w:jc w:val="both"/>
        <w:rPr>
          <w:rFonts w:ascii="Times New Roman" w:hAnsi="Times New Roman" w:cs="Times New Roman"/>
          <w:sz w:val="26"/>
          <w:szCs w:val="26"/>
        </w:rPr>
      </w:pPr>
      <w:r>
        <w:rPr>
          <w:noProof/>
          <w:lang w:eastAsia="ru-RU"/>
        </w:rPr>
        <w:drawing>
          <wp:inline distT="0" distB="0" distL="0" distR="0" wp14:anchorId="687FBB2E" wp14:editId="073CD351">
            <wp:extent cx="4210050" cy="7134225"/>
            <wp:effectExtent l="0" t="0" r="0" b="9525"/>
            <wp:docPr id="1" name="Рисунок 1" descr="Предьявление для опознания-ПЛАКА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редьявление для опознания-ПЛАКАТ.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14659" cy="7142036"/>
                    </a:xfrm>
                    <a:prstGeom prst="rect">
                      <a:avLst/>
                    </a:prstGeom>
                    <a:noFill/>
                    <a:ln>
                      <a:noFill/>
                    </a:ln>
                  </pic:spPr>
                </pic:pic>
              </a:graphicData>
            </a:graphic>
          </wp:inline>
        </w:drawing>
      </w:r>
    </w:p>
    <w:p w14:paraId="1F6A3EFC"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Опознание человека по функциональным признакам</w:t>
      </w:r>
    </w:p>
    <w:p w14:paraId="49FEFE5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Кроме традиционных и весьма распространенных случаев опознания живого лица по признакам внешности, в практике расследования преступлений отдельных видов и групп иногда возникает необходимость опознания человека по функциональным, динамическим признакам — походке, мимике, голосу или речи. </w:t>
      </w:r>
      <w:r w:rsidRPr="00874DE6">
        <w:rPr>
          <w:rFonts w:ascii="Times New Roman" w:hAnsi="Times New Roman" w:cs="Times New Roman"/>
          <w:sz w:val="26"/>
          <w:szCs w:val="26"/>
        </w:rPr>
        <w:lastRenderedPageBreak/>
        <w:t>Каждая из этих разновидностей опознания имеет свои особенности и предъявляет ряд специфических требований к подготовке, проведению и фиксации результатов данной процедуры.</w:t>
      </w:r>
    </w:p>
    <w:p w14:paraId="56715E86"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Принимая решение, следователь в большей степени руководствуется полнотой информации о воспринятых допрошенным лицом признаках объекта и степенью его уверенности в том, что он сможет опознать объект именно по этим признакам. Опознание по голосу и речи проводится в случаях, когда объект воспринимался опознающим только по этим признакам (например, свидетель только слышал разговор и не видел лица, потерпевший общался с вымогателем только по телефону и т.д.).</w:t>
      </w:r>
    </w:p>
    <w:p w14:paraId="5644169E"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Наибольшие проблемы возникают при допросе опознающих, поскольку эти лица, как правило, не могут охарактеризовать функциональные признаки объекта с точностью до деталей, которые позволили бы следователю установить возможность дальнейшей его идентификации по этим признакам. Если говорить об опознании по голосу и речи, то допрашиваемые затрудняются полно и правильно описать фонетические особенности услышанного, поскольку не знакомы со специальной терминологией, не знают классификации этих признаков. Задача следователя заключается в том, чтобы помочь лицу в описании признаков, предлагая охарактеризовать голос или речь по определенному алгоритму. Сначала выясняются общие признаки (тип голоса, наличие национальных, лексических признаков), затем переходят к исследованию частных признаков, отражающих индивидуальные особенности, которые, как правило, и запоминаются (заикание, шепелявость, картавость и т.д.).</w:t>
      </w:r>
    </w:p>
    <w:p w14:paraId="0D24805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Опознание по голосу и речи проходит в двух смежных помещениях или в одном, но разделенном ширмой, занавеской. Наряду с опознаваемым необходимо подобрать еще не менее двух лиц со схожими особенностями голоса и речи. Каждому из предъявляемых для опознания лиц предлагается для прочтения текст аналогичного содержания. При подготовке текста необходимо включать в него те слова и выражения, которые присутствовали в услышанном ранее опознающим лицом разговоре и которые в большей мере позволяют выявить особенности произношения.</w:t>
      </w:r>
    </w:p>
    <w:p w14:paraId="4C5D6F3D"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При определении очередности произношения текста следователь руководствуется требованиями обеспечения прав опознаваемого лица, которому должна быть предоставлена возможность самому выбрать очередность.</w:t>
      </w:r>
    </w:p>
    <w:p w14:paraId="37814FE0"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Спорным является вопрос о том, должен ли опознаваемый знать, что он опознается по функциональным признакам. В случае если он будет уведомлен о целях проводимой процедуры, возникает опасность умышленного изменения признаков, по которым производится опознание. Однако несмотря на это </w:t>
      </w:r>
      <w:r w:rsidRPr="00874DE6">
        <w:rPr>
          <w:rFonts w:ascii="Times New Roman" w:hAnsi="Times New Roman" w:cs="Times New Roman"/>
          <w:sz w:val="26"/>
          <w:szCs w:val="26"/>
        </w:rPr>
        <w:lastRenderedPageBreak/>
        <w:t>определяющим в решении вопроса о предупреждении опознаваемого должно стать соблюдение прав гражданина — участника уголовного судопроизводства. Безусловно, риски, возникающие при проведении подобного предъявления, должны учитываться следователем и быть по возможности сняты или минимизированы путем применения соответствующих тактических приемов. При опознании по голосу и речи следователь может использовать диалоговые формы общения, задавать вопросы, отвечая на которые опознаваемый будет вынужден вступить в продолжительный диалог, в процессе которого могут проявиться особенности его голоса или речи. В беседу следует вовлекать всех участников опознания, чтобы у опознающего была возможность сравнивать их голоса и речь в естественном режиме общения, а не только по очереди.</w:t>
      </w:r>
    </w:p>
    <w:p w14:paraId="76E2209C"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При фиксации такого рода опознаний помимо протокольной нужно использовать и иные формы записи, например звукозапись, наиболее полно передающую содержание процесса опознания.</w:t>
      </w:r>
    </w:p>
    <w:p w14:paraId="5C09F183"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Как уже упоминалось, одной из новелл современного уголовно-процессуального законодательства в части предъявления для опознания является установленная ч. 8 ст. 193 УПК возможность проведения опознания в условиях, исключающих наблюдение опознаваемым опознающего. Появление этой нормы обусловлено реальными потребностями практики в конкретных средствах защиты участников уголовного судопроизводства и, безусловно, рассматривается как позитивная новация. Закон оставил на усмотрение следователя решение вопроса о том, в каких случаях эта норма может быть применена. Руководствуясь требованиями ч. 3 ст. 11 УПК, следователь может принимать решение о применении ч. 8 ст. 193 УПК в целях обеспечения безопасности не только самого опознающего, но и его близких родственников, родственников и близких лиц. Характер угрозы жизни и здоровью этих людей и степень ее реальности следователь определяет исходя из совокупной оценки данных, имеющихся в материалах уголовного дела, а также оперативной информации.</w:t>
      </w:r>
    </w:p>
    <w:p w14:paraId="04831DB6"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Опознание в условиях, исключающих возможность визуального восприятия одного лица другим</w:t>
      </w:r>
    </w:p>
    <w:p w14:paraId="351790E8"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Под условиями, исключающими возможность визуального восприятия одного лица другим, законодатель, скорее всего, понимал специально оборудованные помещения со стеклами, обеспечивающими одностороннюю видимость. Эти условия позволяют опознающему в полной мере в хороших условиях воспринимать объекты, предъявляемые для опознания. Однако таких помещений в подразделениях органов предварительного следствия недостаточно, поэтому используются различные варианты — опознание через дверной глазок помещения, в котором находятся опознаваемые, через отверстия в ширмах, разделяющих помещение, наблюдение за опознаваемым из окна автомобиля и др. Все эти варианты не дают опознающему возможности в полной мере воспринимать </w:t>
      </w:r>
      <w:r w:rsidRPr="00874DE6">
        <w:rPr>
          <w:rFonts w:ascii="Times New Roman" w:hAnsi="Times New Roman" w:cs="Times New Roman"/>
          <w:sz w:val="26"/>
          <w:szCs w:val="26"/>
        </w:rPr>
        <w:lastRenderedPageBreak/>
        <w:t>объекты; кроме того, этой возможности лишены и понятые, которые тоже должны присутствовать в том месте, где находится опознающий.</w:t>
      </w:r>
    </w:p>
    <w:p w14:paraId="641EDA30"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Комнаты, в которых проводится опознание подобного типа, должны иметь хорошее освещение и звукоизоляцию, чтобы опознаваемый не мог услышать голос опознающего. Они должны быть оборудованы таким образом, чтобы следователь, находясь рядом с опознающим, в случае необходимости мог давать указания опознаваемому и статистам встать, пройтись и назвать себя в случае опознания. В остальном процедура опознания в целом не отличается от опознания живых лиц по внешности.</w:t>
      </w:r>
    </w:p>
    <w:p w14:paraId="0EA54F56"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Предъявление для опознания предметов</w:t>
      </w:r>
    </w:p>
    <w:p w14:paraId="76E15F4B"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Под предметами, которые предъявляются для опознания, понимаются материальные объекты, которые находятся или могут находиться в определенной связи с расследуемым событием.</w:t>
      </w:r>
    </w:p>
    <w:p w14:paraId="3F11C445"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Круг материальных объектов, которые потенциально могут стать объектами опознания, очень широк. Однако следует иметь в виду, что в силу специфической идентификационной сущности опознания не все они могут ими стать. В частности, если допрашиваемый заявляет, что воспринимал объект в момент совершения преступления, но при этом не запомнил его индивидуальных признаков, то опознание невозможно. Не могут стать объектом опознания также вещи, которые будучи изделиями серийного производства, не находились в употреблении, соответственно не приобрели индивидуализирующих их свойств и признаков</w:t>
      </w:r>
    </w:p>
    <w:p w14:paraId="27A36701"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Неоднозначно решается вопрос о том, может ли предъявляться для опознания вещь, которая, наоборот, имеет индивидуальный признак, но он настолько уникален, что изначально выделяет эту вещь из ряда однородных (например, часы с именной гравировкой, бытовая техника, имеющая индивидуальный заводской номер, и др.). Наличие таких признаков только на одном объекте делает процесс опознания бессмысленным, поскольку вещь уникальна в своем роде. Однако если при допросе опознающий не заявляет о наличии этого признака либо дает неполное его описание, то объект может быть предъявлен для опознания. Например, потерпевший не имеет технического паспорта на похищенный телевизор, соответственно ему неизвестен его индивидуальный номер, или у потерпевшего не было возможности разглядеть надпись на часах, которые находились на руке нападавшего. В этих случаях указанные объекты предъявляются для опознания по общим правилам.</w:t>
      </w:r>
    </w:p>
    <w:p w14:paraId="42B36655"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 xml:space="preserve">Согласно требованиям закона предметы предъявляются для опознания среди однородных в количестве не менее трех. Требование об однородности объектов следует трактовать несколько шире, чем совпадение только общих родовых признаков. В противном случае результаты опознания нельзя будет считать объективными. В предъявляемых для опознания объектах помимо родовых должны </w:t>
      </w:r>
      <w:r w:rsidRPr="00874DE6">
        <w:rPr>
          <w:rFonts w:ascii="Times New Roman" w:hAnsi="Times New Roman" w:cs="Times New Roman"/>
          <w:sz w:val="26"/>
          <w:szCs w:val="26"/>
        </w:rPr>
        <w:lastRenderedPageBreak/>
        <w:t>присутствовать также иные схожие внешние признаки, в частности те, на которые указывал опознающий при допросе. Например, если при допросе потерпевший заявил, что видел на руке нападавшего часы марки «Салют», круглые, в позолоченном корпусе, на кожаном коричневом ремешке, то у предъявляемых для опознания предметов должны присутствовать все указанные признаки в разных вариантах. Различие же может заключаться в размерах, цветовых оттенках и других признаках.</w:t>
      </w:r>
    </w:p>
    <w:p w14:paraId="7769A3F7"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Действующий УПК устанавливает общие требования к предъявляемым для опознания предметам, независимо от степени их уникальности. Императивная норма ч. 6 ст. 193 УПК фактически уравнивает уникальные, раритетные вещи со всеми другими. Они также должны предъявляться для опознания в числе однородных.</w:t>
      </w:r>
    </w:p>
    <w:p w14:paraId="2AC439CF"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Если в процессе подготовки к предъявлению для опознания не представляется возможным подобрать однородные вещи в силу уникальности опознаваемого объекта, то опознание следует считать невозможным. Следователь должен найти иные возможности установления принадлежности этого объекта определенному лицу. Например, объект может быть предъявлен допрашиваемому при допросе как вещественное доказательство, возможно проведение следственного осмотра предмета с фиксацией его признаков с участием специалиста, может быть назначена соответствующая экспертиза объекта, допрошены свидетели, истребованы документы и т.д.</w:t>
      </w:r>
    </w:p>
    <w:p w14:paraId="44EA9670"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Процедура предъявления для опознания предмета схожа с опознанием по фотоснимкам. Каждому объекту присваивается номер, следователь в присутствии понятых раскладывает объекты, потом приглашается опознающий. Ему предлагается выбрать из предъявляемых для опознания вещей ту, которую он воспринимал в связи с расследуемым событием. Опознающий может взять вещь в руки, рассмотреть со всех сторон. В случае опознания предмета необходимо, чтобы опознающий указал на те признаки, по которым он узнал его с максимальной детализацией в описании этих признаков и их демонстрацией всем участникам.</w:t>
      </w:r>
    </w:p>
    <w:p w14:paraId="769A112A" w14:textId="77777777" w:rsidR="00874DE6" w:rsidRPr="00874DE6" w:rsidRDefault="00874DE6" w:rsidP="00874DE6">
      <w:pPr>
        <w:ind w:firstLine="709"/>
        <w:jc w:val="both"/>
        <w:rPr>
          <w:rFonts w:ascii="Times New Roman" w:hAnsi="Times New Roman" w:cs="Times New Roman"/>
          <w:b/>
          <w:bCs/>
          <w:sz w:val="26"/>
          <w:szCs w:val="26"/>
        </w:rPr>
      </w:pPr>
      <w:r w:rsidRPr="00874DE6">
        <w:rPr>
          <w:rFonts w:ascii="Times New Roman" w:hAnsi="Times New Roman" w:cs="Times New Roman"/>
          <w:b/>
          <w:bCs/>
          <w:sz w:val="26"/>
          <w:szCs w:val="26"/>
        </w:rPr>
        <w:t>Предъявление трупа для опознания</w:t>
      </w:r>
    </w:p>
    <w:p w14:paraId="0F91673B"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Данное следственное действие производится по особым правилам. В частности, на него не распространяется общее правило о числе предъявляемых для опознания объектов (ч. 4 ст. 193 УПК), труп предъявляется для опознания в единственном числе.</w:t>
      </w:r>
    </w:p>
    <w:p w14:paraId="5831F65C"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Наиболее распространенной целью предъявления для опознания трупа является установление личности погибшего лица, поэтому опознающими выступают родственники или близкие погибшего. В связи с этим предъявление для опознания трупа является сложной в психологическом смысле процедурой. Опознание проводится, как правило, в морге, реже — на месте обнаружения трупа.</w:t>
      </w:r>
    </w:p>
    <w:p w14:paraId="0FC4FC8B"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lastRenderedPageBreak/>
        <w:t>В случае серьезных изменений внешности погибшего вследствие полученных травм, обезображивания лица или развития трупных явлений и процессов необходимо решать вопрос о целесообразности предъявления трупа для опознания. В решении этого вопроса могут помочь консультации со специалистами. Перед опознанием возможно проведение так называемого «туалета трупа» с целью придания его внешности прижизненного вида.</w:t>
      </w:r>
    </w:p>
    <w:p w14:paraId="1319212A"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На стадии подготовки к предъявлению для опознания трупа следователь устанавливает лиц, которые могут опознать погибшего. Круг этих лиц определяется объемом информации о том, кем может быть погибший и во многом формируется на уровне предположений следователя. Если у следователя есть возможность выбора опознающего из установленного им круга близких, целесообразно останавливать его на тех, для кого психологическая травма от процедуры опознания будет менее чувствительна. В сложных случаях возможно опознание трупа несколькими лицами.</w:t>
      </w:r>
    </w:p>
    <w:p w14:paraId="4619F25E"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В целях эффективности опознания трупа рекомендуется предъявлять его для опознания без одежды, а одежду предъявлять отдельно. В силу специфической психологической ситуации, складывающейся при опознании трупа, опознающий может сделать ошибочный вывод об опознании трупа, опознав лишь одежду.</w:t>
      </w:r>
    </w:p>
    <w:p w14:paraId="6C73DD22"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Перед началом опознания труп укрывается простыней и по ходу следственного действия опознающему по мере необходимости открывают для обозрения те части тела, которые могут содержать информацию идентифицирующего характера о личности погибшего.</w:t>
      </w:r>
    </w:p>
    <w:p w14:paraId="33F74B27"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Общие правила предъявления для опознания трупа схожи с правилами опознания живых лиц. При опознании присутствуют понятые, опознающий должен назвать приметы, по которым узнал погибшего. В протоколе опознания необходимо максимально точно отразить ход следственного действия и его результат, максимально детализировав информацию, полученную от опознающего.</w:t>
      </w:r>
    </w:p>
    <w:p w14:paraId="310ADCED" w14:textId="77777777" w:rsidR="00874DE6" w:rsidRPr="00874DE6" w:rsidRDefault="00874DE6" w:rsidP="00874DE6">
      <w:pPr>
        <w:ind w:firstLine="709"/>
        <w:jc w:val="both"/>
        <w:rPr>
          <w:rFonts w:ascii="Times New Roman" w:hAnsi="Times New Roman" w:cs="Times New Roman"/>
          <w:sz w:val="26"/>
          <w:szCs w:val="26"/>
        </w:rPr>
      </w:pPr>
      <w:r w:rsidRPr="00874DE6">
        <w:rPr>
          <w:rFonts w:ascii="Times New Roman" w:hAnsi="Times New Roman" w:cs="Times New Roman"/>
          <w:sz w:val="26"/>
          <w:szCs w:val="26"/>
        </w:rPr>
        <w:t>Части расчлененного трупа также могут предъявляться для опознания при условии, что на них имеются признаки, индивидуализирующие личность погибшего, на которые указывали при допросе знавшие его лица. Психологическая атмосфера опознания такого рода еще более сложная, поэтому при выборе опознающего следует быть еще более осторожным. Возможно привлечение к следственному действию психологов — как на стадии принятия решения, так и непосредственно при проведении опознания и оценке его результатов.</w:t>
      </w:r>
    </w:p>
    <w:p w14:paraId="08CA4E10" w14:textId="77777777" w:rsidR="00874DE6" w:rsidRPr="00BD2015" w:rsidRDefault="00874DE6" w:rsidP="00874DE6">
      <w:pPr>
        <w:ind w:firstLine="709"/>
        <w:jc w:val="both"/>
        <w:rPr>
          <w:rFonts w:ascii="Times New Roman" w:hAnsi="Times New Roman" w:cs="Times New Roman"/>
          <w:sz w:val="26"/>
          <w:szCs w:val="26"/>
        </w:rPr>
      </w:pPr>
    </w:p>
    <w:p w14:paraId="542166BF" w14:textId="77777777" w:rsidR="006A6389" w:rsidRPr="00BD2015" w:rsidRDefault="006A6389" w:rsidP="00874DE6">
      <w:pPr>
        <w:ind w:firstLine="709"/>
        <w:jc w:val="both"/>
        <w:rPr>
          <w:rFonts w:ascii="Times New Roman" w:hAnsi="Times New Roman" w:cs="Times New Roman"/>
          <w:sz w:val="26"/>
          <w:szCs w:val="26"/>
        </w:rPr>
      </w:pPr>
    </w:p>
    <w:p w14:paraId="206F8A4D" w14:textId="77777777" w:rsidR="006A6389" w:rsidRPr="00BD2015" w:rsidRDefault="006A6389" w:rsidP="00874DE6">
      <w:pPr>
        <w:ind w:firstLine="709"/>
        <w:jc w:val="both"/>
        <w:rPr>
          <w:rFonts w:ascii="Times New Roman" w:hAnsi="Times New Roman" w:cs="Times New Roman"/>
          <w:sz w:val="26"/>
          <w:szCs w:val="26"/>
        </w:rPr>
      </w:pPr>
    </w:p>
    <w:p w14:paraId="72196870" w14:textId="77777777" w:rsidR="006A6389" w:rsidRDefault="006A6389" w:rsidP="006A6389">
      <w:pPr>
        <w:pStyle w:val="ConsNonformat"/>
        <w:widowControl/>
        <w:jc w:val="center"/>
        <w:rPr>
          <w:rFonts w:ascii="Times New Roman" w:hAnsi="Times New Roman"/>
          <w:b/>
          <w:sz w:val="32"/>
          <w:szCs w:val="32"/>
        </w:rPr>
      </w:pPr>
      <w:r>
        <w:rPr>
          <w:rFonts w:ascii="Times New Roman" w:hAnsi="Times New Roman"/>
          <w:b/>
          <w:sz w:val="32"/>
          <w:szCs w:val="32"/>
        </w:rPr>
        <w:lastRenderedPageBreak/>
        <w:t>ПРОТОКОЛ</w:t>
      </w:r>
    </w:p>
    <w:p w14:paraId="53C880EE" w14:textId="77777777" w:rsidR="006A6389" w:rsidRDefault="006A6389" w:rsidP="006A6389">
      <w:pPr>
        <w:pStyle w:val="ConsNonformat"/>
        <w:widowControl/>
        <w:jc w:val="center"/>
        <w:rPr>
          <w:rFonts w:ascii="Times New Roman" w:hAnsi="Times New Roman"/>
          <w:b/>
          <w:sz w:val="28"/>
          <w:szCs w:val="28"/>
        </w:rPr>
      </w:pPr>
      <w:r>
        <w:rPr>
          <w:rFonts w:ascii="Times New Roman" w:hAnsi="Times New Roman"/>
          <w:b/>
          <w:sz w:val="28"/>
          <w:szCs w:val="28"/>
        </w:rPr>
        <w:t>предъявления лица для опознания</w:t>
      </w:r>
    </w:p>
    <w:p w14:paraId="4E070832" w14:textId="77777777" w:rsidR="006A6389" w:rsidRDefault="006A6389" w:rsidP="006A6389">
      <w:pPr>
        <w:pStyle w:val="ConsNonformat"/>
        <w:widowControl/>
        <w:jc w:val="center"/>
        <w:rPr>
          <w:rFonts w:ascii="Times New Roman" w:hAnsi="Times New Roman"/>
          <w:b/>
          <w:sz w:val="26"/>
          <w:szCs w:val="26"/>
        </w:rPr>
      </w:pPr>
    </w:p>
    <w:tbl>
      <w:tblPr>
        <w:tblW w:w="5000" w:type="pct"/>
        <w:jc w:val="center"/>
        <w:tblLook w:val="04A0" w:firstRow="1" w:lastRow="0" w:firstColumn="1" w:lastColumn="0" w:noHBand="0" w:noVBand="1"/>
      </w:tblPr>
      <w:tblGrid>
        <w:gridCol w:w="3021"/>
        <w:gridCol w:w="2785"/>
        <w:gridCol w:w="3765"/>
      </w:tblGrid>
      <w:tr w:rsidR="006A6389" w14:paraId="67986B9E" w14:textId="77777777" w:rsidTr="006A6389">
        <w:trPr>
          <w:trHeight w:val="257"/>
          <w:jc w:val="center"/>
        </w:trPr>
        <w:tc>
          <w:tcPr>
            <w:tcW w:w="1578" w:type="pct"/>
            <w:hideMark/>
          </w:tcPr>
          <w:p w14:paraId="7ED248EB" w14:textId="77777777" w:rsidR="006A6389" w:rsidRDefault="006A6389">
            <w:pPr>
              <w:pStyle w:val="a9"/>
              <w:widowControl/>
              <w:jc w:val="left"/>
              <w:rPr>
                <w:color w:val="0000FF"/>
                <w:sz w:val="26"/>
                <w:szCs w:val="26"/>
              </w:rPr>
            </w:pPr>
            <w:r>
              <w:rPr>
                <w:color w:val="0000FF"/>
                <w:sz w:val="26"/>
                <w:szCs w:val="26"/>
              </w:rPr>
              <w:t>&lt;&lt;населенный пункт&gt;&gt;</w:t>
            </w:r>
          </w:p>
        </w:tc>
        <w:tc>
          <w:tcPr>
            <w:tcW w:w="1455" w:type="pct"/>
            <w:hideMark/>
          </w:tcPr>
          <w:p w14:paraId="644448A5" w14:textId="77777777" w:rsidR="006A6389" w:rsidRDefault="006A6389">
            <w:pPr>
              <w:pStyle w:val="a9"/>
              <w:widowControl/>
              <w:jc w:val="center"/>
              <w:rPr>
                <w:color w:val="FFFFFF"/>
                <w:sz w:val="26"/>
                <w:szCs w:val="26"/>
              </w:rPr>
            </w:pPr>
            <w:hyperlink r:id="rId36" w:history="1">
              <w:r>
                <w:rPr>
                  <w:rStyle w:val="a7"/>
                  <w:color w:val="FFFFFF"/>
                  <w:sz w:val="26"/>
                  <w:szCs w:val="26"/>
                </w:rPr>
                <w:t>***</w:t>
              </w:r>
            </w:hyperlink>
          </w:p>
        </w:tc>
        <w:tc>
          <w:tcPr>
            <w:tcW w:w="1967" w:type="pct"/>
            <w:hideMark/>
          </w:tcPr>
          <w:p w14:paraId="2AA3C3B9" w14:textId="77777777" w:rsidR="006A6389" w:rsidRDefault="006A6389">
            <w:pPr>
              <w:pStyle w:val="a9"/>
              <w:widowControl/>
              <w:jc w:val="center"/>
              <w:rPr>
                <w:sz w:val="26"/>
                <w:szCs w:val="26"/>
              </w:rPr>
            </w:pPr>
            <w:r>
              <w:rPr>
                <w:sz w:val="26"/>
                <w:szCs w:val="26"/>
              </w:rPr>
              <w:t>«____»__________________г.</w:t>
            </w:r>
          </w:p>
        </w:tc>
      </w:tr>
    </w:tbl>
    <w:p w14:paraId="5D657D50" w14:textId="77777777" w:rsidR="006A6389" w:rsidRDefault="006A6389" w:rsidP="006A6389">
      <w:pPr>
        <w:pStyle w:val="ConsNonformat"/>
        <w:widowControl/>
        <w:ind w:left="708"/>
        <w:rPr>
          <w:rFonts w:ascii="Times New Roman" w:hAnsi="Times New Roman"/>
          <w:sz w:val="26"/>
          <w:szCs w:val="26"/>
        </w:rPr>
      </w:pPr>
    </w:p>
    <w:p w14:paraId="19855C01" w14:textId="77777777" w:rsidR="006A6389" w:rsidRDefault="006A6389" w:rsidP="006A6389">
      <w:pPr>
        <w:pStyle w:val="ConsNonformat"/>
        <w:widowControl/>
        <w:ind w:left="468"/>
        <w:rPr>
          <w:rFonts w:ascii="Times New Roman" w:hAnsi="Times New Roman"/>
          <w:sz w:val="26"/>
          <w:szCs w:val="26"/>
        </w:rPr>
      </w:pPr>
      <w:r>
        <w:rPr>
          <w:rFonts w:ascii="Times New Roman" w:hAnsi="Times New Roman"/>
          <w:sz w:val="26"/>
          <w:szCs w:val="26"/>
        </w:rPr>
        <w:t>Опознание начато</w:t>
      </w:r>
      <w:r>
        <w:rPr>
          <w:rFonts w:ascii="Times New Roman" w:hAnsi="Times New Roman"/>
          <w:sz w:val="26"/>
          <w:szCs w:val="26"/>
        </w:rPr>
        <w:tab/>
        <w:t>в</w:t>
      </w:r>
      <w:r>
        <w:rPr>
          <w:rFonts w:ascii="Times New Roman" w:hAnsi="Times New Roman"/>
          <w:sz w:val="26"/>
          <w:szCs w:val="26"/>
        </w:rPr>
        <w:tab/>
      </w:r>
      <w:r>
        <w:rPr>
          <w:rFonts w:ascii="Times New Roman" w:hAnsi="Times New Roman"/>
          <w:sz w:val="26"/>
          <w:szCs w:val="26"/>
        </w:rPr>
        <w:tab/>
        <w:t>ч</w:t>
      </w:r>
      <w:r>
        <w:rPr>
          <w:rFonts w:ascii="Times New Roman" w:hAnsi="Times New Roman"/>
          <w:sz w:val="26"/>
          <w:szCs w:val="26"/>
        </w:rPr>
        <w:tab/>
      </w:r>
      <w:r>
        <w:rPr>
          <w:rFonts w:ascii="Times New Roman" w:hAnsi="Times New Roman"/>
          <w:sz w:val="26"/>
          <w:szCs w:val="26"/>
        </w:rPr>
        <w:tab/>
        <w:t>мин</w:t>
      </w:r>
    </w:p>
    <w:p w14:paraId="2C274218" w14:textId="77777777" w:rsidR="006A6389" w:rsidRDefault="006A6389" w:rsidP="006A6389">
      <w:pPr>
        <w:pStyle w:val="ConsNonformat"/>
        <w:widowControl/>
        <w:ind w:left="468"/>
        <w:rPr>
          <w:rFonts w:ascii="Times New Roman" w:hAnsi="Times New Roman"/>
          <w:sz w:val="26"/>
          <w:szCs w:val="26"/>
        </w:rPr>
      </w:pPr>
      <w:r>
        <w:rPr>
          <w:rFonts w:ascii="Times New Roman" w:hAnsi="Times New Roman"/>
          <w:sz w:val="26"/>
          <w:szCs w:val="26"/>
        </w:rPr>
        <w:t>Опознание окончено</w:t>
      </w:r>
      <w:r>
        <w:rPr>
          <w:rFonts w:ascii="Times New Roman" w:hAnsi="Times New Roman"/>
          <w:sz w:val="26"/>
          <w:szCs w:val="26"/>
        </w:rPr>
        <w:tab/>
        <w:t>в</w:t>
      </w:r>
      <w:r>
        <w:rPr>
          <w:rFonts w:ascii="Times New Roman" w:hAnsi="Times New Roman"/>
          <w:sz w:val="26"/>
          <w:szCs w:val="26"/>
        </w:rPr>
        <w:tab/>
      </w:r>
      <w:r>
        <w:rPr>
          <w:rFonts w:ascii="Times New Roman" w:hAnsi="Times New Roman"/>
          <w:sz w:val="26"/>
          <w:szCs w:val="26"/>
        </w:rPr>
        <w:tab/>
        <w:t>ч</w:t>
      </w:r>
      <w:r>
        <w:rPr>
          <w:rFonts w:ascii="Times New Roman" w:hAnsi="Times New Roman"/>
          <w:sz w:val="26"/>
          <w:szCs w:val="26"/>
        </w:rPr>
        <w:tab/>
      </w:r>
      <w:r>
        <w:rPr>
          <w:rFonts w:ascii="Times New Roman" w:hAnsi="Times New Roman"/>
          <w:sz w:val="26"/>
          <w:szCs w:val="26"/>
        </w:rPr>
        <w:tab/>
        <w:t>мин</w:t>
      </w:r>
    </w:p>
    <w:p w14:paraId="791F613E" w14:textId="77777777" w:rsidR="006A6389" w:rsidRDefault="006A6389" w:rsidP="006A6389">
      <w:pPr>
        <w:pStyle w:val="ConsNonformat"/>
        <w:widowControl/>
        <w:ind w:left="2520"/>
        <w:jc w:val="center"/>
        <w:rPr>
          <w:rFonts w:ascii="Times New Roman" w:hAnsi="Times New Roman"/>
          <w:sz w:val="26"/>
          <w:szCs w:val="26"/>
        </w:rPr>
      </w:pPr>
    </w:p>
    <w:p w14:paraId="43E26F26" w14:textId="77777777" w:rsidR="006A6389" w:rsidRDefault="006A6389" w:rsidP="006A6389">
      <w:pPr>
        <w:pStyle w:val="ConsNonformat"/>
        <w:widowControl/>
        <w:ind w:firstLine="709"/>
        <w:jc w:val="both"/>
        <w:rPr>
          <w:rFonts w:ascii="Times New Roman" w:hAnsi="Times New Roman"/>
          <w:color w:val="0000FF"/>
          <w:sz w:val="26"/>
          <w:szCs w:val="26"/>
        </w:rPr>
      </w:pPr>
      <w:r>
        <w:rPr>
          <w:rFonts w:ascii="Times New Roman" w:hAnsi="Times New Roman" w:cs="Times New Roman"/>
          <w:color w:val="0000FF"/>
          <w:sz w:val="26"/>
          <w:szCs w:val="26"/>
        </w:rPr>
        <w:t xml:space="preserve">&lt;&lt;должность&gt;&gt; &lt;&lt;место службы&gt;&gt; &lt;&lt;чин&gt;&gt; &lt;&lt;фамилия&gt;&gt; &lt;&lt;и.&gt;&gt; &lt;&lt;о.&gt;&gt;, </w:t>
      </w:r>
      <w:r>
        <w:rPr>
          <w:rFonts w:ascii="Times New Roman" w:hAnsi="Times New Roman"/>
          <w:sz w:val="26"/>
          <w:szCs w:val="26"/>
        </w:rPr>
        <w:t xml:space="preserve">в помещении </w:t>
      </w:r>
      <w:r>
        <w:rPr>
          <w:rFonts w:ascii="Times New Roman" w:hAnsi="Times New Roman"/>
          <w:color w:val="0000FF"/>
          <w:sz w:val="26"/>
          <w:szCs w:val="26"/>
        </w:rPr>
        <w:t xml:space="preserve">(каком именно) </w:t>
      </w:r>
      <w:r>
        <w:rPr>
          <w:rFonts w:ascii="Times New Roman" w:hAnsi="Times New Roman"/>
          <w:sz w:val="26"/>
          <w:szCs w:val="26"/>
        </w:rPr>
        <w:t xml:space="preserve">при освещении в присутствии понятых: </w:t>
      </w:r>
      <w:r>
        <w:rPr>
          <w:rFonts w:ascii="Times New Roman" w:hAnsi="Times New Roman"/>
          <w:color w:val="0000FF"/>
          <w:sz w:val="26"/>
          <w:szCs w:val="26"/>
        </w:rPr>
        <w:t>(естественном, искусственном)</w:t>
      </w:r>
    </w:p>
    <w:p w14:paraId="60CEE6BC" w14:textId="77777777" w:rsidR="006A6389" w:rsidRDefault="006A6389" w:rsidP="006A6389">
      <w:pPr>
        <w:pStyle w:val="ConsNonformat"/>
        <w:widowControl/>
        <w:ind w:firstLine="720"/>
        <w:jc w:val="both"/>
        <w:rPr>
          <w:rFonts w:ascii="Times New Roman" w:hAnsi="Times New Roman"/>
          <w:color w:val="0000FF"/>
          <w:sz w:val="26"/>
          <w:szCs w:val="26"/>
        </w:rPr>
      </w:pPr>
      <w:r>
        <w:rPr>
          <w:rFonts w:ascii="Times New Roman" w:hAnsi="Times New Roman"/>
          <w:sz w:val="26"/>
          <w:szCs w:val="26"/>
        </w:rPr>
        <w:t xml:space="preserve">1. </w:t>
      </w:r>
      <w:r>
        <w:rPr>
          <w:rFonts w:ascii="Times New Roman" w:hAnsi="Times New Roman"/>
          <w:color w:val="0000FF"/>
          <w:sz w:val="26"/>
          <w:szCs w:val="26"/>
        </w:rPr>
        <w:t>(фамилия, имя, отчество и место жительства понятого)</w:t>
      </w:r>
    </w:p>
    <w:p w14:paraId="7C76A3A5" w14:textId="77777777" w:rsidR="006A6389" w:rsidRPr="006A6389" w:rsidRDefault="006A6389" w:rsidP="006A6389">
      <w:pPr>
        <w:pStyle w:val="ConsNonformat"/>
        <w:widowControl/>
        <w:ind w:firstLine="720"/>
        <w:jc w:val="both"/>
        <w:rPr>
          <w:rFonts w:ascii="Times New Roman" w:hAnsi="Times New Roman"/>
          <w:color w:val="0000FF"/>
          <w:sz w:val="26"/>
          <w:szCs w:val="26"/>
        </w:rPr>
      </w:pPr>
      <w:r>
        <w:rPr>
          <w:rFonts w:ascii="Times New Roman" w:hAnsi="Times New Roman"/>
          <w:sz w:val="26"/>
          <w:szCs w:val="26"/>
        </w:rPr>
        <w:t xml:space="preserve">2. </w:t>
      </w:r>
      <w:r>
        <w:rPr>
          <w:rFonts w:ascii="Times New Roman" w:hAnsi="Times New Roman"/>
          <w:color w:val="0000FF"/>
          <w:sz w:val="26"/>
          <w:szCs w:val="26"/>
        </w:rPr>
        <w:t xml:space="preserve">(фамилия, имя, отчество и место жительства понятого) </w:t>
      </w:r>
    </w:p>
    <w:p w14:paraId="6E70D99D" w14:textId="77777777" w:rsidR="006A6389" w:rsidRDefault="006A6389" w:rsidP="006A6389">
      <w:pPr>
        <w:pStyle w:val="ConsNonformat"/>
        <w:widowControl/>
        <w:ind w:firstLine="720"/>
        <w:jc w:val="both"/>
        <w:rPr>
          <w:rFonts w:ascii="Times New Roman" w:hAnsi="Times New Roman"/>
          <w:sz w:val="26"/>
          <w:szCs w:val="26"/>
        </w:rPr>
      </w:pPr>
      <w:r>
        <w:rPr>
          <w:rFonts w:ascii="Times New Roman" w:hAnsi="Times New Roman"/>
          <w:sz w:val="26"/>
          <w:szCs w:val="26"/>
        </w:rPr>
        <w:t xml:space="preserve">с участием (процессуальное положение, фамилии, имена, отчества, в необходимых случаях - адреса участвующих лиц)  в  соответствии  с  частями  первой,   второй,   четвертой,   седьмой   и   девятой ст. 193 УПК РФ  предъявил </w:t>
      </w:r>
      <w:r>
        <w:rPr>
          <w:rFonts w:ascii="Times New Roman" w:hAnsi="Times New Roman"/>
          <w:color w:val="0000FF"/>
          <w:sz w:val="26"/>
          <w:szCs w:val="26"/>
        </w:rPr>
        <w:t xml:space="preserve">(фамилия, имя, отчество потерпевшего, свидетеля, обвиняемого или подозреваемого) </w:t>
      </w:r>
      <w:r>
        <w:rPr>
          <w:rFonts w:ascii="Times New Roman" w:hAnsi="Times New Roman"/>
          <w:sz w:val="26"/>
          <w:szCs w:val="26"/>
        </w:rPr>
        <w:t xml:space="preserve">по уголовному делу №___  для опознания, </w:t>
      </w:r>
      <w:r>
        <w:rPr>
          <w:rFonts w:ascii="Times New Roman" w:hAnsi="Times New Roman"/>
          <w:color w:val="0000FF"/>
          <w:sz w:val="26"/>
          <w:szCs w:val="26"/>
        </w:rPr>
        <w:t xml:space="preserve">(фамилия, имя, отчество лица, предъявляемого для опознания) </w:t>
      </w:r>
      <w:r>
        <w:rPr>
          <w:rFonts w:ascii="Times New Roman" w:hAnsi="Times New Roman"/>
          <w:sz w:val="26"/>
          <w:szCs w:val="26"/>
        </w:rPr>
        <w:t>«____»</w:t>
      </w:r>
      <w:r>
        <w:rPr>
          <w:rFonts w:ascii="Times New Roman" w:hAnsi="Times New Roman"/>
          <w:sz w:val="26"/>
          <w:szCs w:val="26"/>
        </w:rPr>
        <w:tab/>
        <w:t>___________ 19___ года рождения вместе с другими лицами:</w:t>
      </w:r>
    </w:p>
    <w:p w14:paraId="7A5952CB"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sz w:val="26"/>
          <w:szCs w:val="26"/>
        </w:rPr>
        <w:t xml:space="preserve">1.         , </w:t>
      </w:r>
      <w:r>
        <w:rPr>
          <w:rFonts w:ascii="Times New Roman" w:hAnsi="Times New Roman"/>
          <w:color w:val="0000FF"/>
          <w:sz w:val="26"/>
          <w:szCs w:val="26"/>
        </w:rPr>
        <w:t>(фамилия, имя, отчество)</w:t>
      </w:r>
    </w:p>
    <w:p w14:paraId="4FCA3234" w14:textId="77777777" w:rsidR="006A6389" w:rsidRDefault="006A6389" w:rsidP="006A6389">
      <w:pPr>
        <w:pStyle w:val="ConsNonformat"/>
        <w:widowControl/>
        <w:rPr>
          <w:rFonts w:ascii="Times New Roman" w:hAnsi="Times New Roman"/>
          <w:sz w:val="26"/>
          <w:szCs w:val="26"/>
        </w:rPr>
      </w:pPr>
      <w:r>
        <w:rPr>
          <w:rFonts w:ascii="Times New Roman" w:hAnsi="Times New Roman"/>
          <w:sz w:val="26"/>
          <w:szCs w:val="26"/>
        </w:rPr>
        <w:t>«_____» _________19____ года рождения, проживающего</w:t>
      </w:r>
      <w:r>
        <w:rPr>
          <w:rFonts w:ascii="Times New Roman" w:hAnsi="Times New Roman"/>
          <w:sz w:val="26"/>
          <w:szCs w:val="26"/>
        </w:rPr>
        <w:tab/>
      </w:r>
    </w:p>
    <w:p w14:paraId="1AF4C37E"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sz w:val="26"/>
          <w:szCs w:val="26"/>
        </w:rPr>
        <w:t>2.</w:t>
      </w:r>
      <w:r>
        <w:rPr>
          <w:rFonts w:ascii="Times New Roman" w:hAnsi="Times New Roman"/>
          <w:sz w:val="26"/>
          <w:szCs w:val="26"/>
        </w:rPr>
        <w:tab/>
        <w:t xml:space="preserve">, </w:t>
      </w:r>
      <w:r>
        <w:rPr>
          <w:rFonts w:ascii="Times New Roman" w:hAnsi="Times New Roman"/>
          <w:color w:val="0000FF"/>
          <w:sz w:val="26"/>
          <w:szCs w:val="26"/>
        </w:rPr>
        <w:t>(фамилия, имя, отчество)</w:t>
      </w:r>
    </w:p>
    <w:p w14:paraId="3AFC8101" w14:textId="77777777" w:rsidR="006A6389" w:rsidRDefault="006A6389" w:rsidP="006A6389">
      <w:pPr>
        <w:pStyle w:val="ConsNonformat"/>
        <w:widowControl/>
        <w:rPr>
          <w:rFonts w:ascii="Times New Roman" w:hAnsi="Times New Roman"/>
          <w:sz w:val="26"/>
          <w:szCs w:val="26"/>
        </w:rPr>
      </w:pPr>
      <w:r>
        <w:rPr>
          <w:rFonts w:ascii="Times New Roman" w:hAnsi="Times New Roman"/>
          <w:sz w:val="26"/>
          <w:szCs w:val="26"/>
        </w:rPr>
        <w:t>«_____» _________19____ года рождения, проживающего</w:t>
      </w:r>
      <w:r>
        <w:rPr>
          <w:rFonts w:ascii="Times New Roman" w:hAnsi="Times New Roman"/>
          <w:sz w:val="26"/>
          <w:szCs w:val="26"/>
        </w:rPr>
        <w:tab/>
      </w:r>
    </w:p>
    <w:p w14:paraId="03EDE11A" w14:textId="77777777" w:rsidR="006A6389" w:rsidRDefault="006A6389" w:rsidP="006A6389">
      <w:pPr>
        <w:pStyle w:val="ConsNonformat"/>
        <w:widowControl/>
        <w:ind w:left="810" w:right="-69"/>
        <w:jc w:val="center"/>
        <w:rPr>
          <w:rFonts w:ascii="Times New Roman" w:hAnsi="Times New Roman"/>
          <w:sz w:val="26"/>
          <w:szCs w:val="26"/>
        </w:rPr>
      </w:pPr>
    </w:p>
    <w:p w14:paraId="57E15ED6" w14:textId="77777777" w:rsidR="006A6389" w:rsidRDefault="006A6389" w:rsidP="006A6389">
      <w:pPr>
        <w:pStyle w:val="ConsNonformat"/>
        <w:widowControl/>
        <w:jc w:val="center"/>
        <w:rPr>
          <w:rFonts w:ascii="Times New Roman" w:hAnsi="Times New Roman"/>
          <w:color w:val="0000FF"/>
          <w:sz w:val="26"/>
          <w:szCs w:val="26"/>
        </w:rPr>
      </w:pPr>
      <w:r>
        <w:rPr>
          <w:rFonts w:ascii="Times New Roman" w:hAnsi="Times New Roman"/>
          <w:color w:val="0000FF"/>
          <w:sz w:val="26"/>
          <w:szCs w:val="26"/>
        </w:rPr>
        <w:t>(подпись понятого)</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 xml:space="preserve">                                             (подпись понятого)</w:t>
      </w:r>
    </w:p>
    <w:p w14:paraId="7C002103" w14:textId="77777777" w:rsidR="006A6389" w:rsidRDefault="006A6389" w:rsidP="006A6389">
      <w:pPr>
        <w:pStyle w:val="ConsNonformat"/>
        <w:widowControl/>
        <w:ind w:left="-90" w:right="7401"/>
        <w:jc w:val="center"/>
        <w:rPr>
          <w:rFonts w:ascii="Times New Roman" w:hAnsi="Times New Roman"/>
          <w:sz w:val="26"/>
          <w:szCs w:val="26"/>
        </w:rPr>
      </w:pPr>
    </w:p>
    <w:p w14:paraId="2BFF7829" w14:textId="77777777" w:rsidR="006A6389" w:rsidRDefault="006A6389" w:rsidP="006A6389">
      <w:pPr>
        <w:pStyle w:val="ConsNonformat"/>
        <w:widowControl/>
        <w:ind w:firstLine="720"/>
        <w:jc w:val="both"/>
        <w:rPr>
          <w:rFonts w:ascii="Times New Roman" w:hAnsi="Times New Roman"/>
          <w:color w:val="0000FF"/>
          <w:sz w:val="26"/>
          <w:szCs w:val="26"/>
        </w:rPr>
      </w:pPr>
      <w:r>
        <w:rPr>
          <w:rFonts w:ascii="Times New Roman" w:hAnsi="Times New Roman"/>
          <w:sz w:val="26"/>
          <w:szCs w:val="26"/>
        </w:rPr>
        <w:t xml:space="preserve">Перед началом опознания опознаваемому </w:t>
      </w:r>
      <w:r>
        <w:rPr>
          <w:rFonts w:ascii="Times New Roman" w:hAnsi="Times New Roman"/>
          <w:color w:val="0000FF"/>
          <w:sz w:val="26"/>
          <w:szCs w:val="26"/>
        </w:rPr>
        <w:t xml:space="preserve">(фамилия, инициалы) </w:t>
      </w:r>
      <w:r>
        <w:rPr>
          <w:rFonts w:ascii="Times New Roman" w:hAnsi="Times New Roman"/>
          <w:sz w:val="26"/>
          <w:szCs w:val="26"/>
        </w:rPr>
        <w:t xml:space="preserve">было предложено занять любое место среди предъявляемых для опознания лиц. Он по собственному желанию занял </w:t>
      </w:r>
      <w:r>
        <w:rPr>
          <w:rFonts w:ascii="Times New Roman" w:hAnsi="Times New Roman"/>
          <w:color w:val="0000FF"/>
          <w:sz w:val="26"/>
          <w:szCs w:val="26"/>
        </w:rPr>
        <w:t>(какое именно место)</w:t>
      </w:r>
    </w:p>
    <w:p w14:paraId="02B19158" w14:textId="77777777" w:rsidR="006A6389" w:rsidRDefault="006A6389" w:rsidP="006A6389">
      <w:pPr>
        <w:pStyle w:val="ConsNonformat"/>
        <w:widowControl/>
        <w:ind w:firstLine="720"/>
        <w:jc w:val="both"/>
        <w:rPr>
          <w:rFonts w:ascii="Times New Roman" w:hAnsi="Times New Roman"/>
          <w:sz w:val="26"/>
          <w:szCs w:val="26"/>
        </w:rPr>
      </w:pPr>
      <w:r>
        <w:rPr>
          <w:rFonts w:ascii="Times New Roman" w:hAnsi="Times New Roman"/>
          <w:sz w:val="26"/>
          <w:szCs w:val="26"/>
        </w:rPr>
        <w:t>Затем опознающее лицо было приглашено в помещение, где находились предъявляемые для опознания лица.</w:t>
      </w:r>
    </w:p>
    <w:p w14:paraId="71218547" w14:textId="77777777" w:rsidR="006A6389" w:rsidRDefault="006A6389" w:rsidP="006A6389">
      <w:pPr>
        <w:pStyle w:val="ConsNonformat"/>
        <w:widowControl/>
        <w:ind w:firstLine="720"/>
        <w:jc w:val="both"/>
        <w:rPr>
          <w:rFonts w:ascii="Times New Roman" w:hAnsi="Times New Roman"/>
          <w:sz w:val="26"/>
          <w:szCs w:val="26"/>
        </w:rPr>
      </w:pPr>
      <w:r>
        <w:rPr>
          <w:rFonts w:ascii="Times New Roman" w:hAnsi="Times New Roman"/>
          <w:sz w:val="26"/>
          <w:szCs w:val="26"/>
        </w:rPr>
        <w:t>Перед началом опознания участвующим лицам разъяснен порядок производства опознания лица.</w:t>
      </w:r>
    </w:p>
    <w:p w14:paraId="2E02EA5C" w14:textId="77777777" w:rsidR="006A6389" w:rsidRDefault="006A6389" w:rsidP="006A6389">
      <w:pPr>
        <w:pStyle w:val="ConsNonformat"/>
        <w:widowControl/>
        <w:ind w:left="4950" w:right="-69"/>
        <w:jc w:val="center"/>
        <w:rPr>
          <w:rFonts w:ascii="Times New Roman" w:hAnsi="Times New Roman"/>
          <w:sz w:val="26"/>
          <w:szCs w:val="26"/>
        </w:rPr>
      </w:pPr>
    </w:p>
    <w:p w14:paraId="40E595AD"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Опознающий: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42ABE7E9" w14:textId="77777777" w:rsidR="006A6389" w:rsidRDefault="006A6389" w:rsidP="006A6389">
      <w:pPr>
        <w:pStyle w:val="ConsNonformat"/>
        <w:widowControl/>
        <w:rPr>
          <w:rFonts w:ascii="Times New Roman" w:hAnsi="Times New Roman"/>
          <w:b/>
          <w:sz w:val="26"/>
          <w:szCs w:val="26"/>
        </w:rPr>
      </w:pPr>
    </w:p>
    <w:p w14:paraId="57ECBC38"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Опознаваемый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2FFDA3BC" w14:textId="77777777" w:rsidR="006A6389" w:rsidRDefault="006A6389" w:rsidP="006A6389">
      <w:pPr>
        <w:pStyle w:val="ConsNonformat"/>
        <w:widowControl/>
        <w:rPr>
          <w:rFonts w:ascii="Times New Roman" w:hAnsi="Times New Roman"/>
          <w:b/>
          <w:sz w:val="26"/>
          <w:szCs w:val="26"/>
        </w:rPr>
      </w:pPr>
    </w:p>
    <w:p w14:paraId="307F32A6"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Понятые:</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1AC6CB7F" w14:textId="77777777" w:rsidR="006A6389" w:rsidRDefault="006A6389" w:rsidP="006A6389">
      <w:pPr>
        <w:pStyle w:val="ConsNonformat"/>
        <w:widowControl/>
        <w:rPr>
          <w:rFonts w:ascii="Times New Roman" w:hAnsi="Times New Roman"/>
          <w:b/>
          <w:sz w:val="26"/>
          <w:szCs w:val="26"/>
        </w:rPr>
      </w:pPr>
    </w:p>
    <w:p w14:paraId="57797BA9"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Иные участвующие лица:</w:t>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6A89E8E5" w14:textId="77777777" w:rsidR="006A6389" w:rsidRDefault="006A6389" w:rsidP="006A6389">
      <w:pPr>
        <w:pStyle w:val="ConsNonformat"/>
        <w:widowControl/>
        <w:ind w:firstLine="539"/>
        <w:jc w:val="both"/>
        <w:rPr>
          <w:rFonts w:ascii="Times New Roman" w:hAnsi="Times New Roman"/>
          <w:sz w:val="26"/>
          <w:szCs w:val="26"/>
        </w:rPr>
      </w:pPr>
    </w:p>
    <w:p w14:paraId="47B8859D" w14:textId="77777777" w:rsidR="006A6389" w:rsidRDefault="006A6389" w:rsidP="006A6389">
      <w:pPr>
        <w:pStyle w:val="ConsNonformat"/>
        <w:widowControl/>
        <w:ind w:firstLine="720"/>
        <w:jc w:val="both"/>
        <w:rPr>
          <w:rFonts w:ascii="Times New Roman" w:hAnsi="Times New Roman"/>
          <w:sz w:val="26"/>
          <w:szCs w:val="26"/>
        </w:rPr>
      </w:pPr>
      <w:r>
        <w:rPr>
          <w:rFonts w:ascii="Times New Roman" w:hAnsi="Times New Roman"/>
          <w:sz w:val="26"/>
          <w:szCs w:val="26"/>
        </w:rPr>
        <w:t>Понятым, кроме того, до начала опознания разъяснены их права, обязанности и ответственность, предусмотренные ст. 60 УПК РФ.</w:t>
      </w:r>
    </w:p>
    <w:p w14:paraId="0CEAAB82" w14:textId="77777777" w:rsidR="006A6389" w:rsidRDefault="006A6389" w:rsidP="006A6389">
      <w:pPr>
        <w:pStyle w:val="ConsNonformat"/>
        <w:widowControl/>
        <w:ind w:firstLine="540"/>
        <w:rPr>
          <w:rFonts w:ascii="Times New Roman" w:hAnsi="Times New Roman"/>
          <w:sz w:val="26"/>
          <w:szCs w:val="26"/>
        </w:rPr>
      </w:pPr>
    </w:p>
    <w:p w14:paraId="21C25B0B" w14:textId="77777777" w:rsidR="006A6389" w:rsidRDefault="006A6389" w:rsidP="006A6389">
      <w:pPr>
        <w:pStyle w:val="ConsNonformat"/>
        <w:widowControl/>
        <w:jc w:val="center"/>
        <w:rPr>
          <w:rFonts w:ascii="Times New Roman" w:hAnsi="Times New Roman"/>
          <w:color w:val="0000FF"/>
          <w:sz w:val="26"/>
          <w:szCs w:val="26"/>
        </w:rPr>
      </w:pPr>
      <w:r>
        <w:rPr>
          <w:rFonts w:ascii="Times New Roman" w:hAnsi="Times New Roman"/>
          <w:color w:val="0000FF"/>
          <w:sz w:val="26"/>
          <w:szCs w:val="26"/>
        </w:rPr>
        <w:t>(подпись понятого)</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 xml:space="preserve">                                             (подпись понятого)</w:t>
      </w:r>
    </w:p>
    <w:p w14:paraId="382B6D0B" w14:textId="77777777" w:rsidR="006A6389" w:rsidRDefault="006A6389" w:rsidP="006A6389">
      <w:pPr>
        <w:pStyle w:val="ConsNonformat"/>
        <w:widowControl/>
        <w:ind w:left="810" w:right="-69"/>
        <w:jc w:val="center"/>
        <w:rPr>
          <w:rFonts w:ascii="Times New Roman" w:hAnsi="Times New Roman"/>
          <w:sz w:val="26"/>
          <w:szCs w:val="26"/>
        </w:rPr>
      </w:pPr>
    </w:p>
    <w:p w14:paraId="750313BD" w14:textId="77777777" w:rsidR="006A6389" w:rsidRDefault="006A6389" w:rsidP="006A6389">
      <w:pPr>
        <w:pStyle w:val="ConsNonformat"/>
        <w:widowControl/>
        <w:jc w:val="both"/>
        <w:rPr>
          <w:rFonts w:ascii="Times New Roman" w:hAnsi="Times New Roman"/>
          <w:sz w:val="26"/>
          <w:szCs w:val="26"/>
        </w:rPr>
      </w:pPr>
      <w:r>
        <w:rPr>
          <w:rFonts w:ascii="Times New Roman" w:hAnsi="Times New Roman"/>
          <w:sz w:val="26"/>
          <w:szCs w:val="26"/>
        </w:rPr>
        <w:lastRenderedPageBreak/>
        <w:t xml:space="preserve">Перед началом опознания опознающий свидетель (потерпевший) </w:t>
      </w:r>
      <w:r>
        <w:rPr>
          <w:rFonts w:ascii="Times New Roman" w:hAnsi="Times New Roman"/>
          <w:color w:val="0000FF"/>
          <w:sz w:val="26"/>
          <w:szCs w:val="26"/>
        </w:rPr>
        <w:t xml:space="preserve">(фамилия, имя, отчество) </w:t>
      </w:r>
      <w:r>
        <w:rPr>
          <w:rFonts w:ascii="Times New Roman" w:hAnsi="Times New Roman"/>
          <w:sz w:val="26"/>
          <w:szCs w:val="26"/>
        </w:rPr>
        <w:t>предупрежден об ответственности по ст. 307 УК РФ за дачу заведомо ложных показаний и по ст. 308 УК РФ за отказ от дачи показаний. При этом ему (ей) также разъяснено, что в соответствии со ст. 51 Конституции Российской Федерации он не обязан свидетельствовать против самого себя, своего супруга (своей супруги) и других близких родственников, круг которых определен п. 4 ст. 5 УПК РФ.  При согласии дать показания предупрежден о том, что мои показания могут быть использованы в качестве доказательств по уголовному делу, в том числе и в случае моего последующего отказа от этих показаний.</w:t>
      </w:r>
    </w:p>
    <w:p w14:paraId="12192436" w14:textId="77777777" w:rsidR="006A6389" w:rsidRDefault="006A6389" w:rsidP="006A6389">
      <w:pPr>
        <w:pStyle w:val="ConsNonformat"/>
        <w:widowControl/>
        <w:jc w:val="center"/>
        <w:rPr>
          <w:rFonts w:ascii="Times New Roman" w:hAnsi="Times New Roman"/>
          <w:sz w:val="26"/>
          <w:szCs w:val="26"/>
        </w:rPr>
      </w:pPr>
    </w:p>
    <w:p w14:paraId="698EEA7B"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Свидетель (потерпевший)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sidRPr="006A6389">
        <w:rPr>
          <w:rFonts w:ascii="Times New Roman" w:hAnsi="Times New Roman"/>
          <w:b/>
          <w:sz w:val="26"/>
          <w:szCs w:val="26"/>
        </w:rPr>
        <w:tab/>
      </w:r>
      <w:r>
        <w:rPr>
          <w:rFonts w:ascii="Times New Roman" w:hAnsi="Times New Roman"/>
          <w:color w:val="0000FF"/>
          <w:sz w:val="26"/>
          <w:szCs w:val="26"/>
        </w:rPr>
        <w:t>(подпись)</w:t>
      </w:r>
    </w:p>
    <w:p w14:paraId="2AC659BC" w14:textId="77777777" w:rsidR="006A6389" w:rsidRDefault="006A6389" w:rsidP="006A6389">
      <w:pPr>
        <w:pStyle w:val="ConsNonformat"/>
        <w:widowControl/>
        <w:ind w:left="7201"/>
        <w:jc w:val="center"/>
        <w:rPr>
          <w:rFonts w:ascii="Times New Roman" w:hAnsi="Times New Roman"/>
          <w:sz w:val="26"/>
          <w:szCs w:val="26"/>
        </w:rPr>
      </w:pPr>
    </w:p>
    <w:p w14:paraId="166D4E1A" w14:textId="77777777" w:rsidR="006A6389" w:rsidRDefault="006A6389" w:rsidP="006A6389">
      <w:pPr>
        <w:pStyle w:val="ConsNonformat"/>
        <w:widowControl/>
        <w:jc w:val="center"/>
        <w:rPr>
          <w:rFonts w:ascii="Times New Roman" w:hAnsi="Times New Roman"/>
          <w:color w:val="0000FF"/>
          <w:sz w:val="26"/>
          <w:szCs w:val="26"/>
        </w:rPr>
      </w:pPr>
      <w:r>
        <w:rPr>
          <w:rFonts w:ascii="Times New Roman" w:hAnsi="Times New Roman"/>
          <w:color w:val="0000FF"/>
          <w:sz w:val="26"/>
          <w:szCs w:val="26"/>
        </w:rPr>
        <w:t>(подпись понятого)</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 xml:space="preserve">                                             (подпись понятого)</w:t>
      </w:r>
    </w:p>
    <w:p w14:paraId="7A59F5E3" w14:textId="77777777" w:rsidR="006A6389" w:rsidRDefault="006A6389" w:rsidP="006A6389">
      <w:pPr>
        <w:pStyle w:val="ConsNonformat"/>
        <w:widowControl/>
        <w:ind w:left="810" w:right="-69"/>
        <w:jc w:val="center"/>
        <w:rPr>
          <w:rFonts w:ascii="Times New Roman" w:hAnsi="Times New Roman"/>
          <w:sz w:val="26"/>
          <w:szCs w:val="26"/>
        </w:rPr>
      </w:pPr>
    </w:p>
    <w:p w14:paraId="683AF960" w14:textId="77777777" w:rsidR="006A6389" w:rsidRDefault="006A6389" w:rsidP="006A6389">
      <w:pPr>
        <w:pStyle w:val="ConsNonformat"/>
        <w:widowControl/>
        <w:ind w:firstLine="540"/>
        <w:jc w:val="both"/>
        <w:rPr>
          <w:rFonts w:ascii="Times New Roman" w:hAnsi="Times New Roman" w:cs="Times New Roman"/>
          <w:color w:val="0000FF"/>
          <w:sz w:val="26"/>
          <w:szCs w:val="26"/>
        </w:rPr>
      </w:pPr>
      <w:r>
        <w:rPr>
          <w:rFonts w:ascii="Times New Roman" w:hAnsi="Times New Roman" w:cs="Times New Roman"/>
          <w:sz w:val="26"/>
          <w:szCs w:val="26"/>
        </w:rPr>
        <w:t xml:space="preserve">Лица, участвующие в следственном действии, были заранее предупреждены о применении при производстве следственного действия технических средств      </w:t>
      </w:r>
      <w:r>
        <w:rPr>
          <w:rFonts w:ascii="Times New Roman" w:hAnsi="Times New Roman" w:cs="Times New Roman"/>
          <w:color w:val="0000FF"/>
          <w:sz w:val="26"/>
          <w:szCs w:val="26"/>
        </w:rPr>
        <w:t xml:space="preserve">                                                             (каких именно)</w:t>
      </w:r>
    </w:p>
    <w:p w14:paraId="397DD814" w14:textId="77777777" w:rsidR="006A6389" w:rsidRDefault="006A6389" w:rsidP="006A6389">
      <w:pPr>
        <w:pStyle w:val="ConsNonformat"/>
        <w:widowControl/>
        <w:ind w:firstLine="720"/>
        <w:jc w:val="both"/>
        <w:rPr>
          <w:rFonts w:ascii="Times New Roman" w:hAnsi="Times New Roman"/>
          <w:color w:val="0000FF"/>
          <w:sz w:val="26"/>
          <w:szCs w:val="26"/>
        </w:rPr>
      </w:pPr>
      <w:r>
        <w:rPr>
          <w:rFonts w:ascii="Times New Roman" w:hAnsi="Times New Roman"/>
          <w:sz w:val="26"/>
          <w:szCs w:val="26"/>
        </w:rPr>
        <w:t xml:space="preserve">На  вопрос,  не  видел  ли  ранее  опознающий  кого-либо из предъявляемых для опознания лиц,  и если видел, то когда, где и при каких обстоятельствах,  </w:t>
      </w:r>
      <w:r>
        <w:rPr>
          <w:rFonts w:ascii="Times New Roman" w:hAnsi="Times New Roman"/>
          <w:color w:val="0000FF"/>
          <w:sz w:val="26"/>
          <w:szCs w:val="26"/>
        </w:rPr>
        <w:t xml:space="preserve">(фамилия, инициалы опознающего) </w:t>
      </w:r>
      <w:r>
        <w:rPr>
          <w:rFonts w:ascii="Times New Roman" w:hAnsi="Times New Roman"/>
          <w:sz w:val="26"/>
          <w:szCs w:val="26"/>
        </w:rPr>
        <w:t xml:space="preserve">осмотрел предъявляемых для опознания лиц и заявил, что в лице, находящемся </w:t>
      </w:r>
      <w:r>
        <w:rPr>
          <w:rFonts w:ascii="Times New Roman" w:hAnsi="Times New Roman"/>
          <w:color w:val="0000FF"/>
          <w:sz w:val="26"/>
          <w:szCs w:val="26"/>
        </w:rPr>
        <w:t xml:space="preserve">(на каком месте) </w:t>
      </w:r>
      <w:r>
        <w:rPr>
          <w:rFonts w:ascii="Times New Roman" w:hAnsi="Times New Roman"/>
          <w:sz w:val="26"/>
          <w:szCs w:val="26"/>
        </w:rPr>
        <w:t xml:space="preserve">он опознал </w:t>
      </w:r>
      <w:r>
        <w:rPr>
          <w:rFonts w:ascii="Times New Roman" w:hAnsi="Times New Roman"/>
          <w:color w:val="0000FF"/>
          <w:sz w:val="26"/>
          <w:szCs w:val="26"/>
        </w:rPr>
        <w:t>(дословно излагаются объяснения опознающего о том, по каким приметам или особенностям он опознал данное лицо и где, когда и при каких обстоятельствах он его ранее видел)</w:t>
      </w:r>
    </w:p>
    <w:p w14:paraId="2BD748F0" w14:textId="77777777" w:rsidR="006A6389" w:rsidRDefault="006A6389" w:rsidP="006A6389">
      <w:pPr>
        <w:pStyle w:val="ConsNonformat"/>
        <w:widowControl/>
        <w:ind w:right="-69"/>
        <w:jc w:val="center"/>
        <w:rPr>
          <w:rFonts w:ascii="Times New Roman" w:hAnsi="Times New Roman"/>
          <w:sz w:val="26"/>
          <w:szCs w:val="26"/>
        </w:rPr>
      </w:pPr>
    </w:p>
    <w:p w14:paraId="7D15F893"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Опознающий: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4EEE13FD" w14:textId="77777777" w:rsidR="006A6389" w:rsidRDefault="006A6389" w:rsidP="006A6389">
      <w:pPr>
        <w:pStyle w:val="ConsNonformat"/>
        <w:widowControl/>
        <w:ind w:left="7201"/>
        <w:jc w:val="center"/>
        <w:rPr>
          <w:rFonts w:ascii="Times New Roman" w:hAnsi="Times New Roman"/>
          <w:sz w:val="26"/>
          <w:szCs w:val="26"/>
        </w:rPr>
      </w:pPr>
    </w:p>
    <w:p w14:paraId="1E81C307"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sz w:val="26"/>
          <w:szCs w:val="26"/>
        </w:rPr>
        <w:t>Результат опознания:</w:t>
      </w:r>
      <w:r>
        <w:rPr>
          <w:rFonts w:ascii="Times New Roman" w:hAnsi="Times New Roman"/>
          <w:sz w:val="26"/>
          <w:szCs w:val="26"/>
        </w:rPr>
        <w:tab/>
      </w:r>
      <w:r>
        <w:rPr>
          <w:rFonts w:ascii="Times New Roman" w:hAnsi="Times New Roman"/>
          <w:color w:val="0000FF"/>
          <w:sz w:val="26"/>
          <w:szCs w:val="26"/>
        </w:rPr>
        <w:t>(фамилия, имя, отчество опознанного)</w:t>
      </w:r>
    </w:p>
    <w:p w14:paraId="7323AF84" w14:textId="77777777" w:rsidR="006A6389" w:rsidRDefault="006A6389" w:rsidP="006A6389">
      <w:pPr>
        <w:pStyle w:val="ConsNonformat"/>
        <w:widowControl/>
        <w:rPr>
          <w:rFonts w:ascii="Times New Roman" w:hAnsi="Times New Roman"/>
          <w:b/>
          <w:color w:val="0000FF"/>
          <w:sz w:val="26"/>
          <w:szCs w:val="26"/>
        </w:rPr>
      </w:pPr>
    </w:p>
    <w:p w14:paraId="3B116233" w14:textId="77777777" w:rsidR="006A6389" w:rsidRDefault="006A6389" w:rsidP="006A6389">
      <w:pPr>
        <w:pStyle w:val="ConsNonformat"/>
        <w:widowControl/>
        <w:jc w:val="center"/>
        <w:rPr>
          <w:rFonts w:ascii="Times New Roman" w:hAnsi="Times New Roman"/>
          <w:color w:val="0000FF"/>
          <w:sz w:val="26"/>
          <w:szCs w:val="26"/>
        </w:rPr>
      </w:pPr>
      <w:r>
        <w:rPr>
          <w:rFonts w:ascii="Times New Roman" w:hAnsi="Times New Roman"/>
          <w:color w:val="0000FF"/>
          <w:sz w:val="26"/>
          <w:szCs w:val="26"/>
        </w:rPr>
        <w:t>(подпись понятого)</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 xml:space="preserve">                                             (подпись понятого)</w:t>
      </w:r>
    </w:p>
    <w:p w14:paraId="24F11320" w14:textId="77777777" w:rsidR="006A6389" w:rsidRDefault="006A6389" w:rsidP="006A6389">
      <w:pPr>
        <w:pStyle w:val="ConsNonformat"/>
        <w:widowControl/>
        <w:rPr>
          <w:rFonts w:ascii="Times New Roman" w:hAnsi="Times New Roman"/>
          <w:sz w:val="26"/>
          <w:szCs w:val="26"/>
        </w:rPr>
      </w:pPr>
    </w:p>
    <w:p w14:paraId="4F7768DF" w14:textId="77777777" w:rsidR="006A6389" w:rsidRDefault="006A6389" w:rsidP="006A6389">
      <w:pPr>
        <w:pStyle w:val="ConsNonformat"/>
        <w:widowControl/>
        <w:ind w:firstLine="709"/>
        <w:jc w:val="both"/>
        <w:rPr>
          <w:rFonts w:ascii="Times New Roman" w:hAnsi="Times New Roman"/>
          <w:color w:val="0000FF"/>
          <w:sz w:val="26"/>
          <w:szCs w:val="26"/>
        </w:rPr>
      </w:pPr>
      <w:r>
        <w:rPr>
          <w:rFonts w:ascii="Times New Roman" w:hAnsi="Times New Roman"/>
          <w:sz w:val="26"/>
          <w:szCs w:val="26"/>
        </w:rPr>
        <w:t xml:space="preserve">Перед началом, в ходе либо по окончании опознания от участвующих лиц </w:t>
      </w:r>
      <w:r>
        <w:rPr>
          <w:rFonts w:ascii="Times New Roman" w:hAnsi="Times New Roman"/>
          <w:color w:val="0000FF"/>
          <w:sz w:val="26"/>
          <w:szCs w:val="26"/>
        </w:rPr>
        <w:t xml:space="preserve">(их процессуальное положение, фамилии, инициалы) </w:t>
      </w:r>
      <w:r>
        <w:rPr>
          <w:rFonts w:ascii="Times New Roman" w:hAnsi="Times New Roman"/>
          <w:sz w:val="26"/>
          <w:szCs w:val="26"/>
        </w:rPr>
        <w:t xml:space="preserve">заявления </w:t>
      </w:r>
      <w:r>
        <w:rPr>
          <w:rFonts w:ascii="Times New Roman" w:hAnsi="Times New Roman"/>
          <w:color w:val="0000FF"/>
          <w:sz w:val="26"/>
          <w:szCs w:val="26"/>
        </w:rPr>
        <w:t>(поступили, не   поступили)</w:t>
      </w:r>
      <w:r>
        <w:rPr>
          <w:rFonts w:ascii="Times New Roman" w:hAnsi="Times New Roman"/>
          <w:sz w:val="26"/>
          <w:szCs w:val="26"/>
        </w:rPr>
        <w:t>. Содержание заявлений:</w:t>
      </w:r>
    </w:p>
    <w:p w14:paraId="32FF2055" w14:textId="77777777" w:rsidR="006A6389" w:rsidRDefault="006A6389" w:rsidP="006A6389">
      <w:pPr>
        <w:pStyle w:val="ConsNonformat"/>
        <w:widowControl/>
        <w:rPr>
          <w:rFonts w:ascii="Times New Roman" w:hAnsi="Times New Roman"/>
          <w:b/>
          <w:sz w:val="26"/>
          <w:szCs w:val="26"/>
        </w:rPr>
      </w:pPr>
    </w:p>
    <w:p w14:paraId="0088373F"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Опознающий: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04BC219D" w14:textId="77777777" w:rsidR="006A6389" w:rsidRPr="006A6389" w:rsidRDefault="006A6389" w:rsidP="006A6389">
      <w:pPr>
        <w:pStyle w:val="ConsNonformat"/>
        <w:widowControl/>
        <w:rPr>
          <w:rFonts w:ascii="Times New Roman" w:hAnsi="Times New Roman"/>
          <w:b/>
          <w:sz w:val="26"/>
          <w:szCs w:val="26"/>
        </w:rPr>
      </w:pPr>
    </w:p>
    <w:p w14:paraId="40624094"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Опознаваемый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14544A1D" w14:textId="77777777" w:rsidR="006A6389" w:rsidRPr="006A6389" w:rsidRDefault="006A6389" w:rsidP="006A6389">
      <w:pPr>
        <w:pStyle w:val="ConsNonformat"/>
        <w:widowControl/>
        <w:rPr>
          <w:rFonts w:ascii="Times New Roman" w:hAnsi="Times New Roman"/>
          <w:b/>
          <w:sz w:val="26"/>
          <w:szCs w:val="26"/>
        </w:rPr>
      </w:pPr>
    </w:p>
    <w:p w14:paraId="00ABF4AF"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Понятые:</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5FD68F40" w14:textId="77777777" w:rsidR="006A6389" w:rsidRDefault="006A6389" w:rsidP="006A6389">
      <w:pPr>
        <w:pStyle w:val="ConsNonformat"/>
        <w:widowControl/>
        <w:rPr>
          <w:rFonts w:ascii="Times New Roman" w:hAnsi="Times New Roman"/>
          <w:b/>
          <w:sz w:val="26"/>
          <w:szCs w:val="26"/>
        </w:rPr>
      </w:pPr>
    </w:p>
    <w:p w14:paraId="45427480"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Иные участвующие лица:</w:t>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217C272C" w14:textId="77777777" w:rsidR="006A6389" w:rsidRDefault="006A6389" w:rsidP="006A6389">
      <w:pPr>
        <w:pStyle w:val="ConsNonformat"/>
        <w:widowControl/>
        <w:ind w:left="7201"/>
        <w:jc w:val="center"/>
        <w:rPr>
          <w:rFonts w:ascii="Times New Roman" w:hAnsi="Times New Roman"/>
          <w:sz w:val="26"/>
          <w:szCs w:val="26"/>
        </w:rPr>
      </w:pPr>
    </w:p>
    <w:p w14:paraId="32F78034" w14:textId="77777777" w:rsidR="006A6389" w:rsidRDefault="006A6389" w:rsidP="006A6389">
      <w:pPr>
        <w:pStyle w:val="ConsNonformat"/>
        <w:widowControl/>
        <w:jc w:val="both"/>
        <w:rPr>
          <w:rFonts w:ascii="Times New Roman" w:hAnsi="Times New Roman"/>
          <w:color w:val="0000FF"/>
          <w:sz w:val="26"/>
          <w:szCs w:val="26"/>
        </w:rPr>
      </w:pPr>
      <w:r>
        <w:rPr>
          <w:rFonts w:ascii="Times New Roman" w:hAnsi="Times New Roman"/>
          <w:sz w:val="26"/>
          <w:szCs w:val="26"/>
        </w:rPr>
        <w:t xml:space="preserve">Протокол прочитан </w:t>
      </w:r>
      <w:r>
        <w:rPr>
          <w:rFonts w:ascii="Times New Roman" w:hAnsi="Times New Roman"/>
          <w:color w:val="0000FF"/>
          <w:sz w:val="26"/>
          <w:szCs w:val="26"/>
        </w:rPr>
        <w:t>(лично или вслух следователем (дознавателем)</w:t>
      </w:r>
    </w:p>
    <w:p w14:paraId="5BFE0DBA" w14:textId="77777777" w:rsidR="006A6389" w:rsidRDefault="006A6389" w:rsidP="006A6389">
      <w:pPr>
        <w:pStyle w:val="ConsNonformat"/>
        <w:widowControl/>
        <w:jc w:val="both"/>
        <w:rPr>
          <w:rFonts w:ascii="Times New Roman" w:hAnsi="Times New Roman"/>
          <w:color w:val="0000FF"/>
          <w:sz w:val="26"/>
          <w:szCs w:val="26"/>
        </w:rPr>
      </w:pPr>
      <w:r>
        <w:rPr>
          <w:rFonts w:ascii="Times New Roman" w:hAnsi="Times New Roman"/>
          <w:sz w:val="26"/>
          <w:szCs w:val="26"/>
        </w:rPr>
        <w:t xml:space="preserve">Замечания к протоколу </w:t>
      </w:r>
      <w:r>
        <w:rPr>
          <w:rFonts w:ascii="Times New Roman" w:hAnsi="Times New Roman"/>
          <w:color w:val="0000FF"/>
          <w:sz w:val="26"/>
          <w:szCs w:val="26"/>
        </w:rPr>
        <w:t>(содержание замечаний либо указание на их отсутствие)</w:t>
      </w:r>
    </w:p>
    <w:p w14:paraId="3C61734F" w14:textId="77777777" w:rsidR="006A6389" w:rsidRPr="006A6389" w:rsidRDefault="006A6389" w:rsidP="006A6389">
      <w:pPr>
        <w:pStyle w:val="ConsNonformat"/>
        <w:widowControl/>
        <w:rPr>
          <w:rFonts w:ascii="Times New Roman" w:hAnsi="Times New Roman"/>
          <w:b/>
          <w:sz w:val="26"/>
          <w:szCs w:val="26"/>
        </w:rPr>
      </w:pPr>
    </w:p>
    <w:p w14:paraId="01917645"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Опознающий: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4472DD01" w14:textId="77777777" w:rsidR="006A6389" w:rsidRDefault="006A6389" w:rsidP="006A6389">
      <w:pPr>
        <w:pStyle w:val="ConsNonformat"/>
        <w:widowControl/>
        <w:rPr>
          <w:rFonts w:ascii="Times New Roman" w:hAnsi="Times New Roman"/>
          <w:b/>
          <w:sz w:val="26"/>
          <w:szCs w:val="26"/>
        </w:rPr>
      </w:pPr>
    </w:p>
    <w:p w14:paraId="05954217"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Опознаваемый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p>
    <w:p w14:paraId="4A151950" w14:textId="77777777" w:rsidR="006A6389" w:rsidRDefault="006A6389" w:rsidP="006A6389">
      <w:pPr>
        <w:pStyle w:val="ConsNonformat"/>
        <w:widowControl/>
        <w:rPr>
          <w:rFonts w:ascii="Times New Roman" w:hAnsi="Times New Roman"/>
          <w:b/>
          <w:sz w:val="26"/>
          <w:szCs w:val="26"/>
        </w:rPr>
      </w:pPr>
    </w:p>
    <w:p w14:paraId="2678EB4E"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Понятые:</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07E7CFA1" w14:textId="77777777" w:rsidR="006A6389" w:rsidRDefault="006A6389" w:rsidP="006A6389">
      <w:pPr>
        <w:pStyle w:val="ConsNonformat"/>
        <w:widowControl/>
        <w:rPr>
          <w:rFonts w:ascii="Times New Roman" w:hAnsi="Times New Roman"/>
          <w:b/>
          <w:sz w:val="26"/>
          <w:szCs w:val="26"/>
        </w:rPr>
      </w:pPr>
    </w:p>
    <w:p w14:paraId="6315011E" w14:textId="77777777" w:rsidR="006A6389" w:rsidRDefault="006A6389" w:rsidP="006A6389">
      <w:pPr>
        <w:pStyle w:val="ConsNonformat"/>
        <w:widowControl/>
        <w:rPr>
          <w:rFonts w:ascii="Times New Roman" w:hAnsi="Times New Roman"/>
          <w:color w:val="0000FF"/>
          <w:sz w:val="26"/>
          <w:szCs w:val="26"/>
        </w:rPr>
      </w:pPr>
      <w:r>
        <w:rPr>
          <w:rFonts w:ascii="Times New Roman" w:hAnsi="Times New Roman"/>
          <w:b/>
          <w:sz w:val="26"/>
          <w:szCs w:val="26"/>
        </w:rPr>
        <w:t>Иные участвующие лица:</w:t>
      </w:r>
      <w:r>
        <w:rPr>
          <w:rFonts w:ascii="Times New Roman" w:hAnsi="Times New Roman"/>
          <w:b/>
          <w:sz w:val="26"/>
          <w:szCs w:val="26"/>
        </w:rPr>
        <w:tab/>
      </w:r>
      <w:r>
        <w:rPr>
          <w:rFonts w:ascii="Times New Roman" w:hAnsi="Times New Roman"/>
          <w:color w:val="0000FF"/>
          <w:sz w:val="26"/>
          <w:szCs w:val="26"/>
        </w:rPr>
        <w:t>(подпись)</w:t>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r>
      <w:r>
        <w:rPr>
          <w:rFonts w:ascii="Times New Roman" w:hAnsi="Times New Roman"/>
          <w:color w:val="0000FF"/>
          <w:sz w:val="26"/>
          <w:szCs w:val="26"/>
        </w:rPr>
        <w:tab/>
        <w:t>(подпись)</w:t>
      </w:r>
    </w:p>
    <w:p w14:paraId="37D8CD7E" w14:textId="77777777" w:rsidR="006A6389" w:rsidRDefault="006A6389" w:rsidP="006A6389">
      <w:pPr>
        <w:pStyle w:val="ConsNonformat"/>
        <w:widowControl/>
        <w:ind w:left="7201"/>
        <w:jc w:val="center"/>
        <w:rPr>
          <w:rFonts w:ascii="Times New Roman" w:hAnsi="Times New Roman"/>
          <w:sz w:val="26"/>
          <w:szCs w:val="26"/>
        </w:rPr>
      </w:pPr>
    </w:p>
    <w:tbl>
      <w:tblPr>
        <w:tblW w:w="5000" w:type="pct"/>
        <w:tblLook w:val="04A0" w:firstRow="1" w:lastRow="0" w:firstColumn="1" w:lastColumn="0" w:noHBand="0" w:noVBand="1"/>
      </w:tblPr>
      <w:tblGrid>
        <w:gridCol w:w="3087"/>
        <w:gridCol w:w="2652"/>
        <w:gridCol w:w="3832"/>
      </w:tblGrid>
      <w:tr w:rsidR="006A6389" w14:paraId="238948BE" w14:textId="77777777" w:rsidTr="006A6389">
        <w:tc>
          <w:tcPr>
            <w:tcW w:w="1612" w:type="pct"/>
            <w:hideMark/>
          </w:tcPr>
          <w:p w14:paraId="13501C57" w14:textId="77777777" w:rsidR="006A6389" w:rsidRDefault="006A6389">
            <w:pPr>
              <w:pStyle w:val="ConsNonformat"/>
              <w:widowControl/>
              <w:jc w:val="both"/>
              <w:rPr>
                <w:rFonts w:ascii="Times New Roman" w:hAnsi="Times New Roman" w:cs="Times New Roman"/>
                <w:color w:val="0000FF"/>
                <w:sz w:val="26"/>
                <w:szCs w:val="26"/>
              </w:rPr>
            </w:pPr>
            <w:r>
              <w:rPr>
                <w:rFonts w:ascii="Times New Roman" w:hAnsi="Times New Roman" w:cs="Times New Roman"/>
                <w:color w:val="0000FF"/>
                <w:sz w:val="26"/>
                <w:szCs w:val="26"/>
              </w:rPr>
              <w:t>&lt;&lt;должность&gt;&gt;</w:t>
            </w:r>
          </w:p>
          <w:p w14:paraId="035BE69D" w14:textId="77777777" w:rsidR="006A6389" w:rsidRDefault="006A6389">
            <w:pPr>
              <w:pStyle w:val="ConsNonformat"/>
              <w:widowControl/>
              <w:jc w:val="both"/>
              <w:rPr>
                <w:rFonts w:ascii="Times New Roman" w:hAnsi="Times New Roman" w:cs="Times New Roman"/>
                <w:color w:val="0000FF"/>
                <w:sz w:val="26"/>
                <w:szCs w:val="26"/>
              </w:rPr>
            </w:pPr>
            <w:r>
              <w:rPr>
                <w:rFonts w:ascii="Times New Roman" w:hAnsi="Times New Roman" w:cs="Times New Roman"/>
                <w:color w:val="0000FF"/>
                <w:sz w:val="26"/>
                <w:szCs w:val="26"/>
              </w:rPr>
              <w:t>&lt;&lt;чин&gt;&gt;</w:t>
            </w:r>
          </w:p>
        </w:tc>
        <w:tc>
          <w:tcPr>
            <w:tcW w:w="1385" w:type="pct"/>
          </w:tcPr>
          <w:p w14:paraId="77AAC091" w14:textId="77777777" w:rsidR="006A6389" w:rsidRDefault="006A6389">
            <w:pPr>
              <w:pStyle w:val="ConsNonformat"/>
              <w:widowControl/>
              <w:jc w:val="both"/>
              <w:rPr>
                <w:rFonts w:ascii="Times New Roman" w:hAnsi="Times New Roman" w:cs="Times New Roman"/>
                <w:color w:val="0000FF"/>
                <w:sz w:val="26"/>
                <w:szCs w:val="26"/>
              </w:rPr>
            </w:pPr>
          </w:p>
        </w:tc>
        <w:tc>
          <w:tcPr>
            <w:tcW w:w="2002" w:type="pct"/>
          </w:tcPr>
          <w:p w14:paraId="6CAA68F8" w14:textId="77777777" w:rsidR="006A6389" w:rsidRDefault="006A6389">
            <w:pPr>
              <w:pStyle w:val="ConsNonformat"/>
              <w:widowControl/>
              <w:jc w:val="both"/>
              <w:rPr>
                <w:rFonts w:ascii="Times New Roman" w:hAnsi="Times New Roman" w:cs="Times New Roman"/>
                <w:color w:val="0000FF"/>
                <w:sz w:val="26"/>
                <w:szCs w:val="26"/>
              </w:rPr>
            </w:pPr>
          </w:p>
          <w:p w14:paraId="6089DA51" w14:textId="77777777" w:rsidR="006A6389" w:rsidRDefault="006A6389">
            <w:pPr>
              <w:pStyle w:val="ConsNonformat"/>
              <w:widowControl/>
              <w:jc w:val="both"/>
              <w:rPr>
                <w:rFonts w:ascii="Times New Roman" w:hAnsi="Times New Roman" w:cs="Times New Roman"/>
                <w:color w:val="0000FF"/>
                <w:sz w:val="26"/>
                <w:szCs w:val="26"/>
              </w:rPr>
            </w:pPr>
            <w:r>
              <w:rPr>
                <w:rFonts w:ascii="Times New Roman" w:hAnsi="Times New Roman" w:cs="Times New Roman"/>
                <w:color w:val="0000FF"/>
                <w:sz w:val="26"/>
                <w:szCs w:val="26"/>
              </w:rPr>
              <w:t>&lt;&lt;и.&gt;&gt;&lt;&lt;о.&gt;&gt;&lt;&lt;фамилия&gt;&gt;</w:t>
            </w:r>
          </w:p>
        </w:tc>
      </w:tr>
    </w:tbl>
    <w:p w14:paraId="64B86967" w14:textId="77777777" w:rsidR="006A6389" w:rsidRDefault="006A6389" w:rsidP="006A6389">
      <w:pPr>
        <w:pStyle w:val="ConsNonformat"/>
        <w:widowControl/>
        <w:ind w:right="-69"/>
        <w:jc w:val="center"/>
        <w:rPr>
          <w:sz w:val="26"/>
          <w:szCs w:val="26"/>
        </w:rPr>
      </w:pPr>
    </w:p>
    <w:p w14:paraId="11B08018" w14:textId="77777777" w:rsidR="006A6389" w:rsidRPr="006A6389" w:rsidRDefault="006A6389" w:rsidP="00874DE6">
      <w:pPr>
        <w:ind w:firstLine="709"/>
        <w:jc w:val="both"/>
        <w:rPr>
          <w:rFonts w:ascii="Times New Roman" w:hAnsi="Times New Roman" w:cs="Times New Roman"/>
          <w:sz w:val="26"/>
          <w:szCs w:val="26"/>
          <w:lang w:val="en-US"/>
        </w:rPr>
      </w:pPr>
    </w:p>
    <w:p w14:paraId="3B2ECCDF" w14:textId="77777777" w:rsidR="00A97353" w:rsidRDefault="00A97353">
      <w:pPr>
        <w:rPr>
          <w:rFonts w:ascii="Times New Roman" w:eastAsiaTheme="majorEastAsia" w:hAnsi="Times New Roman" w:cs="Times New Roman"/>
          <w:b/>
          <w:bCs/>
          <w:sz w:val="26"/>
          <w:szCs w:val="26"/>
        </w:rPr>
      </w:pPr>
      <w:r>
        <w:rPr>
          <w:rFonts w:ascii="Times New Roman" w:hAnsi="Times New Roman" w:cs="Times New Roman"/>
          <w:sz w:val="26"/>
          <w:szCs w:val="26"/>
        </w:rPr>
        <w:br w:type="page"/>
      </w:r>
    </w:p>
    <w:p w14:paraId="0D764AAD" w14:textId="77777777" w:rsidR="00874DE6" w:rsidRDefault="00874DE6" w:rsidP="00E20E3C">
      <w:pPr>
        <w:pStyle w:val="1"/>
        <w:jc w:val="center"/>
        <w:rPr>
          <w:rFonts w:ascii="Times New Roman" w:hAnsi="Times New Roman" w:cs="Times New Roman"/>
          <w:color w:val="auto"/>
          <w:sz w:val="26"/>
          <w:szCs w:val="26"/>
        </w:rPr>
      </w:pPr>
    </w:p>
    <w:p w14:paraId="0E1B8327" w14:textId="77777777" w:rsidR="005A3E39" w:rsidRDefault="005A3E39" w:rsidP="00E20E3C">
      <w:pPr>
        <w:pStyle w:val="1"/>
        <w:jc w:val="center"/>
        <w:rPr>
          <w:rFonts w:ascii="Times New Roman" w:hAnsi="Times New Roman" w:cs="Times New Roman"/>
          <w:color w:val="auto"/>
          <w:sz w:val="26"/>
          <w:szCs w:val="26"/>
        </w:rPr>
      </w:pPr>
      <w:bookmarkStart w:id="21" w:name="_Toc125460612"/>
      <w:r w:rsidRPr="00E20E3C">
        <w:rPr>
          <w:rFonts w:ascii="Times New Roman" w:hAnsi="Times New Roman" w:cs="Times New Roman"/>
          <w:color w:val="auto"/>
          <w:sz w:val="26"/>
          <w:szCs w:val="26"/>
        </w:rPr>
        <w:t>ИСПОЛЬЗУЕМЫЕ ИСТОЧНИКИ</w:t>
      </w:r>
      <w:bookmarkEnd w:id="21"/>
    </w:p>
    <w:p w14:paraId="50831A67" w14:textId="77777777" w:rsidR="00E20E3C" w:rsidRPr="00E20E3C" w:rsidRDefault="00E20E3C" w:rsidP="00E20E3C"/>
    <w:p w14:paraId="5098B3D7" w14:textId="77777777" w:rsidR="005A3E39" w:rsidRPr="001C2FFE" w:rsidRDefault="00E20E3C" w:rsidP="00E20E3C">
      <w:pPr>
        <w:pStyle w:val="a6"/>
        <w:numPr>
          <w:ilvl w:val="0"/>
          <w:numId w:val="12"/>
        </w:numPr>
        <w:tabs>
          <w:tab w:val="left" w:pos="0"/>
        </w:tabs>
        <w:jc w:val="both"/>
        <w:rPr>
          <w:rFonts w:ascii="Times New Roman" w:hAnsi="Times New Roman" w:cs="Times New Roman"/>
          <w:sz w:val="26"/>
          <w:szCs w:val="26"/>
        </w:rPr>
      </w:pPr>
      <w:hyperlink r:id="rId37" w:history="1">
        <w:r w:rsidRPr="001C2FFE">
          <w:rPr>
            <w:rStyle w:val="a7"/>
            <w:rFonts w:ascii="Times New Roman" w:hAnsi="Times New Roman" w:cs="Times New Roman"/>
            <w:bCs/>
            <w:color w:val="auto"/>
            <w:sz w:val="26"/>
            <w:szCs w:val="26"/>
            <w:u w:val="none"/>
          </w:rPr>
          <w:t>"Уголовный кодекс Российской Федерации" от 13.06.1996 N 63-ФЗ (ред. от 29.12.2022)</w:t>
        </w:r>
      </w:hyperlink>
      <w:r w:rsidRPr="001C2FFE">
        <w:rPr>
          <w:rFonts w:ascii="Times New Roman" w:hAnsi="Times New Roman" w:cs="Times New Roman"/>
          <w:sz w:val="26"/>
          <w:szCs w:val="26"/>
        </w:rPr>
        <w:t>;</w:t>
      </w:r>
    </w:p>
    <w:p w14:paraId="0D381175" w14:textId="77777777" w:rsidR="00E20E3C" w:rsidRPr="001C2FFE" w:rsidRDefault="00E20E3C" w:rsidP="00E20E3C">
      <w:pPr>
        <w:pStyle w:val="a6"/>
        <w:numPr>
          <w:ilvl w:val="0"/>
          <w:numId w:val="12"/>
        </w:numPr>
        <w:tabs>
          <w:tab w:val="left" w:pos="0"/>
        </w:tabs>
        <w:jc w:val="both"/>
        <w:rPr>
          <w:rFonts w:ascii="Times New Roman" w:hAnsi="Times New Roman" w:cs="Times New Roman"/>
          <w:sz w:val="26"/>
          <w:szCs w:val="26"/>
        </w:rPr>
      </w:pPr>
      <w:hyperlink r:id="rId38" w:history="1">
        <w:r w:rsidRPr="001C2FFE">
          <w:rPr>
            <w:rStyle w:val="a7"/>
            <w:rFonts w:ascii="Times New Roman" w:hAnsi="Times New Roman" w:cs="Times New Roman"/>
            <w:bCs/>
            <w:color w:val="auto"/>
            <w:sz w:val="26"/>
            <w:szCs w:val="26"/>
            <w:u w:val="none"/>
          </w:rPr>
          <w:t>"Уголовно-процессуальный кодекс Российской Федерации" от 18.12.2001 N 174-ФЗ (ред. от 29.12.2022) (с изм. и доп., вступ. в силу с 11.01.2023)</w:t>
        </w:r>
      </w:hyperlink>
      <w:r w:rsidRPr="001C2FFE">
        <w:rPr>
          <w:rFonts w:ascii="Times New Roman" w:hAnsi="Times New Roman" w:cs="Times New Roman"/>
          <w:sz w:val="26"/>
          <w:szCs w:val="26"/>
        </w:rPr>
        <w:t>;</w:t>
      </w:r>
    </w:p>
    <w:p w14:paraId="3B025A85" w14:textId="77777777" w:rsidR="00E20E3C" w:rsidRDefault="001C2FFE" w:rsidP="00E20E3C">
      <w:pPr>
        <w:pStyle w:val="a6"/>
        <w:numPr>
          <w:ilvl w:val="0"/>
          <w:numId w:val="12"/>
        </w:numPr>
        <w:tabs>
          <w:tab w:val="left" w:pos="0"/>
        </w:tabs>
        <w:jc w:val="both"/>
        <w:rPr>
          <w:rFonts w:ascii="Times New Roman" w:hAnsi="Times New Roman" w:cs="Times New Roman"/>
          <w:sz w:val="26"/>
          <w:szCs w:val="26"/>
        </w:rPr>
      </w:pPr>
      <w:r w:rsidRPr="001C2FFE">
        <w:rPr>
          <w:rFonts w:ascii="Times New Roman" w:hAnsi="Times New Roman" w:cs="Times New Roman"/>
          <w:sz w:val="26"/>
          <w:szCs w:val="26"/>
        </w:rPr>
        <w:t>«Настольная книга» сотрудника Следственного Управления Следственного комитета России по Нижегородской области (</w:t>
      </w:r>
      <w:proofErr w:type="spellStart"/>
      <w:r w:rsidRPr="001C2FFE">
        <w:rPr>
          <w:rFonts w:ascii="Times New Roman" w:hAnsi="Times New Roman" w:cs="Times New Roman"/>
          <w:sz w:val="26"/>
          <w:szCs w:val="26"/>
        </w:rPr>
        <w:t>GreenTech</w:t>
      </w:r>
      <w:proofErr w:type="spellEnd"/>
      <w:r w:rsidRPr="001C2FFE">
        <w:rPr>
          <w:rFonts w:ascii="Times New Roman" w:hAnsi="Times New Roman" w:cs="Times New Roman"/>
          <w:sz w:val="26"/>
          <w:szCs w:val="26"/>
        </w:rPr>
        <w:t xml:space="preserve"> </w:t>
      </w:r>
      <w:proofErr w:type="spellStart"/>
      <w:r w:rsidRPr="001C2FFE">
        <w:rPr>
          <w:rFonts w:ascii="Times New Roman" w:hAnsi="Times New Roman" w:cs="Times New Roman"/>
          <w:sz w:val="26"/>
          <w:szCs w:val="26"/>
        </w:rPr>
        <w:t>RolePlay</w:t>
      </w:r>
      <w:proofErr w:type="spellEnd"/>
      <w:r w:rsidRPr="001C2FFE">
        <w:rPr>
          <w:rFonts w:ascii="Times New Roman" w:hAnsi="Times New Roman" w:cs="Times New Roman"/>
          <w:sz w:val="26"/>
          <w:szCs w:val="26"/>
        </w:rPr>
        <w:t>)</w:t>
      </w:r>
      <w:r>
        <w:rPr>
          <w:rFonts w:ascii="Times New Roman" w:hAnsi="Times New Roman" w:cs="Times New Roman"/>
          <w:sz w:val="26"/>
          <w:szCs w:val="26"/>
        </w:rPr>
        <w:t xml:space="preserve"> – </w:t>
      </w:r>
      <w:proofErr w:type="spellStart"/>
      <w:r>
        <w:rPr>
          <w:rFonts w:ascii="Times New Roman" w:hAnsi="Times New Roman" w:cs="Times New Roman"/>
          <w:sz w:val="26"/>
          <w:szCs w:val="26"/>
        </w:rPr>
        <w:t>Цурган</w:t>
      </w:r>
      <w:proofErr w:type="spellEnd"/>
      <w:r>
        <w:rPr>
          <w:rFonts w:ascii="Times New Roman" w:hAnsi="Times New Roman" w:cs="Times New Roman"/>
          <w:sz w:val="26"/>
          <w:szCs w:val="26"/>
        </w:rPr>
        <w:t xml:space="preserve"> Г.А. </w:t>
      </w:r>
    </w:p>
    <w:p w14:paraId="64576FD0" w14:textId="77777777" w:rsidR="00874DE6" w:rsidRPr="00E20E3C" w:rsidRDefault="00874DE6" w:rsidP="00874DE6">
      <w:pPr>
        <w:pStyle w:val="a6"/>
        <w:numPr>
          <w:ilvl w:val="0"/>
          <w:numId w:val="12"/>
        </w:numPr>
        <w:tabs>
          <w:tab w:val="left" w:pos="0"/>
        </w:tabs>
        <w:jc w:val="both"/>
        <w:rPr>
          <w:rFonts w:ascii="Times New Roman" w:hAnsi="Times New Roman" w:cs="Times New Roman"/>
          <w:sz w:val="26"/>
          <w:szCs w:val="26"/>
        </w:rPr>
      </w:pPr>
      <w:r>
        <w:rPr>
          <w:rFonts w:ascii="Times New Roman" w:hAnsi="Times New Roman" w:cs="Times New Roman"/>
          <w:sz w:val="26"/>
          <w:szCs w:val="26"/>
        </w:rPr>
        <w:t>С</w:t>
      </w:r>
      <w:proofErr w:type="spellStart"/>
      <w:r>
        <w:rPr>
          <w:rFonts w:ascii="Times New Roman" w:hAnsi="Times New Roman" w:cs="Times New Roman"/>
          <w:sz w:val="26"/>
          <w:szCs w:val="26"/>
          <w:lang w:val="en-US"/>
        </w:rPr>
        <w:t>rimLib</w:t>
      </w:r>
      <w:proofErr w:type="spellEnd"/>
      <w:r w:rsidRPr="00874DE6">
        <w:rPr>
          <w:rFonts w:ascii="Times New Roman" w:hAnsi="Times New Roman" w:cs="Times New Roman"/>
          <w:sz w:val="26"/>
          <w:szCs w:val="26"/>
        </w:rPr>
        <w:t>.</w:t>
      </w:r>
      <w:r>
        <w:rPr>
          <w:rFonts w:ascii="Times New Roman" w:hAnsi="Times New Roman" w:cs="Times New Roman"/>
          <w:sz w:val="26"/>
          <w:szCs w:val="26"/>
          <w:lang w:val="en-US"/>
        </w:rPr>
        <w:t>info</w:t>
      </w:r>
      <w:r w:rsidRPr="00874DE6">
        <w:rPr>
          <w:rFonts w:ascii="Times New Roman" w:hAnsi="Times New Roman" w:cs="Times New Roman"/>
          <w:sz w:val="26"/>
          <w:szCs w:val="26"/>
        </w:rPr>
        <w:t xml:space="preserve"> </w:t>
      </w:r>
      <w:r w:rsidRPr="00874DE6">
        <w:rPr>
          <w:rFonts w:ascii="Times New Roman" w:hAnsi="Times New Roman" w:cs="Times New Roman"/>
          <w:bCs/>
          <w:sz w:val="26"/>
          <w:szCs w:val="26"/>
        </w:rPr>
        <w:t xml:space="preserve">[Электронный ресурс]. </w:t>
      </w:r>
      <w:r w:rsidRPr="00874DE6">
        <w:rPr>
          <w:rFonts w:ascii="Times New Roman" w:hAnsi="Times New Roman" w:cs="Times New Roman"/>
          <w:sz w:val="26"/>
          <w:szCs w:val="26"/>
        </w:rPr>
        <w:t>—</w:t>
      </w:r>
      <w:r w:rsidRPr="00874DE6">
        <w:rPr>
          <w:rFonts w:ascii="Times New Roman" w:hAnsi="Times New Roman" w:cs="Times New Roman"/>
          <w:bCs/>
          <w:sz w:val="26"/>
          <w:szCs w:val="26"/>
        </w:rPr>
        <w:t xml:space="preserve"> Режим доступа : </w:t>
      </w:r>
      <w:hyperlink r:id="rId39" w:history="1">
        <w:r w:rsidRPr="007D07CA">
          <w:rPr>
            <w:rStyle w:val="a7"/>
            <w:rFonts w:ascii="Times New Roman" w:hAnsi="Times New Roman" w:cs="Times New Roman"/>
            <w:bCs/>
            <w:sz w:val="26"/>
            <w:szCs w:val="26"/>
            <w:lang w:val="en-US"/>
          </w:rPr>
          <w:t>https</w:t>
        </w:r>
        <w:r w:rsidRPr="007D07CA">
          <w:rPr>
            <w:rStyle w:val="a7"/>
            <w:rFonts w:ascii="Times New Roman" w:hAnsi="Times New Roman" w:cs="Times New Roman"/>
            <w:bCs/>
            <w:sz w:val="26"/>
            <w:szCs w:val="26"/>
          </w:rPr>
          <w:t>://</w:t>
        </w:r>
        <w:proofErr w:type="spellStart"/>
        <w:r w:rsidRPr="007D07CA">
          <w:rPr>
            <w:rStyle w:val="a7"/>
            <w:rFonts w:ascii="Times New Roman" w:hAnsi="Times New Roman" w:cs="Times New Roman"/>
            <w:bCs/>
            <w:sz w:val="26"/>
            <w:szCs w:val="26"/>
            <w:lang w:val="en-US"/>
          </w:rPr>
          <w:t>crimlib</w:t>
        </w:r>
        <w:proofErr w:type="spellEnd"/>
        <w:r w:rsidRPr="007D07CA">
          <w:rPr>
            <w:rStyle w:val="a7"/>
            <w:rFonts w:ascii="Times New Roman" w:hAnsi="Times New Roman" w:cs="Times New Roman"/>
            <w:bCs/>
            <w:sz w:val="26"/>
            <w:szCs w:val="26"/>
          </w:rPr>
          <w:t>.</w:t>
        </w:r>
        <w:r w:rsidRPr="007D07CA">
          <w:rPr>
            <w:rStyle w:val="a7"/>
            <w:rFonts w:ascii="Times New Roman" w:hAnsi="Times New Roman" w:cs="Times New Roman"/>
            <w:bCs/>
            <w:sz w:val="26"/>
            <w:szCs w:val="26"/>
            <w:lang w:val="en-US"/>
          </w:rPr>
          <w:t>info</w:t>
        </w:r>
        <w:r w:rsidRPr="007D07CA">
          <w:rPr>
            <w:rStyle w:val="a7"/>
            <w:rFonts w:ascii="Times New Roman" w:hAnsi="Times New Roman" w:cs="Times New Roman"/>
            <w:bCs/>
            <w:sz w:val="26"/>
            <w:szCs w:val="26"/>
          </w:rPr>
          <w:t>/</w:t>
        </w:r>
      </w:hyperlink>
      <w:r w:rsidRPr="00874DE6">
        <w:rPr>
          <w:rFonts w:ascii="Times New Roman" w:hAnsi="Times New Roman" w:cs="Times New Roman"/>
          <w:bCs/>
          <w:sz w:val="26"/>
          <w:szCs w:val="26"/>
        </w:rPr>
        <w:t xml:space="preserve"> </w:t>
      </w:r>
      <w:r w:rsidRPr="00874DE6">
        <w:rPr>
          <w:rFonts w:ascii="Times New Roman" w:hAnsi="Times New Roman" w:cs="Times New Roman"/>
          <w:sz w:val="26"/>
          <w:szCs w:val="26"/>
        </w:rPr>
        <w:t>—</w:t>
      </w:r>
      <w:r w:rsidRPr="00874DE6">
        <w:rPr>
          <w:rFonts w:ascii="Times New Roman" w:hAnsi="Times New Roman" w:cs="Times New Roman"/>
          <w:bCs/>
          <w:sz w:val="26"/>
          <w:szCs w:val="26"/>
        </w:rPr>
        <w:t xml:space="preserve"> Дата доступа: 24.01.2023.</w:t>
      </w:r>
    </w:p>
    <w:sectPr w:rsidR="00874DE6" w:rsidRPr="00E20E3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E637" w14:textId="77777777" w:rsidR="00C01351" w:rsidRDefault="00C01351" w:rsidP="006A6389">
      <w:pPr>
        <w:spacing w:after="0" w:line="240" w:lineRule="auto"/>
      </w:pPr>
      <w:r>
        <w:separator/>
      </w:r>
    </w:p>
  </w:endnote>
  <w:endnote w:type="continuationSeparator" w:id="0">
    <w:p w14:paraId="5549B979" w14:textId="77777777" w:rsidR="00C01351" w:rsidRDefault="00C01351" w:rsidP="006A6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61E9" w14:textId="77777777" w:rsidR="00C01351" w:rsidRDefault="00C01351" w:rsidP="006A6389">
      <w:pPr>
        <w:spacing w:after="0" w:line="240" w:lineRule="auto"/>
      </w:pPr>
      <w:r>
        <w:separator/>
      </w:r>
    </w:p>
  </w:footnote>
  <w:footnote w:type="continuationSeparator" w:id="0">
    <w:p w14:paraId="1E8F804D" w14:textId="77777777" w:rsidR="00C01351" w:rsidRDefault="00C01351" w:rsidP="006A6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6BC9"/>
    <w:multiLevelType w:val="hybridMultilevel"/>
    <w:tmpl w:val="37EA83EE"/>
    <w:lvl w:ilvl="0" w:tplc="3F88A0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A525AB"/>
    <w:multiLevelType w:val="multilevel"/>
    <w:tmpl w:val="864A5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11E0B"/>
    <w:multiLevelType w:val="hybridMultilevel"/>
    <w:tmpl w:val="CD08529A"/>
    <w:lvl w:ilvl="0" w:tplc="2960C5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D104CF5"/>
    <w:multiLevelType w:val="multilevel"/>
    <w:tmpl w:val="339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2D16"/>
    <w:multiLevelType w:val="multilevel"/>
    <w:tmpl w:val="B81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02785"/>
    <w:multiLevelType w:val="multilevel"/>
    <w:tmpl w:val="A6C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602C"/>
    <w:multiLevelType w:val="multilevel"/>
    <w:tmpl w:val="7FA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F4F34"/>
    <w:multiLevelType w:val="multilevel"/>
    <w:tmpl w:val="86E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A2903"/>
    <w:multiLevelType w:val="hybridMultilevel"/>
    <w:tmpl w:val="2CD68A36"/>
    <w:lvl w:ilvl="0" w:tplc="2C262F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D042D0F"/>
    <w:multiLevelType w:val="hybridMultilevel"/>
    <w:tmpl w:val="09C06B66"/>
    <w:lvl w:ilvl="0" w:tplc="CF2428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DCF0F2F"/>
    <w:multiLevelType w:val="multilevel"/>
    <w:tmpl w:val="4DB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77212"/>
    <w:multiLevelType w:val="hybridMultilevel"/>
    <w:tmpl w:val="162AB032"/>
    <w:lvl w:ilvl="0" w:tplc="610683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B207537"/>
    <w:multiLevelType w:val="multilevel"/>
    <w:tmpl w:val="787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02C22"/>
    <w:multiLevelType w:val="hybridMultilevel"/>
    <w:tmpl w:val="76448F28"/>
    <w:lvl w:ilvl="0" w:tplc="52CEF8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94C2CDF"/>
    <w:multiLevelType w:val="multilevel"/>
    <w:tmpl w:val="403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C3EDF"/>
    <w:multiLevelType w:val="multilevel"/>
    <w:tmpl w:val="787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F0951"/>
    <w:multiLevelType w:val="multilevel"/>
    <w:tmpl w:val="4B4C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42A7F"/>
    <w:multiLevelType w:val="multilevel"/>
    <w:tmpl w:val="2A0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D1831"/>
    <w:multiLevelType w:val="multilevel"/>
    <w:tmpl w:val="AB4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742AA"/>
    <w:multiLevelType w:val="multilevel"/>
    <w:tmpl w:val="696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F6F48"/>
    <w:multiLevelType w:val="hybridMultilevel"/>
    <w:tmpl w:val="10F4DC5A"/>
    <w:lvl w:ilvl="0" w:tplc="3FF283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C7D22E9"/>
    <w:multiLevelType w:val="multilevel"/>
    <w:tmpl w:val="E4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E5B84"/>
    <w:multiLevelType w:val="hybridMultilevel"/>
    <w:tmpl w:val="249CC5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0927881">
    <w:abstractNumId w:val="0"/>
  </w:num>
  <w:num w:numId="2" w16cid:durableId="769012822">
    <w:abstractNumId w:val="21"/>
  </w:num>
  <w:num w:numId="3" w16cid:durableId="1908874620">
    <w:abstractNumId w:val="20"/>
  </w:num>
  <w:num w:numId="4" w16cid:durableId="741802515">
    <w:abstractNumId w:val="16"/>
  </w:num>
  <w:num w:numId="5" w16cid:durableId="1448543674">
    <w:abstractNumId w:val="17"/>
  </w:num>
  <w:num w:numId="6" w16cid:durableId="2061397037">
    <w:abstractNumId w:val="5"/>
  </w:num>
  <w:num w:numId="7" w16cid:durableId="138110831">
    <w:abstractNumId w:val="15"/>
  </w:num>
  <w:num w:numId="8" w16cid:durableId="478231293">
    <w:abstractNumId w:val="8"/>
  </w:num>
  <w:num w:numId="9" w16cid:durableId="483085244">
    <w:abstractNumId w:val="9"/>
  </w:num>
  <w:num w:numId="10" w16cid:durableId="1677229203">
    <w:abstractNumId w:val="12"/>
  </w:num>
  <w:num w:numId="11" w16cid:durableId="997928033">
    <w:abstractNumId w:val="2"/>
  </w:num>
  <w:num w:numId="12" w16cid:durableId="537013912">
    <w:abstractNumId w:val="13"/>
  </w:num>
  <w:num w:numId="13" w16cid:durableId="1618872572">
    <w:abstractNumId w:val="11"/>
  </w:num>
  <w:num w:numId="14" w16cid:durableId="1521550755">
    <w:abstractNumId w:val="10"/>
  </w:num>
  <w:num w:numId="15" w16cid:durableId="539829248">
    <w:abstractNumId w:val="1"/>
  </w:num>
  <w:num w:numId="16" w16cid:durableId="1904294385">
    <w:abstractNumId w:val="19"/>
  </w:num>
  <w:num w:numId="17" w16cid:durableId="2111661593">
    <w:abstractNumId w:val="6"/>
  </w:num>
  <w:num w:numId="18" w16cid:durableId="738749751">
    <w:abstractNumId w:val="3"/>
  </w:num>
  <w:num w:numId="19" w16cid:durableId="1078596716">
    <w:abstractNumId w:val="22"/>
  </w:num>
  <w:num w:numId="20" w16cid:durableId="868832593">
    <w:abstractNumId w:val="7"/>
  </w:num>
  <w:num w:numId="21" w16cid:durableId="2094542711">
    <w:abstractNumId w:val="14"/>
  </w:num>
  <w:num w:numId="22" w16cid:durableId="1715471415">
    <w:abstractNumId w:val="4"/>
  </w:num>
  <w:num w:numId="23" w16cid:durableId="13226641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6161"/>
    <w:rsid w:val="0001358B"/>
    <w:rsid w:val="00140708"/>
    <w:rsid w:val="00152D85"/>
    <w:rsid w:val="00164737"/>
    <w:rsid w:val="001C2FFE"/>
    <w:rsid w:val="00261DCD"/>
    <w:rsid w:val="002A4904"/>
    <w:rsid w:val="00315805"/>
    <w:rsid w:val="00331031"/>
    <w:rsid w:val="003F33B8"/>
    <w:rsid w:val="00453CA5"/>
    <w:rsid w:val="004C4674"/>
    <w:rsid w:val="004C71E1"/>
    <w:rsid w:val="00506BAB"/>
    <w:rsid w:val="00531225"/>
    <w:rsid w:val="005A3E39"/>
    <w:rsid w:val="005D63AA"/>
    <w:rsid w:val="005E7E15"/>
    <w:rsid w:val="006130D8"/>
    <w:rsid w:val="00650913"/>
    <w:rsid w:val="00673052"/>
    <w:rsid w:val="006A6389"/>
    <w:rsid w:val="006E58E0"/>
    <w:rsid w:val="00750396"/>
    <w:rsid w:val="00775C19"/>
    <w:rsid w:val="00791EDB"/>
    <w:rsid w:val="00795136"/>
    <w:rsid w:val="00851E2F"/>
    <w:rsid w:val="00866A44"/>
    <w:rsid w:val="00874DE6"/>
    <w:rsid w:val="008A58A0"/>
    <w:rsid w:val="00921A7A"/>
    <w:rsid w:val="00957A4E"/>
    <w:rsid w:val="00980BC0"/>
    <w:rsid w:val="009851F4"/>
    <w:rsid w:val="00A21D0E"/>
    <w:rsid w:val="00A97353"/>
    <w:rsid w:val="00AA1C5B"/>
    <w:rsid w:val="00AE275D"/>
    <w:rsid w:val="00B1679E"/>
    <w:rsid w:val="00B96161"/>
    <w:rsid w:val="00BA7337"/>
    <w:rsid w:val="00BC29FA"/>
    <w:rsid w:val="00BC5CA7"/>
    <w:rsid w:val="00BD2015"/>
    <w:rsid w:val="00C01351"/>
    <w:rsid w:val="00C542BA"/>
    <w:rsid w:val="00CD4275"/>
    <w:rsid w:val="00D4486E"/>
    <w:rsid w:val="00D963C2"/>
    <w:rsid w:val="00DB14E8"/>
    <w:rsid w:val="00E20E3C"/>
    <w:rsid w:val="00E46006"/>
    <w:rsid w:val="00E96E7D"/>
    <w:rsid w:val="00EC2E49"/>
    <w:rsid w:val="00EC7C38"/>
    <w:rsid w:val="00ED35FB"/>
    <w:rsid w:val="00FF15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0EF9"/>
  <w15:docId w15:val="{ACA9E229-308C-4289-B8DD-7AB90D19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3E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5A3E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957A4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957A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15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31580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15805"/>
    <w:rPr>
      <w:rFonts w:ascii="Tahoma" w:hAnsi="Tahoma" w:cs="Tahoma"/>
      <w:sz w:val="16"/>
      <w:szCs w:val="16"/>
    </w:rPr>
  </w:style>
  <w:style w:type="paragraph" w:styleId="a6">
    <w:name w:val="List Paragraph"/>
    <w:basedOn w:val="a"/>
    <w:uiPriority w:val="34"/>
    <w:qFormat/>
    <w:rsid w:val="006E58E0"/>
    <w:pPr>
      <w:ind w:left="720"/>
      <w:contextualSpacing/>
    </w:pPr>
  </w:style>
  <w:style w:type="character" w:customStyle="1" w:styleId="10">
    <w:name w:val="Заголовок 1 Знак"/>
    <w:basedOn w:val="a0"/>
    <w:link w:val="1"/>
    <w:uiPriority w:val="9"/>
    <w:rsid w:val="005A3E3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5A3E39"/>
    <w:rPr>
      <w:rFonts w:asciiTheme="majorHAnsi" w:eastAsiaTheme="majorEastAsia" w:hAnsiTheme="majorHAnsi" w:cstheme="majorBidi"/>
      <w:b/>
      <w:bCs/>
      <w:color w:val="4F81BD" w:themeColor="accent1"/>
      <w:sz w:val="26"/>
      <w:szCs w:val="26"/>
    </w:rPr>
  </w:style>
  <w:style w:type="character" w:styleId="a7">
    <w:name w:val="Hyperlink"/>
    <w:basedOn w:val="a0"/>
    <w:uiPriority w:val="99"/>
    <w:unhideWhenUsed/>
    <w:rsid w:val="00E20E3C"/>
    <w:rPr>
      <w:color w:val="0000FF" w:themeColor="hyperlink"/>
      <w:u w:val="single"/>
    </w:rPr>
  </w:style>
  <w:style w:type="paragraph" w:styleId="a8">
    <w:name w:val="TOC Heading"/>
    <w:basedOn w:val="1"/>
    <w:next w:val="a"/>
    <w:uiPriority w:val="39"/>
    <w:semiHidden/>
    <w:unhideWhenUsed/>
    <w:qFormat/>
    <w:rsid w:val="00BA7337"/>
    <w:pPr>
      <w:outlineLvl w:val="9"/>
    </w:pPr>
    <w:rPr>
      <w:lang w:eastAsia="ru-RU"/>
    </w:rPr>
  </w:style>
  <w:style w:type="paragraph" w:styleId="11">
    <w:name w:val="toc 1"/>
    <w:basedOn w:val="a"/>
    <w:next w:val="a"/>
    <w:autoRedefine/>
    <w:uiPriority w:val="39"/>
    <w:unhideWhenUsed/>
    <w:rsid w:val="00BA7337"/>
    <w:pPr>
      <w:spacing w:after="100"/>
    </w:pPr>
  </w:style>
  <w:style w:type="paragraph" w:styleId="21">
    <w:name w:val="toc 2"/>
    <w:basedOn w:val="a"/>
    <w:next w:val="a"/>
    <w:autoRedefine/>
    <w:uiPriority w:val="39"/>
    <w:unhideWhenUsed/>
    <w:rsid w:val="00BA7337"/>
    <w:pPr>
      <w:spacing w:after="100"/>
      <w:ind w:left="220"/>
    </w:pPr>
  </w:style>
  <w:style w:type="character" w:customStyle="1" w:styleId="30">
    <w:name w:val="Заголовок 3 Знак"/>
    <w:basedOn w:val="a0"/>
    <w:link w:val="3"/>
    <w:uiPriority w:val="9"/>
    <w:semiHidden/>
    <w:rsid w:val="00957A4E"/>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957A4E"/>
    <w:rPr>
      <w:rFonts w:asciiTheme="majorHAnsi" w:eastAsiaTheme="majorEastAsia" w:hAnsiTheme="majorHAnsi" w:cstheme="majorBidi"/>
      <w:b/>
      <w:bCs/>
      <w:i/>
      <w:iCs/>
      <w:color w:val="4F81BD" w:themeColor="accent1"/>
    </w:rPr>
  </w:style>
  <w:style w:type="paragraph" w:customStyle="1" w:styleId="ConsNonformat">
    <w:name w:val="ConsNonformat"/>
    <w:link w:val="ConsNonformat0"/>
    <w:rsid w:val="00ED35FB"/>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ConsNonformat0">
    <w:name w:val="ConsNonformat Знак"/>
    <w:basedOn w:val="a0"/>
    <w:link w:val="ConsNonformat"/>
    <w:locked/>
    <w:rsid w:val="00ED35FB"/>
    <w:rPr>
      <w:rFonts w:ascii="Courier New" w:eastAsia="Times New Roman" w:hAnsi="Courier New" w:cs="Courier New"/>
      <w:sz w:val="20"/>
      <w:szCs w:val="20"/>
      <w:lang w:eastAsia="ru-RU"/>
    </w:rPr>
  </w:style>
  <w:style w:type="paragraph" w:styleId="a9">
    <w:name w:val="Body Text"/>
    <w:basedOn w:val="a"/>
    <w:link w:val="aa"/>
    <w:rsid w:val="00ED35FB"/>
    <w:pPr>
      <w:widowControl w:val="0"/>
      <w:spacing w:after="0" w:line="240" w:lineRule="auto"/>
      <w:jc w:val="both"/>
    </w:pPr>
    <w:rPr>
      <w:rFonts w:ascii="Times New Roman" w:eastAsia="Times New Roman" w:hAnsi="Times New Roman" w:cs="Times New Roman"/>
      <w:sz w:val="24"/>
      <w:szCs w:val="20"/>
      <w:lang w:eastAsia="ru-RU"/>
    </w:rPr>
  </w:style>
  <w:style w:type="character" w:customStyle="1" w:styleId="aa">
    <w:name w:val="Основной текст Знак"/>
    <w:basedOn w:val="a0"/>
    <w:link w:val="a9"/>
    <w:rsid w:val="00ED35FB"/>
    <w:rPr>
      <w:rFonts w:ascii="Times New Roman" w:eastAsia="Times New Roman" w:hAnsi="Times New Roman" w:cs="Times New Roman"/>
      <w:sz w:val="24"/>
      <w:szCs w:val="20"/>
      <w:lang w:eastAsia="ru-RU"/>
    </w:rPr>
  </w:style>
  <w:style w:type="paragraph" w:styleId="ab">
    <w:name w:val="footnote text"/>
    <w:basedOn w:val="a"/>
    <w:link w:val="ac"/>
    <w:semiHidden/>
    <w:unhideWhenUsed/>
    <w:rsid w:val="006A6389"/>
    <w:pPr>
      <w:spacing w:after="0" w:line="240" w:lineRule="auto"/>
    </w:pPr>
    <w:rPr>
      <w:rFonts w:ascii="Times New Roman" w:eastAsia="Times New Roman" w:hAnsi="Times New Roman" w:cs="Times New Roman"/>
      <w:sz w:val="20"/>
      <w:szCs w:val="20"/>
      <w:lang w:eastAsia="ru-RU"/>
    </w:rPr>
  </w:style>
  <w:style w:type="character" w:customStyle="1" w:styleId="ac">
    <w:name w:val="Текст сноски Знак"/>
    <w:basedOn w:val="a0"/>
    <w:link w:val="ab"/>
    <w:semiHidden/>
    <w:rsid w:val="006A6389"/>
    <w:rPr>
      <w:rFonts w:ascii="Times New Roman" w:eastAsia="Times New Roman" w:hAnsi="Times New Roman" w:cs="Times New Roman"/>
      <w:sz w:val="20"/>
      <w:szCs w:val="20"/>
      <w:lang w:eastAsia="ru-RU"/>
    </w:rPr>
  </w:style>
  <w:style w:type="character" w:styleId="ad">
    <w:name w:val="footnote reference"/>
    <w:basedOn w:val="a0"/>
    <w:semiHidden/>
    <w:unhideWhenUsed/>
    <w:rsid w:val="006A6389"/>
    <w:rPr>
      <w:vertAlign w:val="superscript"/>
    </w:rPr>
  </w:style>
  <w:style w:type="paragraph" w:styleId="31">
    <w:name w:val="toc 3"/>
    <w:basedOn w:val="a"/>
    <w:next w:val="a"/>
    <w:autoRedefine/>
    <w:uiPriority w:val="39"/>
    <w:unhideWhenUsed/>
    <w:rsid w:val="00A973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375">
      <w:bodyDiv w:val="1"/>
      <w:marLeft w:val="0"/>
      <w:marRight w:val="0"/>
      <w:marTop w:val="0"/>
      <w:marBottom w:val="0"/>
      <w:divBdr>
        <w:top w:val="none" w:sz="0" w:space="0" w:color="auto"/>
        <w:left w:val="none" w:sz="0" w:space="0" w:color="auto"/>
        <w:bottom w:val="none" w:sz="0" w:space="0" w:color="auto"/>
        <w:right w:val="none" w:sz="0" w:space="0" w:color="auto"/>
      </w:divBdr>
    </w:div>
    <w:div w:id="11230641">
      <w:bodyDiv w:val="1"/>
      <w:marLeft w:val="0"/>
      <w:marRight w:val="0"/>
      <w:marTop w:val="0"/>
      <w:marBottom w:val="0"/>
      <w:divBdr>
        <w:top w:val="none" w:sz="0" w:space="0" w:color="auto"/>
        <w:left w:val="none" w:sz="0" w:space="0" w:color="auto"/>
        <w:bottom w:val="none" w:sz="0" w:space="0" w:color="auto"/>
        <w:right w:val="none" w:sz="0" w:space="0" w:color="auto"/>
      </w:divBdr>
    </w:div>
    <w:div w:id="19861314">
      <w:bodyDiv w:val="1"/>
      <w:marLeft w:val="0"/>
      <w:marRight w:val="0"/>
      <w:marTop w:val="0"/>
      <w:marBottom w:val="0"/>
      <w:divBdr>
        <w:top w:val="none" w:sz="0" w:space="0" w:color="auto"/>
        <w:left w:val="none" w:sz="0" w:space="0" w:color="auto"/>
        <w:bottom w:val="none" w:sz="0" w:space="0" w:color="auto"/>
        <w:right w:val="none" w:sz="0" w:space="0" w:color="auto"/>
      </w:divBdr>
    </w:div>
    <w:div w:id="25329164">
      <w:bodyDiv w:val="1"/>
      <w:marLeft w:val="0"/>
      <w:marRight w:val="0"/>
      <w:marTop w:val="0"/>
      <w:marBottom w:val="0"/>
      <w:divBdr>
        <w:top w:val="none" w:sz="0" w:space="0" w:color="auto"/>
        <w:left w:val="none" w:sz="0" w:space="0" w:color="auto"/>
        <w:bottom w:val="none" w:sz="0" w:space="0" w:color="auto"/>
        <w:right w:val="none" w:sz="0" w:space="0" w:color="auto"/>
      </w:divBdr>
    </w:div>
    <w:div w:id="56174447">
      <w:bodyDiv w:val="1"/>
      <w:marLeft w:val="0"/>
      <w:marRight w:val="0"/>
      <w:marTop w:val="0"/>
      <w:marBottom w:val="0"/>
      <w:divBdr>
        <w:top w:val="none" w:sz="0" w:space="0" w:color="auto"/>
        <w:left w:val="none" w:sz="0" w:space="0" w:color="auto"/>
        <w:bottom w:val="none" w:sz="0" w:space="0" w:color="auto"/>
        <w:right w:val="none" w:sz="0" w:space="0" w:color="auto"/>
      </w:divBdr>
    </w:div>
    <w:div w:id="59060374">
      <w:bodyDiv w:val="1"/>
      <w:marLeft w:val="0"/>
      <w:marRight w:val="0"/>
      <w:marTop w:val="0"/>
      <w:marBottom w:val="0"/>
      <w:divBdr>
        <w:top w:val="none" w:sz="0" w:space="0" w:color="auto"/>
        <w:left w:val="none" w:sz="0" w:space="0" w:color="auto"/>
        <w:bottom w:val="none" w:sz="0" w:space="0" w:color="auto"/>
        <w:right w:val="none" w:sz="0" w:space="0" w:color="auto"/>
      </w:divBdr>
    </w:div>
    <w:div w:id="109320901">
      <w:bodyDiv w:val="1"/>
      <w:marLeft w:val="0"/>
      <w:marRight w:val="0"/>
      <w:marTop w:val="0"/>
      <w:marBottom w:val="0"/>
      <w:divBdr>
        <w:top w:val="none" w:sz="0" w:space="0" w:color="auto"/>
        <w:left w:val="none" w:sz="0" w:space="0" w:color="auto"/>
        <w:bottom w:val="none" w:sz="0" w:space="0" w:color="auto"/>
        <w:right w:val="none" w:sz="0" w:space="0" w:color="auto"/>
      </w:divBdr>
    </w:div>
    <w:div w:id="147946047">
      <w:bodyDiv w:val="1"/>
      <w:marLeft w:val="0"/>
      <w:marRight w:val="0"/>
      <w:marTop w:val="0"/>
      <w:marBottom w:val="0"/>
      <w:divBdr>
        <w:top w:val="none" w:sz="0" w:space="0" w:color="auto"/>
        <w:left w:val="none" w:sz="0" w:space="0" w:color="auto"/>
        <w:bottom w:val="none" w:sz="0" w:space="0" w:color="auto"/>
        <w:right w:val="none" w:sz="0" w:space="0" w:color="auto"/>
      </w:divBdr>
    </w:div>
    <w:div w:id="217475127">
      <w:bodyDiv w:val="1"/>
      <w:marLeft w:val="0"/>
      <w:marRight w:val="0"/>
      <w:marTop w:val="0"/>
      <w:marBottom w:val="0"/>
      <w:divBdr>
        <w:top w:val="none" w:sz="0" w:space="0" w:color="auto"/>
        <w:left w:val="none" w:sz="0" w:space="0" w:color="auto"/>
        <w:bottom w:val="none" w:sz="0" w:space="0" w:color="auto"/>
        <w:right w:val="none" w:sz="0" w:space="0" w:color="auto"/>
      </w:divBdr>
    </w:div>
    <w:div w:id="241373572">
      <w:bodyDiv w:val="1"/>
      <w:marLeft w:val="0"/>
      <w:marRight w:val="0"/>
      <w:marTop w:val="0"/>
      <w:marBottom w:val="0"/>
      <w:divBdr>
        <w:top w:val="none" w:sz="0" w:space="0" w:color="auto"/>
        <w:left w:val="none" w:sz="0" w:space="0" w:color="auto"/>
        <w:bottom w:val="none" w:sz="0" w:space="0" w:color="auto"/>
        <w:right w:val="none" w:sz="0" w:space="0" w:color="auto"/>
      </w:divBdr>
    </w:div>
    <w:div w:id="279143458">
      <w:bodyDiv w:val="1"/>
      <w:marLeft w:val="0"/>
      <w:marRight w:val="0"/>
      <w:marTop w:val="0"/>
      <w:marBottom w:val="0"/>
      <w:divBdr>
        <w:top w:val="none" w:sz="0" w:space="0" w:color="auto"/>
        <w:left w:val="none" w:sz="0" w:space="0" w:color="auto"/>
        <w:bottom w:val="none" w:sz="0" w:space="0" w:color="auto"/>
        <w:right w:val="none" w:sz="0" w:space="0" w:color="auto"/>
      </w:divBdr>
    </w:div>
    <w:div w:id="443771251">
      <w:bodyDiv w:val="1"/>
      <w:marLeft w:val="0"/>
      <w:marRight w:val="0"/>
      <w:marTop w:val="0"/>
      <w:marBottom w:val="0"/>
      <w:divBdr>
        <w:top w:val="none" w:sz="0" w:space="0" w:color="auto"/>
        <w:left w:val="none" w:sz="0" w:space="0" w:color="auto"/>
        <w:bottom w:val="none" w:sz="0" w:space="0" w:color="auto"/>
        <w:right w:val="none" w:sz="0" w:space="0" w:color="auto"/>
      </w:divBdr>
    </w:div>
    <w:div w:id="446315793">
      <w:bodyDiv w:val="1"/>
      <w:marLeft w:val="0"/>
      <w:marRight w:val="0"/>
      <w:marTop w:val="0"/>
      <w:marBottom w:val="0"/>
      <w:divBdr>
        <w:top w:val="none" w:sz="0" w:space="0" w:color="auto"/>
        <w:left w:val="none" w:sz="0" w:space="0" w:color="auto"/>
        <w:bottom w:val="none" w:sz="0" w:space="0" w:color="auto"/>
        <w:right w:val="none" w:sz="0" w:space="0" w:color="auto"/>
      </w:divBdr>
    </w:div>
    <w:div w:id="545141084">
      <w:bodyDiv w:val="1"/>
      <w:marLeft w:val="0"/>
      <w:marRight w:val="0"/>
      <w:marTop w:val="0"/>
      <w:marBottom w:val="0"/>
      <w:divBdr>
        <w:top w:val="none" w:sz="0" w:space="0" w:color="auto"/>
        <w:left w:val="none" w:sz="0" w:space="0" w:color="auto"/>
        <w:bottom w:val="none" w:sz="0" w:space="0" w:color="auto"/>
        <w:right w:val="none" w:sz="0" w:space="0" w:color="auto"/>
      </w:divBdr>
    </w:div>
    <w:div w:id="567495578">
      <w:bodyDiv w:val="1"/>
      <w:marLeft w:val="0"/>
      <w:marRight w:val="0"/>
      <w:marTop w:val="0"/>
      <w:marBottom w:val="0"/>
      <w:divBdr>
        <w:top w:val="none" w:sz="0" w:space="0" w:color="auto"/>
        <w:left w:val="none" w:sz="0" w:space="0" w:color="auto"/>
        <w:bottom w:val="none" w:sz="0" w:space="0" w:color="auto"/>
        <w:right w:val="none" w:sz="0" w:space="0" w:color="auto"/>
      </w:divBdr>
    </w:div>
    <w:div w:id="594899573">
      <w:bodyDiv w:val="1"/>
      <w:marLeft w:val="0"/>
      <w:marRight w:val="0"/>
      <w:marTop w:val="0"/>
      <w:marBottom w:val="0"/>
      <w:divBdr>
        <w:top w:val="none" w:sz="0" w:space="0" w:color="auto"/>
        <w:left w:val="none" w:sz="0" w:space="0" w:color="auto"/>
        <w:bottom w:val="none" w:sz="0" w:space="0" w:color="auto"/>
        <w:right w:val="none" w:sz="0" w:space="0" w:color="auto"/>
      </w:divBdr>
    </w:div>
    <w:div w:id="631978847">
      <w:bodyDiv w:val="1"/>
      <w:marLeft w:val="0"/>
      <w:marRight w:val="0"/>
      <w:marTop w:val="0"/>
      <w:marBottom w:val="0"/>
      <w:divBdr>
        <w:top w:val="none" w:sz="0" w:space="0" w:color="auto"/>
        <w:left w:val="none" w:sz="0" w:space="0" w:color="auto"/>
        <w:bottom w:val="none" w:sz="0" w:space="0" w:color="auto"/>
        <w:right w:val="none" w:sz="0" w:space="0" w:color="auto"/>
      </w:divBdr>
    </w:div>
    <w:div w:id="666902756">
      <w:bodyDiv w:val="1"/>
      <w:marLeft w:val="0"/>
      <w:marRight w:val="0"/>
      <w:marTop w:val="0"/>
      <w:marBottom w:val="0"/>
      <w:divBdr>
        <w:top w:val="none" w:sz="0" w:space="0" w:color="auto"/>
        <w:left w:val="none" w:sz="0" w:space="0" w:color="auto"/>
        <w:bottom w:val="none" w:sz="0" w:space="0" w:color="auto"/>
        <w:right w:val="none" w:sz="0" w:space="0" w:color="auto"/>
      </w:divBdr>
    </w:div>
    <w:div w:id="682440393">
      <w:bodyDiv w:val="1"/>
      <w:marLeft w:val="0"/>
      <w:marRight w:val="0"/>
      <w:marTop w:val="0"/>
      <w:marBottom w:val="0"/>
      <w:divBdr>
        <w:top w:val="none" w:sz="0" w:space="0" w:color="auto"/>
        <w:left w:val="none" w:sz="0" w:space="0" w:color="auto"/>
        <w:bottom w:val="none" w:sz="0" w:space="0" w:color="auto"/>
        <w:right w:val="none" w:sz="0" w:space="0" w:color="auto"/>
      </w:divBdr>
      <w:divsChild>
        <w:div w:id="1205141952">
          <w:marLeft w:val="0"/>
          <w:marRight w:val="0"/>
          <w:marTop w:val="0"/>
          <w:marBottom w:val="240"/>
          <w:divBdr>
            <w:top w:val="none" w:sz="0" w:space="0" w:color="auto"/>
            <w:left w:val="none" w:sz="0" w:space="0" w:color="auto"/>
            <w:bottom w:val="none" w:sz="0" w:space="0" w:color="auto"/>
            <w:right w:val="none" w:sz="0" w:space="0" w:color="auto"/>
          </w:divBdr>
        </w:div>
      </w:divsChild>
    </w:div>
    <w:div w:id="751706274">
      <w:bodyDiv w:val="1"/>
      <w:marLeft w:val="0"/>
      <w:marRight w:val="0"/>
      <w:marTop w:val="0"/>
      <w:marBottom w:val="0"/>
      <w:divBdr>
        <w:top w:val="none" w:sz="0" w:space="0" w:color="auto"/>
        <w:left w:val="none" w:sz="0" w:space="0" w:color="auto"/>
        <w:bottom w:val="none" w:sz="0" w:space="0" w:color="auto"/>
        <w:right w:val="none" w:sz="0" w:space="0" w:color="auto"/>
      </w:divBdr>
    </w:div>
    <w:div w:id="838039468">
      <w:bodyDiv w:val="1"/>
      <w:marLeft w:val="0"/>
      <w:marRight w:val="0"/>
      <w:marTop w:val="0"/>
      <w:marBottom w:val="0"/>
      <w:divBdr>
        <w:top w:val="none" w:sz="0" w:space="0" w:color="auto"/>
        <w:left w:val="none" w:sz="0" w:space="0" w:color="auto"/>
        <w:bottom w:val="none" w:sz="0" w:space="0" w:color="auto"/>
        <w:right w:val="none" w:sz="0" w:space="0" w:color="auto"/>
      </w:divBdr>
    </w:div>
    <w:div w:id="908004514">
      <w:bodyDiv w:val="1"/>
      <w:marLeft w:val="0"/>
      <w:marRight w:val="0"/>
      <w:marTop w:val="0"/>
      <w:marBottom w:val="0"/>
      <w:divBdr>
        <w:top w:val="none" w:sz="0" w:space="0" w:color="auto"/>
        <w:left w:val="none" w:sz="0" w:space="0" w:color="auto"/>
        <w:bottom w:val="none" w:sz="0" w:space="0" w:color="auto"/>
        <w:right w:val="none" w:sz="0" w:space="0" w:color="auto"/>
      </w:divBdr>
    </w:div>
    <w:div w:id="925504376">
      <w:bodyDiv w:val="1"/>
      <w:marLeft w:val="0"/>
      <w:marRight w:val="0"/>
      <w:marTop w:val="0"/>
      <w:marBottom w:val="0"/>
      <w:divBdr>
        <w:top w:val="none" w:sz="0" w:space="0" w:color="auto"/>
        <w:left w:val="none" w:sz="0" w:space="0" w:color="auto"/>
        <w:bottom w:val="none" w:sz="0" w:space="0" w:color="auto"/>
        <w:right w:val="none" w:sz="0" w:space="0" w:color="auto"/>
      </w:divBdr>
    </w:div>
    <w:div w:id="947202923">
      <w:bodyDiv w:val="1"/>
      <w:marLeft w:val="0"/>
      <w:marRight w:val="0"/>
      <w:marTop w:val="0"/>
      <w:marBottom w:val="0"/>
      <w:divBdr>
        <w:top w:val="none" w:sz="0" w:space="0" w:color="auto"/>
        <w:left w:val="none" w:sz="0" w:space="0" w:color="auto"/>
        <w:bottom w:val="none" w:sz="0" w:space="0" w:color="auto"/>
        <w:right w:val="none" w:sz="0" w:space="0" w:color="auto"/>
      </w:divBdr>
    </w:div>
    <w:div w:id="960653130">
      <w:bodyDiv w:val="1"/>
      <w:marLeft w:val="0"/>
      <w:marRight w:val="0"/>
      <w:marTop w:val="0"/>
      <w:marBottom w:val="0"/>
      <w:divBdr>
        <w:top w:val="none" w:sz="0" w:space="0" w:color="auto"/>
        <w:left w:val="none" w:sz="0" w:space="0" w:color="auto"/>
        <w:bottom w:val="none" w:sz="0" w:space="0" w:color="auto"/>
        <w:right w:val="none" w:sz="0" w:space="0" w:color="auto"/>
      </w:divBdr>
    </w:div>
    <w:div w:id="989822388">
      <w:bodyDiv w:val="1"/>
      <w:marLeft w:val="0"/>
      <w:marRight w:val="0"/>
      <w:marTop w:val="0"/>
      <w:marBottom w:val="0"/>
      <w:divBdr>
        <w:top w:val="none" w:sz="0" w:space="0" w:color="auto"/>
        <w:left w:val="none" w:sz="0" w:space="0" w:color="auto"/>
        <w:bottom w:val="none" w:sz="0" w:space="0" w:color="auto"/>
        <w:right w:val="none" w:sz="0" w:space="0" w:color="auto"/>
      </w:divBdr>
    </w:div>
    <w:div w:id="1022632615">
      <w:bodyDiv w:val="1"/>
      <w:marLeft w:val="0"/>
      <w:marRight w:val="0"/>
      <w:marTop w:val="0"/>
      <w:marBottom w:val="0"/>
      <w:divBdr>
        <w:top w:val="none" w:sz="0" w:space="0" w:color="auto"/>
        <w:left w:val="none" w:sz="0" w:space="0" w:color="auto"/>
        <w:bottom w:val="none" w:sz="0" w:space="0" w:color="auto"/>
        <w:right w:val="none" w:sz="0" w:space="0" w:color="auto"/>
      </w:divBdr>
    </w:div>
    <w:div w:id="1031762093">
      <w:bodyDiv w:val="1"/>
      <w:marLeft w:val="0"/>
      <w:marRight w:val="0"/>
      <w:marTop w:val="0"/>
      <w:marBottom w:val="0"/>
      <w:divBdr>
        <w:top w:val="none" w:sz="0" w:space="0" w:color="auto"/>
        <w:left w:val="none" w:sz="0" w:space="0" w:color="auto"/>
        <w:bottom w:val="none" w:sz="0" w:space="0" w:color="auto"/>
        <w:right w:val="none" w:sz="0" w:space="0" w:color="auto"/>
      </w:divBdr>
    </w:div>
    <w:div w:id="1052003157">
      <w:bodyDiv w:val="1"/>
      <w:marLeft w:val="0"/>
      <w:marRight w:val="0"/>
      <w:marTop w:val="0"/>
      <w:marBottom w:val="0"/>
      <w:divBdr>
        <w:top w:val="none" w:sz="0" w:space="0" w:color="auto"/>
        <w:left w:val="none" w:sz="0" w:space="0" w:color="auto"/>
        <w:bottom w:val="none" w:sz="0" w:space="0" w:color="auto"/>
        <w:right w:val="none" w:sz="0" w:space="0" w:color="auto"/>
      </w:divBdr>
    </w:div>
    <w:div w:id="1066493073">
      <w:bodyDiv w:val="1"/>
      <w:marLeft w:val="0"/>
      <w:marRight w:val="0"/>
      <w:marTop w:val="0"/>
      <w:marBottom w:val="0"/>
      <w:divBdr>
        <w:top w:val="none" w:sz="0" w:space="0" w:color="auto"/>
        <w:left w:val="none" w:sz="0" w:space="0" w:color="auto"/>
        <w:bottom w:val="none" w:sz="0" w:space="0" w:color="auto"/>
        <w:right w:val="none" w:sz="0" w:space="0" w:color="auto"/>
      </w:divBdr>
    </w:div>
    <w:div w:id="1079327986">
      <w:bodyDiv w:val="1"/>
      <w:marLeft w:val="0"/>
      <w:marRight w:val="0"/>
      <w:marTop w:val="0"/>
      <w:marBottom w:val="0"/>
      <w:divBdr>
        <w:top w:val="none" w:sz="0" w:space="0" w:color="auto"/>
        <w:left w:val="none" w:sz="0" w:space="0" w:color="auto"/>
        <w:bottom w:val="none" w:sz="0" w:space="0" w:color="auto"/>
        <w:right w:val="none" w:sz="0" w:space="0" w:color="auto"/>
      </w:divBdr>
    </w:div>
    <w:div w:id="1087119878">
      <w:bodyDiv w:val="1"/>
      <w:marLeft w:val="0"/>
      <w:marRight w:val="0"/>
      <w:marTop w:val="0"/>
      <w:marBottom w:val="0"/>
      <w:divBdr>
        <w:top w:val="none" w:sz="0" w:space="0" w:color="auto"/>
        <w:left w:val="none" w:sz="0" w:space="0" w:color="auto"/>
        <w:bottom w:val="none" w:sz="0" w:space="0" w:color="auto"/>
        <w:right w:val="none" w:sz="0" w:space="0" w:color="auto"/>
      </w:divBdr>
    </w:div>
    <w:div w:id="1214804149">
      <w:bodyDiv w:val="1"/>
      <w:marLeft w:val="0"/>
      <w:marRight w:val="0"/>
      <w:marTop w:val="0"/>
      <w:marBottom w:val="0"/>
      <w:divBdr>
        <w:top w:val="none" w:sz="0" w:space="0" w:color="auto"/>
        <w:left w:val="none" w:sz="0" w:space="0" w:color="auto"/>
        <w:bottom w:val="none" w:sz="0" w:space="0" w:color="auto"/>
        <w:right w:val="none" w:sz="0" w:space="0" w:color="auto"/>
      </w:divBdr>
    </w:div>
    <w:div w:id="1247107290">
      <w:bodyDiv w:val="1"/>
      <w:marLeft w:val="0"/>
      <w:marRight w:val="0"/>
      <w:marTop w:val="0"/>
      <w:marBottom w:val="0"/>
      <w:divBdr>
        <w:top w:val="none" w:sz="0" w:space="0" w:color="auto"/>
        <w:left w:val="none" w:sz="0" w:space="0" w:color="auto"/>
        <w:bottom w:val="none" w:sz="0" w:space="0" w:color="auto"/>
        <w:right w:val="none" w:sz="0" w:space="0" w:color="auto"/>
      </w:divBdr>
    </w:div>
    <w:div w:id="1288119291">
      <w:bodyDiv w:val="1"/>
      <w:marLeft w:val="0"/>
      <w:marRight w:val="0"/>
      <w:marTop w:val="0"/>
      <w:marBottom w:val="0"/>
      <w:divBdr>
        <w:top w:val="none" w:sz="0" w:space="0" w:color="auto"/>
        <w:left w:val="none" w:sz="0" w:space="0" w:color="auto"/>
        <w:bottom w:val="none" w:sz="0" w:space="0" w:color="auto"/>
        <w:right w:val="none" w:sz="0" w:space="0" w:color="auto"/>
      </w:divBdr>
    </w:div>
    <w:div w:id="1296528591">
      <w:bodyDiv w:val="1"/>
      <w:marLeft w:val="0"/>
      <w:marRight w:val="0"/>
      <w:marTop w:val="0"/>
      <w:marBottom w:val="0"/>
      <w:divBdr>
        <w:top w:val="none" w:sz="0" w:space="0" w:color="auto"/>
        <w:left w:val="none" w:sz="0" w:space="0" w:color="auto"/>
        <w:bottom w:val="none" w:sz="0" w:space="0" w:color="auto"/>
        <w:right w:val="none" w:sz="0" w:space="0" w:color="auto"/>
      </w:divBdr>
    </w:div>
    <w:div w:id="1341739540">
      <w:bodyDiv w:val="1"/>
      <w:marLeft w:val="0"/>
      <w:marRight w:val="0"/>
      <w:marTop w:val="0"/>
      <w:marBottom w:val="0"/>
      <w:divBdr>
        <w:top w:val="none" w:sz="0" w:space="0" w:color="auto"/>
        <w:left w:val="none" w:sz="0" w:space="0" w:color="auto"/>
        <w:bottom w:val="none" w:sz="0" w:space="0" w:color="auto"/>
        <w:right w:val="none" w:sz="0" w:space="0" w:color="auto"/>
      </w:divBdr>
    </w:div>
    <w:div w:id="1360084523">
      <w:bodyDiv w:val="1"/>
      <w:marLeft w:val="0"/>
      <w:marRight w:val="0"/>
      <w:marTop w:val="0"/>
      <w:marBottom w:val="0"/>
      <w:divBdr>
        <w:top w:val="none" w:sz="0" w:space="0" w:color="auto"/>
        <w:left w:val="none" w:sz="0" w:space="0" w:color="auto"/>
        <w:bottom w:val="none" w:sz="0" w:space="0" w:color="auto"/>
        <w:right w:val="none" w:sz="0" w:space="0" w:color="auto"/>
      </w:divBdr>
    </w:div>
    <w:div w:id="1372608987">
      <w:bodyDiv w:val="1"/>
      <w:marLeft w:val="0"/>
      <w:marRight w:val="0"/>
      <w:marTop w:val="0"/>
      <w:marBottom w:val="0"/>
      <w:divBdr>
        <w:top w:val="none" w:sz="0" w:space="0" w:color="auto"/>
        <w:left w:val="none" w:sz="0" w:space="0" w:color="auto"/>
        <w:bottom w:val="none" w:sz="0" w:space="0" w:color="auto"/>
        <w:right w:val="none" w:sz="0" w:space="0" w:color="auto"/>
      </w:divBdr>
    </w:div>
    <w:div w:id="1403525205">
      <w:bodyDiv w:val="1"/>
      <w:marLeft w:val="0"/>
      <w:marRight w:val="0"/>
      <w:marTop w:val="0"/>
      <w:marBottom w:val="0"/>
      <w:divBdr>
        <w:top w:val="none" w:sz="0" w:space="0" w:color="auto"/>
        <w:left w:val="none" w:sz="0" w:space="0" w:color="auto"/>
        <w:bottom w:val="none" w:sz="0" w:space="0" w:color="auto"/>
        <w:right w:val="none" w:sz="0" w:space="0" w:color="auto"/>
      </w:divBdr>
    </w:div>
    <w:div w:id="1425959576">
      <w:bodyDiv w:val="1"/>
      <w:marLeft w:val="0"/>
      <w:marRight w:val="0"/>
      <w:marTop w:val="0"/>
      <w:marBottom w:val="0"/>
      <w:divBdr>
        <w:top w:val="none" w:sz="0" w:space="0" w:color="auto"/>
        <w:left w:val="none" w:sz="0" w:space="0" w:color="auto"/>
        <w:bottom w:val="none" w:sz="0" w:space="0" w:color="auto"/>
        <w:right w:val="none" w:sz="0" w:space="0" w:color="auto"/>
      </w:divBdr>
    </w:div>
    <w:div w:id="1525556323">
      <w:bodyDiv w:val="1"/>
      <w:marLeft w:val="0"/>
      <w:marRight w:val="0"/>
      <w:marTop w:val="0"/>
      <w:marBottom w:val="0"/>
      <w:divBdr>
        <w:top w:val="none" w:sz="0" w:space="0" w:color="auto"/>
        <w:left w:val="none" w:sz="0" w:space="0" w:color="auto"/>
        <w:bottom w:val="none" w:sz="0" w:space="0" w:color="auto"/>
        <w:right w:val="none" w:sz="0" w:space="0" w:color="auto"/>
      </w:divBdr>
    </w:div>
    <w:div w:id="1927641637">
      <w:bodyDiv w:val="1"/>
      <w:marLeft w:val="0"/>
      <w:marRight w:val="0"/>
      <w:marTop w:val="0"/>
      <w:marBottom w:val="0"/>
      <w:divBdr>
        <w:top w:val="none" w:sz="0" w:space="0" w:color="auto"/>
        <w:left w:val="none" w:sz="0" w:space="0" w:color="auto"/>
        <w:bottom w:val="none" w:sz="0" w:space="0" w:color="auto"/>
        <w:right w:val="none" w:sz="0" w:space="0" w:color="auto"/>
      </w:divBdr>
    </w:div>
    <w:div w:id="1933737780">
      <w:bodyDiv w:val="1"/>
      <w:marLeft w:val="0"/>
      <w:marRight w:val="0"/>
      <w:marTop w:val="0"/>
      <w:marBottom w:val="0"/>
      <w:divBdr>
        <w:top w:val="none" w:sz="0" w:space="0" w:color="auto"/>
        <w:left w:val="none" w:sz="0" w:space="0" w:color="auto"/>
        <w:bottom w:val="none" w:sz="0" w:space="0" w:color="auto"/>
        <w:right w:val="none" w:sz="0" w:space="0" w:color="auto"/>
      </w:divBdr>
    </w:div>
    <w:div w:id="1966542829">
      <w:bodyDiv w:val="1"/>
      <w:marLeft w:val="0"/>
      <w:marRight w:val="0"/>
      <w:marTop w:val="0"/>
      <w:marBottom w:val="0"/>
      <w:divBdr>
        <w:top w:val="none" w:sz="0" w:space="0" w:color="auto"/>
        <w:left w:val="none" w:sz="0" w:space="0" w:color="auto"/>
        <w:bottom w:val="none" w:sz="0" w:space="0" w:color="auto"/>
        <w:right w:val="none" w:sz="0" w:space="0" w:color="auto"/>
      </w:divBdr>
    </w:div>
    <w:div w:id="2002655509">
      <w:bodyDiv w:val="1"/>
      <w:marLeft w:val="0"/>
      <w:marRight w:val="0"/>
      <w:marTop w:val="0"/>
      <w:marBottom w:val="0"/>
      <w:divBdr>
        <w:top w:val="none" w:sz="0" w:space="0" w:color="auto"/>
        <w:left w:val="none" w:sz="0" w:space="0" w:color="auto"/>
        <w:bottom w:val="none" w:sz="0" w:space="0" w:color="auto"/>
        <w:right w:val="none" w:sz="0" w:space="0" w:color="auto"/>
      </w:divBdr>
    </w:div>
    <w:div w:id="2040351563">
      <w:bodyDiv w:val="1"/>
      <w:marLeft w:val="0"/>
      <w:marRight w:val="0"/>
      <w:marTop w:val="0"/>
      <w:marBottom w:val="0"/>
      <w:divBdr>
        <w:top w:val="none" w:sz="0" w:space="0" w:color="auto"/>
        <w:left w:val="none" w:sz="0" w:space="0" w:color="auto"/>
        <w:bottom w:val="none" w:sz="0" w:space="0" w:color="auto"/>
        <w:right w:val="none" w:sz="0" w:space="0" w:color="auto"/>
      </w:divBdr>
    </w:div>
    <w:div w:id="205268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imlib.info/%D0%A1%D0%BB%D0%B5%D0%B4" TargetMode="External"/><Relationship Id="rId18" Type="http://schemas.openxmlformats.org/officeDocument/2006/relationships/image" Target="media/image8.jpeg"/><Relationship Id="rId26" Type="http://schemas.openxmlformats.org/officeDocument/2006/relationships/hyperlink" Target="https://crimlib.info/%D0%9E%D1%81%D0%BC%D0%BE%D1%82%D1%80_%D0%BC%D0%B5%D1%81%D1%82%D0%B0_%D0%BF%D1%80%D0%BE%D0%B8%D1%81%D1%88%D0%B5%D1%81%D1%82%D0%B2%D0%B8%D1%8F" TargetMode="External"/><Relationship Id="rId39" Type="http://schemas.openxmlformats.org/officeDocument/2006/relationships/hyperlink" Target="https://crimlib.info/" TargetMode="External"/><Relationship Id="rId21" Type="http://schemas.openxmlformats.org/officeDocument/2006/relationships/hyperlink" Target="https://crimlib.info/%D0%A1%D0%B2%D0%B8%D0%B4%D0%B5%D1%82%D0%B5%D0%BB%D1%8C" TargetMode="External"/><Relationship Id="rId34" Type="http://schemas.openxmlformats.org/officeDocument/2006/relationships/hyperlink" Target="..\..\GIPER\1i.do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crimlib.info/%D0%9F%D0%BE%D1%82%D0%B5%D1%80%D0%BF%D0%B5%D0%B2%D1%88%D0%B8%D0%B9" TargetMode="External"/><Relationship Id="rId29" Type="http://schemas.openxmlformats.org/officeDocument/2006/relationships/hyperlink" Target="https://crimlib.info/%D0%A1%D1%85%D0%B5%D0%BC%D0%B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rimlib.info/%D0%A2%D0%B0%D0%BA%D1%82%D0%B8%D0%BA%D0%B0_%D0%B4%D0%BE%D0%BF%D1%80%D0%BE%D1%81%D0%B0" TargetMode="External"/><Relationship Id="rId32" Type="http://schemas.openxmlformats.org/officeDocument/2006/relationships/hyperlink" Target="https://crimlib.info/%D0%9E%D0%B1%D0%B2%D0%B8%D0%BD%D1%8F%D0%B5%D0%BC%D1%8B%D0%B9" TargetMode="External"/><Relationship Id="rId37" Type="http://schemas.openxmlformats.org/officeDocument/2006/relationships/hyperlink" Target="https://www.consultant.ru/document/cons_doc_LAW_10699/"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rimlib.info/%D0%A2%D0%B0%D0%BA%D1%82%D0%B8%D0%BA%D0%B0_%D0%B2%D1%8B%D0%B5%D0%BC%D0%BA%D0%B8" TargetMode="External"/><Relationship Id="rId23" Type="http://schemas.openxmlformats.org/officeDocument/2006/relationships/hyperlink" Target="https://crimlib.info/%D0%A2%D0%B0%D0%BA%D1%82%D0%B8%D1%87%D0%B5%D1%81%D0%BA%D0%B8%D0%B9_%D0%BF%D1%80%D0%B8%D0%B5%D0%BC" TargetMode="External"/><Relationship Id="rId28" Type="http://schemas.openxmlformats.org/officeDocument/2006/relationships/hyperlink" Target="https://crimlib.info/%D0%A2%D0%B0%D0%BA%D1%82%D0%B8%D0%BA%D0%B0_%D0%B4%D0%BE%D0%BF%D1%80%D0%BE%D1%81%D0%B0" TargetMode="External"/><Relationship Id="rId36" Type="http://schemas.openxmlformats.org/officeDocument/2006/relationships/hyperlink" Target="file:///D:\&#1044;&#1086;&#1082;&#1091;&#1084;&#1077;&#1085;&#1090;&#1099;\&#1040;&#1056;&#1061;&#1048;&#1042;-&#1057;&#1083;&#1050;\&#1043;&#1051;&#1040;&#1042;&#1053;&#1040;&#1071;%20&#1042;&#1054;&#1045;&#1053;&#1053;&#1040;&#1071;%20&#1055;&#1056;&#1054;&#1050;&#1059;&#1056;&#1040;&#1058;&#1059;&#1056;&#1040;\&#1044;-&#1055;&#1056;&#1054;&#1048;&#1047;&#1042;&#1054;&#1044;&#1057;&#1058;&#1042;&#1054;1_&#1074;&#1087;\AISS\GIPER\1i.doc" TargetMode="External"/><Relationship Id="rId10" Type="http://schemas.openxmlformats.org/officeDocument/2006/relationships/image" Target="media/image3.png"/><Relationship Id="rId19" Type="http://schemas.openxmlformats.org/officeDocument/2006/relationships/hyperlink" Target="https://crimlib.info/%D0%9F%D0%BE%D0%B4%D0%BE%D0%B7%D1%80%D0%B5%D0%B2%D0%B0%D0%B5%D0%BC%D1%8B%D0%B9" TargetMode="External"/><Relationship Id="rId31" Type="http://schemas.openxmlformats.org/officeDocument/2006/relationships/hyperlink" Target="https://crimlib.info/%D0%9F%D0%BE%D0%B4%D0%BE%D0%B7%D1%80%D0%B5%D0%B2%D0%B0%D0%B5%D0%BC%D1%8B%D0%B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imlib.info/%D0%9E%D1%81%D0%BC%D0%BE%D1%82%D1%80_%D0%BC%D0%B5%D1%81%D1%82%D0%B0_%D0%BF%D1%80%D0%BE%D0%B8%D1%81%D1%88%D0%B5%D1%81%D1%82%D0%B2%D0%B8%D1%8F" TargetMode="External"/><Relationship Id="rId22" Type="http://schemas.openxmlformats.org/officeDocument/2006/relationships/hyperlink" Target="https://crimlib.info/%D0%9B%D0%BE%D0%B6%D1%8C" TargetMode="External"/><Relationship Id="rId27" Type="http://schemas.openxmlformats.org/officeDocument/2006/relationships/hyperlink" Target="https://crimlib.info/%D0%A2%D0%B0%D0%BA%D1%82%D0%B8%D0%BA%D0%B0_%D0%B4%D0%BE%D0%BF%D1%80%D0%BE%D1%81%D0%B0_%D0%BF%D0%BE%D1%82%D0%B5%D1%80%D0%BF%D0%B5%D0%B2%D1%88%D0%B8%D1%85_%D0%B8_%D1%81%D0%B2%D0%B8%D0%B4%D0%B5%D1%82%D0%B5%D0%BB%D0%B5%D0%B9" TargetMode="External"/><Relationship Id="rId30" Type="http://schemas.openxmlformats.org/officeDocument/2006/relationships/hyperlink" Target="https://crimlib.info/%D0%A1%D0%BB%D0%B5%D0%B4%D0%BE%D0%B2%D0%B0%D1%82%D0%B5%D0%BB%D1%8C" TargetMode="External"/><Relationship Id="rId35" Type="http://schemas.openxmlformats.org/officeDocument/2006/relationships/image" Target="media/image9.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hyperlink" Target="https://crimlib.info/%D0%9A%D1%80%D0%B8%D0%BC%D0%B8%D0%BD%D0%B0%D0%BB%D0%B8%D1%81%D1%82%D0%B8%D0%BA%D0%B0" TargetMode="External"/><Relationship Id="rId33" Type="http://schemas.openxmlformats.org/officeDocument/2006/relationships/hyperlink" Target="https://crimlib.info/%D0%A4%D0%BE%D1%82%D0%BE%D1%82%D0%B0%D0%B1%D0%BB%D0%B8%D1%86%D0%B0" TargetMode="External"/><Relationship Id="rId38" Type="http://schemas.openxmlformats.org/officeDocument/2006/relationships/hyperlink" Target="https://www.consultant.ru/document/cons_doc_LAW_3448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2AAE8-62D2-4911-B81B-733EEA8A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Pages>
  <Words>19290</Words>
  <Characters>109953</Characters>
  <Application>Microsoft Office Word</Application>
  <DocSecurity>0</DocSecurity>
  <Lines>916</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Вагнер</dc:creator>
  <cp:keywords/>
  <dc:description/>
  <cp:lastModifiedBy>Николай Павлович</cp:lastModifiedBy>
  <cp:revision>20</cp:revision>
  <dcterms:created xsi:type="dcterms:W3CDTF">2023-01-19T00:02:00Z</dcterms:created>
  <dcterms:modified xsi:type="dcterms:W3CDTF">2025-03-03T05:37:00Z</dcterms:modified>
</cp:coreProperties>
</file>