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преобразовании координат</w:t>
      </w:r>
    </w:p>
    <w:p>
      <w:r>
        <w:t>Переход из СК-42 в ГСК-2011 для двух исходных точек.</w:t>
      </w:r>
    </w:p>
    <w:p>
      <w:pPr>
        <w:pStyle w:val="Heading1"/>
      </w:pPr>
      <w:r>
        <w:t>1. Общая формула</w:t>
      </w:r>
    </w:p>
    <w:p>
      <w:r>
        <w:t>[X, Y, Z]кон = (1 + m) R [X, Y, Z]нач + [ΔX, ΔY, ΔZ], где R = [[1, ωz, -ωy], [-ωz, 1, ωx], [ωy, -ωx, 1]].</w:t>
      </w:r>
    </w:p>
    <w:p>
      <w:pPr>
        <w:pStyle w:val="Heading1"/>
      </w:pPr>
      <w:r>
        <w:t>2. Подстановка параметров перехода</w:t>
      </w:r>
    </w:p>
    <w:p>
      <w:r>
        <w:t>Для СК-42: ΔX = 23.56 м, ΔY = -140.86 м, ΔZ = -79.77 м; ωx = -0.001738″, ωy = -0.346441″, ωz = -0.794263″; m = -0.2274 × 10⁻⁶. Углы переводятся в радианы делением на 3600 и умножением на π/180.</w:t>
      </w:r>
    </w:p>
    <w:p>
      <w:pPr>
        <w:pStyle w:val="Heading1"/>
      </w:pPr>
      <w:r>
        <w:t>3. Вычисление первой точки</w:t>
      </w:r>
    </w:p>
    <w:p>
      <w:r>
        <w:t>Исходные координаты: X = 289800.551866, Y = 162974.043594, Z = 102.724491 м.</w:t>
      </w:r>
    </w:p>
    <w:p>
      <w:r>
        <w:t>Xкон = (1 - 0.2274 × 10⁻⁶) × (289800.551866 + (-0.0000038507) × 162974.043594 - (-0.0000016796) × 102.724491) + 23.56.</w:t>
      </w:r>
    </w:p>
    <w:p>
      <w:r>
        <w:t>Yкон = (1 - 0.2274 × 10⁻⁶) × (-(-0.0000038507) × 289800.551866 + 162974.043594 + (-0.0000000084) × 102.724491) - 140.86.</w:t>
      </w:r>
    </w:p>
    <w:p>
      <w:r>
        <w:t>Zкон = (1 - 0.2274 × 10⁻⁶) × ((-0.0000016796) × 289800.551866 - (-0.0000000084) × 162974.043594 + 102.724491) - 79.77.</w:t>
      </w:r>
    </w:p>
    <w:p>
      <w:r>
        <w:t>Результат: X = 289823.418575, Y = 162834.262466, Z = 22.469094 м.</w:t>
      </w:r>
    </w:p>
    <w:p>
      <w:pPr>
        <w:pStyle w:val="Heading1"/>
      </w:pPr>
      <w:r>
        <w:t>4. Таблица координат и статистика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Имя</w:t>
            </w:r>
          </w:p>
        </w:tc>
        <w:tc>
          <w:tcPr>
            <w:tcW w:type="dxa" w:w="1234"/>
          </w:tcPr>
          <w:p>
            <w:r>
              <w:t>X нач</w:t>
            </w:r>
          </w:p>
        </w:tc>
        <w:tc>
          <w:tcPr>
            <w:tcW w:type="dxa" w:w="1234"/>
          </w:tcPr>
          <w:p>
            <w:r>
              <w:t>Y нач</w:t>
            </w:r>
          </w:p>
        </w:tc>
        <w:tc>
          <w:tcPr>
            <w:tcW w:type="dxa" w:w="1234"/>
          </w:tcPr>
          <w:p>
            <w:r>
              <w:t>Z нач</w:t>
            </w:r>
          </w:p>
        </w:tc>
        <w:tc>
          <w:tcPr>
            <w:tcW w:type="dxa" w:w="1234"/>
          </w:tcPr>
          <w:p>
            <w:r>
              <w:t>X кон</w:t>
            </w:r>
          </w:p>
        </w:tc>
        <w:tc>
          <w:tcPr>
            <w:tcW w:type="dxa" w:w="1234"/>
          </w:tcPr>
          <w:p>
            <w:r>
              <w:t>Y кон</w:t>
            </w:r>
          </w:p>
        </w:tc>
        <w:tc>
          <w:tcPr>
            <w:tcW w:type="dxa" w:w="1234"/>
          </w:tcPr>
          <w:p>
            <w:r>
              <w:t>Z кон</w:t>
            </w:r>
          </w:p>
        </w:tc>
      </w:tr>
      <w:tr>
        <w:tc>
          <w:tcPr>
            <w:tcW w:type="dxa" w:w="1234"/>
          </w:tcPr>
          <w:p>
            <w:r>
              <w:t>Точка 1</w:t>
            </w:r>
          </w:p>
        </w:tc>
        <w:tc>
          <w:tcPr>
            <w:tcW w:type="dxa" w:w="1234"/>
          </w:tcPr>
          <w:p>
            <w:r>
              <w:t>289800.552</w:t>
            </w:r>
          </w:p>
        </w:tc>
        <w:tc>
          <w:tcPr>
            <w:tcW w:type="dxa" w:w="1234"/>
          </w:tcPr>
          <w:p>
            <w:r>
              <w:t>162974.044</w:t>
            </w:r>
          </w:p>
        </w:tc>
        <w:tc>
          <w:tcPr>
            <w:tcW w:type="dxa" w:w="1234"/>
          </w:tcPr>
          <w:p>
            <w:r>
              <w:t>102.724</w:t>
            </w:r>
          </w:p>
        </w:tc>
        <w:tc>
          <w:tcPr>
            <w:tcW w:type="dxa" w:w="1234"/>
          </w:tcPr>
          <w:p>
            <w:r>
              <w:t>289823.419</w:t>
            </w:r>
          </w:p>
        </w:tc>
        <w:tc>
          <w:tcPr>
            <w:tcW w:type="dxa" w:w="1234"/>
          </w:tcPr>
          <w:p>
            <w:r>
              <w:t>162834.262</w:t>
            </w:r>
          </w:p>
        </w:tc>
        <w:tc>
          <w:tcPr>
            <w:tcW w:type="dxa" w:w="1234"/>
          </w:tcPr>
          <w:p>
            <w:r>
              <w:t>22.469</w:t>
            </w:r>
          </w:p>
        </w:tc>
      </w:tr>
      <w:tr>
        <w:tc>
          <w:tcPr>
            <w:tcW w:type="dxa" w:w="1234"/>
          </w:tcPr>
          <w:p>
            <w:r>
              <w:t>Точка 2</w:t>
            </w:r>
          </w:p>
        </w:tc>
        <w:tc>
          <w:tcPr>
            <w:tcW w:type="dxa" w:w="1234"/>
          </w:tcPr>
          <w:p>
            <w:r>
              <w:t>212515.086</w:t>
            </w:r>
          </w:p>
        </w:tc>
        <w:tc>
          <w:tcPr>
            <w:tcW w:type="dxa" w:w="1234"/>
          </w:tcPr>
          <w:p>
            <w:r>
              <w:t>119511.368</w:t>
            </w:r>
          </w:p>
        </w:tc>
        <w:tc>
          <w:tcPr>
            <w:tcW w:type="dxa" w:w="1234"/>
          </w:tcPr>
          <w:p>
            <w:r>
              <w:t>105.154</w:t>
            </w:r>
          </w:p>
        </w:tc>
        <w:tc>
          <w:tcPr>
            <w:tcW w:type="dxa" w:w="1234"/>
          </w:tcPr>
          <w:p>
            <w:r>
              <w:t>212538.137</w:t>
            </w:r>
          </w:p>
        </w:tc>
        <w:tc>
          <w:tcPr>
            <w:tcW w:type="dxa" w:w="1234"/>
          </w:tcPr>
          <w:p>
            <w:r>
              <w:t>119371.300</w:t>
            </w:r>
          </w:p>
        </w:tc>
        <w:tc>
          <w:tcPr>
            <w:tcW w:type="dxa" w:w="1234"/>
          </w:tcPr>
          <w:p>
            <w:r>
              <w:t>25.028</w:t>
            </w:r>
          </w:p>
        </w:tc>
      </w:tr>
    </w:tbl>
    <w:p>
      <w:r>
        <w:t>X_рез: минимум 212538.137, максимум 289823.419, среднее 251180.778 м.</w:t>
      </w:r>
    </w:p>
    <w:p>
      <w:r>
        <w:t>Y_рез: минимум 119371.300, максимум 162834.262, среднее 141102.781 м.</w:t>
      </w:r>
    </w:p>
    <w:p>
      <w:r>
        <w:t>Z_рез: минимум 22.469, максимум 25.028, среднее 23.749 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