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Security Command Center Notes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660" w:hanging="360"/>
        <w:rPr>
          <w:color w:val="000000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Compliance resource center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660" w:hanging="360"/>
        <w:rPr>
          <w:color w:val="000000"/>
        </w:rPr>
      </w:pPr>
      <w:hyperlink r:id="rId7">
        <w:r w:rsidDel="00000000" w:rsidR="00000000" w:rsidRPr="00000000">
          <w:rPr>
            <w:color w:val="1155cc"/>
            <w:rtl w:val="0"/>
          </w:rPr>
          <w:t xml:space="preserve">Google Security Audit and Certifications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660" w:hanging="360"/>
        <w:rPr>
          <w:color w:val="000000"/>
        </w:rPr>
      </w:pPr>
      <w:hyperlink r:id="rId8">
        <w:r w:rsidDel="00000000" w:rsidR="00000000" w:rsidRPr="00000000">
          <w:rPr>
            <w:color w:val="1155cc"/>
            <w:rtl w:val="0"/>
          </w:rPr>
          <w:t xml:space="preserve">Security Command Center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660" w:hanging="360"/>
        <w:rPr>
          <w:color w:val="000000"/>
        </w:rPr>
      </w:pPr>
      <w:r w:rsidDel="00000000" w:rsidR="00000000" w:rsidRPr="00000000">
        <w:rPr>
          <w:color w:val="202124"/>
          <w:rtl w:val="0"/>
        </w:rPr>
        <w:t xml:space="preserve">Standard tier is free of charge.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660" w:hanging="360"/>
        <w:rPr>
          <w:color w:val="000000"/>
        </w:rPr>
      </w:pPr>
      <w:r w:rsidDel="00000000" w:rsidR="00000000" w:rsidRPr="00000000">
        <w:rPr>
          <w:rtl w:val="0"/>
        </w:rPr>
        <w:t xml:space="preserve">Premium has a minimum annual cost of $25,000 and includes: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Sign-up form for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Premium 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ind w:left="2380" w:hanging="360"/>
        <w:rPr>
          <w:color w:val="000000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Event Threat 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ind w:left="2380" w:hanging="360"/>
        <w:rPr>
          <w:color w:val="000000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Container Threat 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ind w:left="2380" w:hanging="360"/>
        <w:rPr>
          <w:color w:val="000000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Security Health 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3"/>
          <w:numId w:val="3"/>
        </w:numPr>
        <w:ind w:left="3100" w:hanging="360"/>
        <w:rPr>
          <w:color w:val="000000"/>
        </w:rPr>
      </w:pPr>
      <w:r w:rsidDel="00000000" w:rsidR="00000000" w:rsidRPr="00000000">
        <w:rPr>
          <w:color w:val="202124"/>
          <w:rtl w:val="0"/>
        </w:rPr>
        <w:t xml:space="preserve">In the Premium tier, Security Health Analytics includes monitoring and reporting for CIS, PCI, NIST, ISO. Compliance monitoring. 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ind w:left="2380" w:hanging="360"/>
        <w:rPr>
          <w:color w:val="202124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Web Security Scanner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160" w:firstLine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Defense-in-depth picture</w:t>
        </w:r>
      </w:hyperlink>
      <w:r w:rsidDel="00000000" w:rsidR="00000000" w:rsidRPr="00000000">
        <w:rPr>
          <w:rtl w:val="0"/>
        </w:rPr>
        <w:t xml:space="preserve"> (this is just because I liked the image representation of GCP security services)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Security Command Center Premium Features: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Security Health Analytics</w:t>
        </w:r>
      </w:hyperlink>
      <w:r w:rsidDel="00000000" w:rsidR="00000000" w:rsidRPr="00000000">
        <w:rPr>
          <w:rtl w:val="0"/>
        </w:rPr>
        <w:t xml:space="preserve"> (youtube demo)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Setup: SCC admin, Add security sources, toggle on, save. May experience delay for initial setup. Thereafter, it scans the environment twice daily.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Assess your overall security state of VMs, containers, network, storage, IAM policies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Misconfigurations (example open public storage bucket), API key rotations, FW rules, compliance and security standard management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Findings for health analytics under the Vulnerabilities tab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Sort/filter/drilldown</w:t>
      </w:r>
    </w:p>
    <w:p w:rsidR="00000000" w:rsidDel="00000000" w:rsidP="00000000" w:rsidRDefault="00000000" w:rsidRPr="00000000" w14:paraId="0000001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rFonts w:ascii="Roboto" w:cs="Roboto" w:eastAsia="Roboto" w:hAnsi="Roboto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Web Security Scans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tl w:val="0"/>
        </w:rPr>
        <w:t xml:space="preserve">(youtube demo)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Google-managed (once/week) default vs. custom scans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Scans App Engine, GKE, Compute Engine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Manipulates the application(push buttons, click links)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Web app vulnerability detection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Setup Scans:</w:t>
      </w:r>
    </w:p>
    <w:p w:rsidR="00000000" w:rsidDel="00000000" w:rsidP="00000000" w:rsidRDefault="00000000" w:rsidRPr="00000000" w14:paraId="0000001F">
      <w:pPr>
        <w:numPr>
          <w:ilvl w:val="3"/>
          <w:numId w:val="4"/>
        </w:numPr>
        <w:ind w:left="288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Choose times to run</w:t>
      </w:r>
    </w:p>
    <w:p w:rsidR="00000000" w:rsidDel="00000000" w:rsidP="00000000" w:rsidRDefault="00000000" w:rsidRPr="00000000" w14:paraId="00000020">
      <w:pPr>
        <w:numPr>
          <w:ilvl w:val="3"/>
          <w:numId w:val="4"/>
        </w:numPr>
        <w:ind w:left="288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Choose User agent</w:t>
      </w:r>
    </w:p>
    <w:p w:rsidR="00000000" w:rsidDel="00000000" w:rsidP="00000000" w:rsidRDefault="00000000" w:rsidRPr="00000000" w14:paraId="00000021">
      <w:pPr>
        <w:numPr>
          <w:ilvl w:val="4"/>
          <w:numId w:val="4"/>
        </w:numPr>
        <w:ind w:left="360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web client software to be emulated when scanning your app, max scan speed, queries per second and risk level</w:t>
      </w:r>
    </w:p>
    <w:p w:rsidR="00000000" w:rsidDel="00000000" w:rsidP="00000000" w:rsidRDefault="00000000" w:rsidRPr="00000000" w14:paraId="00000022">
      <w:pPr>
        <w:numPr>
          <w:ilvl w:val="5"/>
          <w:numId w:val="4"/>
        </w:numPr>
        <w:ind w:left="43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low-impact scanning minimizes requests with a potential to modify data</w:t>
      </w:r>
    </w:p>
    <w:p w:rsidR="00000000" w:rsidDel="00000000" w:rsidP="00000000" w:rsidRDefault="00000000" w:rsidRPr="00000000" w14:paraId="00000023">
      <w:pPr>
        <w:numPr>
          <w:ilvl w:val="3"/>
          <w:numId w:val="4"/>
        </w:numPr>
        <w:ind w:left="288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Vulnerabilities dashboard</w:t>
      </w:r>
    </w:p>
    <w:p w:rsidR="00000000" w:rsidDel="00000000" w:rsidP="00000000" w:rsidRDefault="00000000" w:rsidRPr="00000000" w14:paraId="00000024">
      <w:pPr>
        <w:numPr>
          <w:ilvl w:val="4"/>
          <w:numId w:val="4"/>
        </w:numPr>
        <w:ind w:left="360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Findings include XSS, Mixed content, outdated/insecure JS libraries</w:t>
      </w:r>
    </w:p>
    <w:p w:rsidR="00000000" w:rsidDel="00000000" w:rsidP="00000000" w:rsidRDefault="00000000" w:rsidRPr="00000000" w14:paraId="00000025">
      <w:pPr>
        <w:numPr>
          <w:ilvl w:val="3"/>
          <w:numId w:val="4"/>
        </w:numPr>
        <w:ind w:left="28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re-enable managed scans go to Sources tab, then enable managed scans</w:t>
      </w:r>
    </w:p>
    <w:p w:rsidR="00000000" w:rsidDel="00000000" w:rsidP="00000000" w:rsidRDefault="00000000" w:rsidRPr="00000000" w14:paraId="00000026">
      <w:pPr>
        <w:numPr>
          <w:ilvl w:val="4"/>
          <w:numId w:val="4"/>
        </w:numPr>
        <w:ind w:left="360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This could take up to 24 hrs for the scan to complete.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4"/>
          <w:numId w:val="4"/>
        </w:numPr>
        <w:ind w:left="360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Roles: SCC admin SCC sources admin, premium subscription</w:t>
      </w:r>
    </w:p>
    <w:p w:rsidR="00000000" w:rsidDel="00000000" w:rsidP="00000000" w:rsidRDefault="00000000" w:rsidRPr="00000000" w14:paraId="00000028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rFonts w:ascii="Roboto" w:cs="Roboto" w:eastAsia="Roboto" w:hAnsi="Roboto"/>
        </w:rPr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Container Threat Detection 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(CTD)</w:t>
      </w:r>
      <w:r w:rsidDel="00000000" w:rsidR="00000000" w:rsidRPr="00000000">
        <w:rPr>
          <w:rtl w:val="0"/>
        </w:rPr>
        <w:t xml:space="preserve">(youtube demo)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Setup CTD:</w:t>
      </w:r>
    </w:p>
    <w:p w:rsidR="00000000" w:rsidDel="00000000" w:rsidP="00000000" w:rsidRDefault="00000000" w:rsidRPr="00000000" w14:paraId="0000002B">
      <w:pPr>
        <w:numPr>
          <w:ilvl w:val="3"/>
          <w:numId w:val="4"/>
        </w:numPr>
        <w:ind w:left="288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IAM roles: SCC admin, SCC sources admin)</w:t>
      </w:r>
    </w:p>
    <w:p w:rsidR="00000000" w:rsidDel="00000000" w:rsidP="00000000" w:rsidRDefault="00000000" w:rsidRPr="00000000" w14:paraId="0000002C">
      <w:pPr>
        <w:numPr>
          <w:ilvl w:val="3"/>
          <w:numId w:val="4"/>
        </w:numPr>
        <w:ind w:left="288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SCC dashboard, then toggle to enable CTD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Examples: added binary exe, added binary loaded, reverse shell(redirection to a remote connected socket)</w:t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Threats Dashboard: displays further info/details</w:t>
      </w:r>
    </w:p>
    <w:p w:rsidR="00000000" w:rsidDel="00000000" w:rsidP="00000000" w:rsidRDefault="00000000" w:rsidRPr="00000000" w14:paraId="0000002F">
      <w:pPr>
        <w:ind w:left="216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>
          <w:rFonts w:ascii="Roboto" w:cs="Roboto" w:eastAsia="Roboto" w:hAnsi="Roboto"/>
        </w:rPr>
      </w:pPr>
      <w:hyperlink r:id="rId1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Event Threat Detection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(ETD)</w:t>
      </w:r>
      <w:r w:rsidDel="00000000" w:rsidR="00000000" w:rsidRPr="00000000">
        <w:rPr>
          <w:rtl w:val="0"/>
        </w:rPr>
        <w:t xml:space="preserve">(youtube demo)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Setup: under Resources, set @ Org-level(inheritance)</w:t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Uses Audit logs, Networking logs, OS logs, VPC Flow logs(active), FW logs, NAT logs, DNS logs(active), Linux syslogs</w:t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Types of events:</w:t>
      </w:r>
    </w:p>
    <w:p w:rsidR="00000000" w:rsidDel="00000000" w:rsidP="00000000" w:rsidRDefault="00000000" w:rsidRPr="00000000" w14:paraId="00000034">
      <w:pPr>
        <w:numPr>
          <w:ilvl w:val="3"/>
          <w:numId w:val="4"/>
        </w:numPr>
        <w:ind w:left="28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Brute force SSH:</w:t>
      </w:r>
    </w:p>
    <w:p w:rsidR="00000000" w:rsidDel="00000000" w:rsidP="00000000" w:rsidRDefault="00000000" w:rsidRPr="00000000" w14:paraId="00000035">
      <w:pPr>
        <w:numPr>
          <w:ilvl w:val="4"/>
          <w:numId w:val="4"/>
        </w:numPr>
        <w:ind w:left="360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Examines linux auth logs</w:t>
      </w:r>
    </w:p>
    <w:p w:rsidR="00000000" w:rsidDel="00000000" w:rsidP="00000000" w:rsidRDefault="00000000" w:rsidRPr="00000000" w14:paraId="00000036">
      <w:pPr>
        <w:numPr>
          <w:ilvl w:val="3"/>
          <w:numId w:val="4"/>
        </w:numPr>
        <w:ind w:left="28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Cryptomining:</w:t>
      </w:r>
    </w:p>
    <w:p w:rsidR="00000000" w:rsidDel="00000000" w:rsidP="00000000" w:rsidRDefault="00000000" w:rsidRPr="00000000" w14:paraId="00000037">
      <w:pPr>
        <w:numPr>
          <w:ilvl w:val="4"/>
          <w:numId w:val="4"/>
        </w:numPr>
        <w:ind w:left="360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VPC logs (looks for known mining domains/IP)</w:t>
      </w:r>
    </w:p>
    <w:p w:rsidR="00000000" w:rsidDel="00000000" w:rsidP="00000000" w:rsidRDefault="00000000" w:rsidRPr="00000000" w14:paraId="00000038">
      <w:pPr>
        <w:numPr>
          <w:ilvl w:val="3"/>
          <w:numId w:val="4"/>
        </w:numPr>
        <w:ind w:left="28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IAM Abuse Malicious Grants:</w:t>
      </w:r>
    </w:p>
    <w:p w:rsidR="00000000" w:rsidDel="00000000" w:rsidP="00000000" w:rsidRDefault="00000000" w:rsidRPr="00000000" w14:paraId="00000039">
      <w:pPr>
        <w:numPr>
          <w:ilvl w:val="4"/>
          <w:numId w:val="4"/>
        </w:numPr>
        <w:ind w:left="360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nonmember detection</w:t>
      </w:r>
    </w:p>
    <w:p w:rsidR="00000000" w:rsidDel="00000000" w:rsidP="00000000" w:rsidRDefault="00000000" w:rsidRPr="00000000" w14:paraId="0000003A">
      <w:pPr>
        <w:numPr>
          <w:ilvl w:val="3"/>
          <w:numId w:val="4"/>
        </w:numPr>
        <w:ind w:left="28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Malware:</w:t>
      </w:r>
    </w:p>
    <w:p w:rsidR="00000000" w:rsidDel="00000000" w:rsidP="00000000" w:rsidRDefault="00000000" w:rsidRPr="00000000" w14:paraId="0000003B">
      <w:pPr>
        <w:numPr>
          <w:ilvl w:val="4"/>
          <w:numId w:val="4"/>
        </w:numPr>
        <w:ind w:left="360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VPC logs (looks for known bad domains)</w:t>
      </w:r>
    </w:p>
    <w:p w:rsidR="00000000" w:rsidDel="00000000" w:rsidP="00000000" w:rsidRDefault="00000000" w:rsidRPr="00000000" w14:paraId="0000003C">
      <w:pPr>
        <w:numPr>
          <w:ilvl w:val="3"/>
          <w:numId w:val="4"/>
        </w:numPr>
        <w:ind w:left="28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Phishing:</w:t>
      </w:r>
    </w:p>
    <w:p w:rsidR="00000000" w:rsidDel="00000000" w:rsidP="00000000" w:rsidRDefault="00000000" w:rsidRPr="00000000" w14:paraId="0000003D">
      <w:pPr>
        <w:numPr>
          <w:ilvl w:val="4"/>
          <w:numId w:val="4"/>
        </w:numPr>
        <w:ind w:left="360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VPC logs (looks for suspicious connections)</w:t>
      </w:r>
    </w:p>
    <w:p w:rsidR="00000000" w:rsidDel="00000000" w:rsidP="00000000" w:rsidRDefault="00000000" w:rsidRPr="00000000" w14:paraId="0000003E">
      <w:pPr>
        <w:numPr>
          <w:ilvl w:val="3"/>
          <w:numId w:val="4"/>
        </w:numPr>
        <w:ind w:left="28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Outgoing Denial of Service:</w:t>
      </w:r>
    </w:p>
    <w:p w:rsidR="00000000" w:rsidDel="00000000" w:rsidP="00000000" w:rsidRDefault="00000000" w:rsidRPr="00000000" w14:paraId="0000003F">
      <w:pPr>
        <w:numPr>
          <w:ilvl w:val="4"/>
          <w:numId w:val="4"/>
        </w:numPr>
        <w:ind w:left="360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Examines VPC Flow logs</w:t>
      </w:r>
    </w:p>
    <w:p w:rsidR="00000000" w:rsidDel="00000000" w:rsidP="00000000" w:rsidRDefault="00000000" w:rsidRPr="00000000" w14:paraId="00000040">
      <w:pPr>
        <w:numPr>
          <w:ilvl w:val="3"/>
          <w:numId w:val="4"/>
        </w:numPr>
        <w:ind w:left="28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Data Exfiltration from BigQuery : </w:t>
      </w:r>
    </w:p>
    <w:p w:rsidR="00000000" w:rsidDel="00000000" w:rsidP="00000000" w:rsidRDefault="00000000" w:rsidRPr="00000000" w14:paraId="00000041">
      <w:pPr>
        <w:numPr>
          <w:ilvl w:val="4"/>
          <w:numId w:val="4"/>
        </w:numPr>
        <w:ind w:left="360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“detects when data is leaving a table owned by your org, or when a copy is attempted that is blocked by a VPC Service Control.”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SCC Findings tab:</w:t>
      </w:r>
    </w:p>
    <w:p w:rsidR="00000000" w:rsidDel="00000000" w:rsidP="00000000" w:rsidRDefault="00000000" w:rsidRPr="00000000" w14:paraId="00000043">
      <w:pPr>
        <w:numPr>
          <w:ilvl w:val="3"/>
          <w:numId w:val="4"/>
        </w:numPr>
        <w:ind w:left="28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Filter Source Type and select Event Threat Detection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  <w:rPr>
          <w:rFonts w:ascii="Roboto" w:cs="Roboto" w:eastAsia="Roboto" w:hAnsi="Roboto"/>
        </w:rPr>
      </w:pPr>
      <w:hyperlink r:id="rId19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Data Loss Prevention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(DLP)</w:t>
      </w:r>
      <w:r w:rsidDel="00000000" w:rsidR="00000000" w:rsidRPr="00000000">
        <w:rPr>
          <w:rtl w:val="0"/>
        </w:rPr>
        <w:t xml:space="preserve">(youtube demo)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ind w:left="2160" w:hanging="360"/>
        <w:rPr>
          <w:rFonts w:ascii="Roboto" w:cs="Roboto" w:eastAsia="Roboto" w:hAnsi="Roboto"/>
          <w:b w:val="1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24"/>
          <w:szCs w:val="24"/>
          <w:rtl w:val="0"/>
        </w:rPr>
        <w:t xml:space="preserve">Uses its own pricing structure other than SCC pricing</w:t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For setup, make sure you have these:</w:t>
      </w:r>
    </w:p>
    <w:p w:rsidR="00000000" w:rsidDel="00000000" w:rsidP="00000000" w:rsidRDefault="00000000" w:rsidRPr="00000000" w14:paraId="00000047">
      <w:pPr>
        <w:numPr>
          <w:ilvl w:val="3"/>
          <w:numId w:val="4"/>
        </w:numPr>
        <w:ind w:left="28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GCP storage repo</w:t>
      </w:r>
    </w:p>
    <w:p w:rsidR="00000000" w:rsidDel="00000000" w:rsidP="00000000" w:rsidRDefault="00000000" w:rsidRPr="00000000" w14:paraId="00000048">
      <w:pPr>
        <w:numPr>
          <w:ilvl w:val="3"/>
          <w:numId w:val="4"/>
        </w:numPr>
        <w:ind w:left="28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Cloud IAM roles</w:t>
      </w:r>
    </w:p>
    <w:p w:rsidR="00000000" w:rsidDel="00000000" w:rsidP="00000000" w:rsidRDefault="00000000" w:rsidRPr="00000000" w14:paraId="00000049">
      <w:pPr>
        <w:numPr>
          <w:ilvl w:val="3"/>
          <w:numId w:val="4"/>
        </w:numPr>
        <w:ind w:left="28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Enable SCC</w:t>
      </w:r>
    </w:p>
    <w:p w:rsidR="00000000" w:rsidDel="00000000" w:rsidP="00000000" w:rsidRDefault="00000000" w:rsidRPr="00000000" w14:paraId="0000004A">
      <w:pPr>
        <w:numPr>
          <w:ilvl w:val="3"/>
          <w:numId w:val="4"/>
        </w:numPr>
        <w:ind w:left="28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Enable DLP</w:t>
      </w:r>
    </w:p>
    <w:p w:rsidR="00000000" w:rsidDel="00000000" w:rsidP="00000000" w:rsidRDefault="00000000" w:rsidRPr="00000000" w14:paraId="0000004B">
      <w:pPr>
        <w:numPr>
          <w:ilvl w:val="3"/>
          <w:numId w:val="4"/>
        </w:numPr>
        <w:ind w:left="28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Enable DLP as security source for SCC</w:t>
      </w:r>
    </w:p>
    <w:p w:rsidR="00000000" w:rsidDel="00000000" w:rsidP="00000000" w:rsidRDefault="00000000" w:rsidRPr="00000000" w14:paraId="0000004C">
      <w:pPr>
        <w:numPr>
          <w:ilvl w:val="3"/>
          <w:numId w:val="4"/>
        </w:numPr>
        <w:ind w:left="28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Choose a DLP job to inspect</w:t>
      </w:r>
    </w:p>
    <w:p w:rsidR="00000000" w:rsidDel="00000000" w:rsidP="00000000" w:rsidRDefault="00000000" w:rsidRPr="00000000" w14:paraId="0000004D">
      <w:pPr>
        <w:ind w:left="216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oud.google.com/security-command-center/docs/concepts-container-threat-detection-overview" TargetMode="External"/><Relationship Id="rId10" Type="http://schemas.openxmlformats.org/officeDocument/2006/relationships/hyperlink" Target="https://cloud.google.com/security-command-center/docs/concepts-event-threat-detection-overview" TargetMode="External"/><Relationship Id="rId13" Type="http://schemas.openxmlformats.org/officeDocument/2006/relationships/hyperlink" Target="https://cloud.google.com/security-command-center/docs/concepts-web-security-scanner-overview" TargetMode="External"/><Relationship Id="rId12" Type="http://schemas.openxmlformats.org/officeDocument/2006/relationships/hyperlink" Target="https://cloud.google.com/security-command-center/docs/concepts-vulnerabilities-finding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forms/d/e/1FAIpQLSccTVK8a_AfqI8FalUSEbZPqLy4Zg3lsXYiTiElEiM3XDNXMw/viewform" TargetMode="External"/><Relationship Id="rId15" Type="http://schemas.openxmlformats.org/officeDocument/2006/relationships/hyperlink" Target="https://www.youtube.com/watch?v=9_g3EicH8io&amp;list=PLIivdWyY5sqKd-Cu1HZ7v5RiYE8gVsM7P&amp;index=2" TargetMode="External"/><Relationship Id="rId14" Type="http://schemas.openxmlformats.org/officeDocument/2006/relationships/hyperlink" Target="https://cloud.google.com/blog/products/networking/google-cloud-networking-in-depth-three-defense-in-depth-principles-for-securing-your-environment" TargetMode="External"/><Relationship Id="rId17" Type="http://schemas.openxmlformats.org/officeDocument/2006/relationships/hyperlink" Target="https://www.youtube.com/watch?v=ErGzapebMvQ&amp;list=PLIivdWyY5sqKd-Cu1HZ7v5RiYE8gVsM7P&amp;index=4" TargetMode="External"/><Relationship Id="rId16" Type="http://schemas.openxmlformats.org/officeDocument/2006/relationships/hyperlink" Target="https://www.youtube.com/watch?v=1BengAd2_cI&amp;list=PLIivdWyY5sqKd-Cu1HZ7v5RiYE8gVsM7P&amp;index=3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k7ZEfAocMq4&amp;list=PLIivdWyY5sqKd-Cu1HZ7v5RiYE8gVsM7P&amp;index=6" TargetMode="External"/><Relationship Id="rId6" Type="http://schemas.openxmlformats.org/officeDocument/2006/relationships/hyperlink" Target="https://cloud.google.com/security/compliance" TargetMode="External"/><Relationship Id="rId18" Type="http://schemas.openxmlformats.org/officeDocument/2006/relationships/hyperlink" Target="https://www.youtube.com/watch?v=uBXawQhYmWQ&amp;list=PLIivdWyY5sqKd-Cu1HZ7v5RiYE8gVsM7P&amp;index=5" TargetMode="External"/><Relationship Id="rId7" Type="http://schemas.openxmlformats.org/officeDocument/2006/relationships/hyperlink" Target="https://services.google.com/fh/files/blogs/btd-sec-op-2014-grey.pdf" TargetMode="External"/><Relationship Id="rId8" Type="http://schemas.openxmlformats.org/officeDocument/2006/relationships/hyperlink" Target="https://cloud.google.com/security-command-center/pric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