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0"/>
        </w:rPr>
        <w:t>马浩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0"/>
        </w:rPr>
        <w:t>职业目标  光电感知与智能算法工程师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222222"/>
          <w:sz w:val="18"/>
        </w:rPr>
        <w:t xml:space="preserve">苏州 · </w:t>
      </w:r>
      <w:hyperlink r:id="rId9">
        <w:r>
          <w:rPr>
            <w:rFonts w:ascii="Microsoft YaHei" w:eastAsia="Microsoft YaHei"/>
            <w:color w:val="222222"/>
            <w:sz w:val="18"/>
          </w:rPr>
          <w:t>2030985559@qq.com</w:t>
        </w:r>
      </w:hyperlink>
      <w:r>
        <w:rPr>
          <w:rFonts w:ascii="Microsoft YaHei" w:hAnsi="Microsoft YaHei" w:eastAsia="Microsoft YaHei"/>
          <w:b w:val="0"/>
          <w:color w:val="222222"/>
          <w:sz w:val="18"/>
        </w:rPr>
        <w:t xml:space="preserve"> · </w:t>
      </w:r>
      <w:hyperlink r:id="rId10">
        <w:r>
          <w:rPr>
            <w:rFonts w:ascii="Microsoft YaHei" w:eastAsia="Microsoft YaHei"/>
            <w:color w:val="222222"/>
            <w:sz w:val="18"/>
          </w:rPr>
          <w:t>github.com/MaHao777</w:t>
        </w:r>
      </w:hyperlink>
    </w:p>
    <w:p>
      <w:pPr>
        <w:spacing w:after="20"/>
      </w:pPr>
      <w:r>
        <w:rPr>
          <w:rFonts w:ascii="Microsoft YaHei" w:hAnsi="Microsoft YaHei" w:eastAsia="Microsoft YaHei"/>
          <w:b w:val="0"/>
          <w:color w:val="222222"/>
          <w:sz w:val="18"/>
        </w:rPr>
        <w:t>聚焦事件视觉与高速光电感知，持续把物理建模、机器学习和可运行的软件系统结合起来。</w:t>
      </w:r>
    </w:p>
    <w:p>
      <w:pPr>
        <w:keepNext/>
        <w:spacing w:before="180" w:after="60"/>
        <w:pBdr>
          <w:bottom w:val="single" w:sz="4" w:color="C9CED3"/>
        </w:pBdr>
      </w:pPr>
      <w:r>
        <w:rPr>
          <w:rFonts w:ascii="Microsoft YaHei" w:hAnsi="Microsoft YaHei" w:eastAsia="Microsoft YaHei"/>
          <w:b/>
          <w:color w:val="000000"/>
          <w:sz w:val="21"/>
        </w:rPr>
        <w:t>教育背景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000000"/>
          <w:sz w:val="19"/>
        </w:rPr>
        <w:t>苏州大学 · 光电科学与工程学院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 |  本科在读 · 2024 级集萃行本实验班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2026 年苏州大学“莙政基金”项目入选；大学英语六级 606 分、四级 623 分。</w:t>
      </w:r>
    </w:p>
    <w:p>
      <w:pPr>
        <w:keepNext/>
        <w:spacing w:before="180" w:after="60"/>
        <w:pBdr>
          <w:bottom w:val="single" w:sz="4" w:color="C9CED3"/>
        </w:pBdr>
      </w:pPr>
      <w:r>
        <w:rPr>
          <w:rFonts w:ascii="Microsoft YaHei" w:hAnsi="Microsoft YaHei" w:eastAsia="Microsoft YaHei"/>
          <w:b/>
          <w:color w:val="000000"/>
          <w:sz w:val="21"/>
        </w:rPr>
        <w:t>科研与项目实践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000000"/>
          <w:sz w:val="19"/>
        </w:rPr>
        <w:t>事件视觉与波前数据平台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 |  2026 · 训练数据软件开发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使用 Python、PySide6 开发训练数据生成平台，连接湍流波前、哈特曼光斑与事件响应；实现五视图预览、批量参数扫描、HDF5 录制和回放。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团队作品《极速视界》获第十四届全国大学生光电设计竞赛（东部区赛）一等奖；本人负责数据软件，并参与视频制作与现场答辩。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000000"/>
          <w:sz w:val="19"/>
        </w:rPr>
        <w:t>TraceFormer 事件小目标检测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 |  2026 · 模型与评测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设计并训练事件流检测模型，结合 LightGBM 后处理与轨迹规则，完成推理、消融实验和原始事件预测映射核验。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冻结完整系统在 24 个验证序列的本地独立复评得分 0.9541；该指标为验证集结果，不代表官方隐藏测试成绩。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000000"/>
          <w:sz w:val="19"/>
        </w:rPr>
        <w:t>干涉条纹闭环锁定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 |  2026 · 光电实验与控制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参与线阵相机接入和标定，开发 MATLAB 控制程序串联相位解调与压电补偿；完成整体标定和循环控制验证。</w:t>
      </w:r>
    </w:p>
    <w:p>
      <w:pPr>
        <w:keepNext/>
        <w:spacing w:before="180" w:after="60"/>
        <w:pBdr>
          <w:bottom w:val="single" w:sz="4" w:color="C9CED3"/>
        </w:pBdr>
      </w:pPr>
      <w:r>
        <w:rPr>
          <w:rFonts w:ascii="Microsoft YaHei" w:hAnsi="Microsoft YaHei" w:eastAsia="Microsoft YaHei"/>
          <w:b/>
          <w:color w:val="000000"/>
          <w:sz w:val="21"/>
        </w:rPr>
        <w:t>企业工程实践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000000"/>
          <w:sz w:val="19"/>
        </w:rPr>
        <w:t>智慧作业车辆通信开发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 |  清华大学苏州汽车研究院相关企业实习 · 约四个月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开发双向 MQTT 模拟测试工具，支持连接、消息收发与日志记录；编写 ROS 2 消息中转节点，处理网页端与 CAN 端通信并完成实测上线。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参与不同机型的程序适配、现场联调与缺陷排查，形成从问题定位到验证修复的工程闭环。</w:t>
      </w:r>
    </w:p>
    <w:p>
      <w:pPr>
        <w:keepNext/>
        <w:spacing w:before="180" w:after="60"/>
        <w:pBdr>
          <w:bottom w:val="single" w:sz="4" w:color="C9CED3"/>
        </w:pBdr>
      </w:pPr>
      <w:r>
        <w:rPr>
          <w:rFonts w:ascii="Microsoft YaHei" w:hAnsi="Microsoft YaHei" w:eastAsia="Microsoft YaHei"/>
          <w:b/>
          <w:color w:val="000000"/>
          <w:sz w:val="21"/>
        </w:rPr>
        <w:t>竞赛荣誉与技能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第十六届蓝桥杯单片机设计与开发大学组：江苏赛区一等奖、全国总决赛优秀奖（2025）；LuminaMind 获思必驰“智会未来”OPC 创新大赛优秀项目奖（团队，2026）。</w:t>
      </w:r>
    </w:p>
    <w:p>
      <w:pPr>
        <w:spacing w:after="50"/>
        <w:ind w:left="198" w:hanging="125"/>
      </w:pPr>
      <w:r>
        <w:rPr>
          <w:rFonts w:ascii="Microsoft YaHei" w:hAnsi="Microsoft YaHei" w:eastAsia="Microsoft YaHei"/>
          <w:b w:val="0"/>
          <w:color w:val="222222"/>
          <w:sz w:val="18"/>
        </w:rPr>
        <w:t>•  技术：Python、PyTorch、MATLAB、C++、Qt / PySide6、ROS 2、MQTT、Git、Linux；研究主题：事件相机、波前重构、光电控制。</w:t>
      </w:r>
    </w:p>
    <w:sectPr w:rsidR="00FC693F" w:rsidRPr="0006063C" w:rsidSect="00034616">
      <w:pgSz w:w="11906" w:h="16838"/>
      <w:pgMar w:top="879" w:right="1020" w:bottom="822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0"/>
    </w:pPr>
    <w:rPr>
      <w:rFonts w:ascii="Microsoft YaHei" w:hAnsi="Microsoft YaHei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030985559@qq.com" TargetMode="External"/><Relationship Id="rId10" Type="http://schemas.openxmlformats.org/officeDocument/2006/relationships/hyperlink" Target="https://github.com/MaHao7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马浩 职业生涯规划比赛简历</dc:title>
  <dc:subject>光电感知与智能算法方向</dc:subject>
  <dc:creator>马浩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