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LFOS synthetic worker round trip</w:t>
      </w:r>
    </w:p>
    <w:sectPr/>
  </w:body>
</w:document>
</file>