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86" w:rsidRDefault="00FF7E86"/>
    <w:p w:rsidR="00FF7E86" w:rsidRPr="005F1294" w:rsidRDefault="00FF7E86" w:rsidP="00FF7E86">
      <w:pPr>
        <w:adjustRightInd w:val="0"/>
        <w:snapToGrid w:val="0"/>
        <w:spacing w:line="480" w:lineRule="auto"/>
        <w:jc w:val="center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 w:hint="eastAsia"/>
          <w:b/>
          <w:sz w:val="32"/>
          <w:szCs w:val="28"/>
        </w:rPr>
        <w:t>《软件开发计划》格式及内容要求（参考）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1 引言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1.1 目的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a)说明用户开发本软件的目的。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b)说明编写软件开发计划的目的。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1.2 适用范围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说明软件开发计划的适用范围。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1.3 参考资料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列出编写软件开发计划时参考的文件、资料,以及它们的作者、标题、编号、发布日期和出版单位等。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1.4 术语和缩略语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列出本软件开发计划中专门术语的定义以及英文缩写词原文词组。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2 软件总体概述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宋体"/>
          <w:b/>
          <w:sz w:val="28"/>
          <w:szCs w:val="28"/>
        </w:rPr>
        <w:t xml:space="preserve">   </w:t>
      </w:r>
      <w:r w:rsidRPr="005F1294">
        <w:rPr>
          <w:rFonts w:ascii="仿宋" w:eastAsia="仿宋" w:hAnsi="仿宋" w:cs="宋体" w:hint="eastAsia"/>
          <w:bCs/>
          <w:sz w:val="28"/>
          <w:szCs w:val="28"/>
        </w:rPr>
        <w:t>简要描述本软件开发背景及主要功能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。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3 软件开发活动的计划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3.1软件开发过程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计划应覆盖论及它的所有合同条款，确定已计划的开发阶段、目标和各阶段要执行的软件开发活动。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lastRenderedPageBreak/>
        <w:t>3.2软件开发总体计划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此项可从软件开发方法、软件产品标准、可重用的软件产品、处理关键行需求、计算机硬件资源利用、记录原理、需方评审途等方面入手。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4 实施详细软件开发活动的计划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此项应具体包括以下内容：项目计划和监督、建立软件开发环境、系统需求分析、系统设计、软件需求分析、系统设计、软件需求分析、软件设计、软件实现和配置项测试、配置项集成和测试、CSCI合格性测试、CSCI/HWCI集成和测试、系统合格测试、软件使用准备、软件移交准备、软件配置管理、软件产品评估、软件质量保证、问题解决过程、联合评审、文档编制、其他软件开发活动等。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5 进度表和活动网络图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6项目组织和资源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（包括项目组织、项目资源） 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7 培训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100" w:firstLine="28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（包括项目技术要求、培训计划）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8 项目估算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9 风险管理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lastRenderedPageBreak/>
        <w:t>（分析可能存在的风险，所采取的对策和风险管理计划）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49" w:hangingChars="25" w:hanging="70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10 支持条件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479" w:firstLineChars="200" w:firstLine="560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（计算机系统支持、建设方和承建方所承担的工作和提供的内容）</w:t>
      </w:r>
    </w:p>
    <w:p w:rsidR="00FF7E86" w:rsidRPr="005F1294" w:rsidRDefault="00FF7E86">
      <w:pPr>
        <w:widowControl/>
        <w:jc w:val="left"/>
      </w:pPr>
      <w:r w:rsidRPr="005F1294">
        <w:br w:type="page"/>
      </w:r>
    </w:p>
    <w:p w:rsidR="00FF7E86" w:rsidRPr="005F1294" w:rsidRDefault="00FF7E86" w:rsidP="00FF7E86">
      <w:pPr>
        <w:adjustRightInd w:val="0"/>
        <w:snapToGrid w:val="0"/>
        <w:spacing w:line="480" w:lineRule="auto"/>
        <w:jc w:val="center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 w:hint="eastAsia"/>
          <w:b/>
          <w:sz w:val="32"/>
          <w:szCs w:val="28"/>
        </w:rPr>
        <w:lastRenderedPageBreak/>
        <w:t>需求调研计划（方案）主要内容（参考）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封面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目录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bookmarkStart w:id="0" w:name="_GoBack"/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版本号、编订人、审核人</w:t>
      </w:r>
      <w:bookmarkEnd w:id="0"/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项目概述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调研目标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调研方式计划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部门范围、业务范围、调研对象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调研范围计划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被调研部门的组织架构、职责、接口人员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业务现状、业务角色、业务表单资料、数据及交换处理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调研时间及进度计划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● 调研组织架构及人员安排 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调研难点、问题分析及处理办法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调研输出成果内容（文字、图、表）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需求调研样表</w:t>
      </w:r>
    </w:p>
    <w:p w:rsidR="00FF7E86" w:rsidRPr="005F1294" w:rsidRDefault="00FF7E86"/>
    <w:p w:rsidR="00FF7E86" w:rsidRPr="005F1294" w:rsidRDefault="00FF7E86"/>
    <w:p w:rsidR="00FF7E86" w:rsidRPr="005F1294" w:rsidRDefault="00FF7E86"/>
    <w:p w:rsidR="00FF7E86" w:rsidRPr="005F1294" w:rsidRDefault="00FF7E86"/>
    <w:p w:rsidR="00FF7E86" w:rsidRPr="005F1294" w:rsidRDefault="00FF7E86"/>
    <w:p w:rsidR="00FF7E86" w:rsidRPr="005F1294" w:rsidRDefault="00FF7E86" w:rsidP="00FF7E86">
      <w:pPr>
        <w:adjustRightInd w:val="0"/>
        <w:snapToGrid w:val="0"/>
        <w:spacing w:line="480" w:lineRule="auto"/>
        <w:jc w:val="center"/>
        <w:rPr>
          <w:rFonts w:ascii="宋体" w:hAnsi="宋体" w:cs="仿宋"/>
          <w:b/>
          <w:sz w:val="32"/>
          <w:szCs w:val="28"/>
        </w:rPr>
      </w:pPr>
    </w:p>
    <w:p w:rsidR="00FF7E86" w:rsidRPr="005F1294" w:rsidRDefault="00FF7E86" w:rsidP="00FF7E86">
      <w:pPr>
        <w:adjustRightInd w:val="0"/>
        <w:snapToGrid w:val="0"/>
        <w:spacing w:line="480" w:lineRule="auto"/>
        <w:jc w:val="center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 w:hint="eastAsia"/>
          <w:b/>
          <w:sz w:val="32"/>
          <w:szCs w:val="28"/>
        </w:rPr>
        <w:lastRenderedPageBreak/>
        <w:t>需求分析报告主要内容（参考）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封面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目录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版本号、编订人、审核人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概述及背景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功能需求分析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能力需求分析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通讯需求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接口需求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 用户界面需求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软件操作和维护需求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法规要求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风险控制措施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网络安全要求</w:t>
      </w:r>
    </w:p>
    <w:p w:rsidR="00FF7E86" w:rsidRPr="005F1294" w:rsidRDefault="00FF7E86"/>
    <w:p w:rsidR="00FF7E86" w:rsidRPr="005F1294" w:rsidRDefault="00FF7E86"/>
    <w:p w:rsidR="00FF7E86" w:rsidRPr="005F1294" w:rsidRDefault="00FF7E86"/>
    <w:p w:rsidR="00FF7E86" w:rsidRPr="005F1294" w:rsidRDefault="00FF7E86"/>
    <w:p w:rsidR="00FF7E86" w:rsidRPr="005F1294" w:rsidRDefault="00FF7E86">
      <w:pPr>
        <w:widowControl/>
        <w:jc w:val="left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/>
          <w:b/>
          <w:sz w:val="32"/>
          <w:szCs w:val="28"/>
        </w:rPr>
        <w:br w:type="page"/>
      </w:r>
    </w:p>
    <w:p w:rsidR="00FF7E86" w:rsidRPr="005F1294" w:rsidRDefault="00FF7E86" w:rsidP="00FF7E86">
      <w:pPr>
        <w:adjustRightInd w:val="0"/>
        <w:snapToGrid w:val="0"/>
        <w:spacing w:line="480" w:lineRule="auto"/>
        <w:jc w:val="center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 w:hint="eastAsia"/>
          <w:b/>
          <w:sz w:val="32"/>
          <w:szCs w:val="28"/>
        </w:rPr>
        <w:lastRenderedPageBreak/>
        <w:t>需求规格说明书主要内容（参考）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封面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目录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版本号、编订人、审核人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编制依据及说明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项目简介及概况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编制依据文件和资料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调研的目标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197" w:firstLine="414"/>
        <w:rPr>
          <w:rFonts w:ascii="仿宋" w:eastAsia="仿宋" w:hAnsi="仿宋" w:cs="仿宋"/>
          <w:b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需求调研的目的、标准及效果等</w:t>
      </w:r>
      <w:r w:rsidRPr="005F1294">
        <w:rPr>
          <w:rFonts w:ascii="仿宋" w:eastAsia="仿宋" w:hAnsi="仿宋" w:cs="仿宋" w:hint="eastAsia"/>
          <w:b/>
          <w:szCs w:val="21"/>
        </w:rPr>
        <w:t>。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调研的主要内容和范围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 w:val="28"/>
          <w:szCs w:val="28"/>
        </w:rPr>
      </w:pPr>
      <w:r w:rsidRPr="005F1294">
        <w:rPr>
          <w:rFonts w:ascii="仿宋" w:eastAsia="仿宋" w:hAnsi="仿宋" w:cs="仿宋" w:hint="eastAsia"/>
          <w:szCs w:val="21"/>
        </w:rPr>
        <w:t>调研内容综述</w:t>
      </w:r>
      <w:r w:rsidRPr="005F1294">
        <w:rPr>
          <w:rFonts w:ascii="仿宋" w:eastAsia="仿宋" w:hAnsi="仿宋" w:cs="仿宋" w:hint="eastAsia"/>
          <w:sz w:val="28"/>
          <w:szCs w:val="28"/>
        </w:rPr>
        <w:t>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调研的范围。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调研的方式和形式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调研时间及地点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 调研计划安排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/>
          <w:szCs w:val="21"/>
        </w:rPr>
        <w:t>调研</w:t>
      </w:r>
      <w:r w:rsidRPr="005F1294">
        <w:rPr>
          <w:rFonts w:ascii="仿宋" w:eastAsia="仿宋" w:hAnsi="仿宋" w:cs="仿宋" w:hint="eastAsia"/>
          <w:szCs w:val="21"/>
        </w:rPr>
        <w:t>的</w:t>
      </w:r>
      <w:r w:rsidRPr="005F1294">
        <w:rPr>
          <w:rFonts w:ascii="仿宋" w:eastAsia="仿宋" w:hAnsi="仿宋" w:cs="仿宋"/>
          <w:szCs w:val="21"/>
        </w:rPr>
        <w:t>方式</w:t>
      </w:r>
      <w:r w:rsidRPr="005F1294">
        <w:rPr>
          <w:rFonts w:ascii="仿宋" w:eastAsia="仿宋" w:hAnsi="仿宋" w:cs="仿宋" w:hint="eastAsia"/>
          <w:szCs w:val="21"/>
        </w:rPr>
        <w:t>和形式；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/>
          <w:szCs w:val="21"/>
        </w:rPr>
        <w:t>调研时间</w:t>
      </w:r>
      <w:r w:rsidRPr="005F1294">
        <w:rPr>
          <w:rFonts w:ascii="仿宋" w:eastAsia="仿宋" w:hAnsi="仿宋" w:cs="仿宋" w:hint="eastAsia"/>
          <w:szCs w:val="21"/>
        </w:rPr>
        <w:t>计划安排（附详细计划表）。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调研的单位（部门）及人员说明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被调研单位(部门)名称、职责、构架及负责人说明；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被调研单位(部门)接口人员的姓名、职务、职责、联系方式等；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参与调研团队的组成、分工及职务。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lastRenderedPageBreak/>
        <w:t>用户对本项目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定位</w:t>
      </w:r>
      <w:r w:rsidRPr="005F1294">
        <w:rPr>
          <w:rFonts w:ascii="仿宋" w:eastAsia="仿宋" w:hAnsi="仿宋" w:cs="宋体"/>
          <w:b/>
          <w:sz w:val="28"/>
          <w:szCs w:val="28"/>
        </w:rPr>
        <w:t>及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期望</w:t>
      </w:r>
      <w:r w:rsidRPr="005F1294">
        <w:rPr>
          <w:rFonts w:ascii="仿宋" w:eastAsia="仿宋" w:hAnsi="仿宋" w:cs="宋体"/>
          <w:b/>
          <w:sz w:val="28"/>
          <w:szCs w:val="28"/>
        </w:rPr>
        <w:t>要求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bookmarkStart w:id="1" w:name="_Hlk529211145"/>
      <w:r w:rsidRPr="005F1294">
        <w:rPr>
          <w:rFonts w:ascii="仿宋" w:eastAsia="仿宋" w:hAnsi="仿宋" w:cs="宋体" w:hint="eastAsia"/>
          <w:b/>
          <w:sz w:val="28"/>
          <w:szCs w:val="28"/>
        </w:rPr>
        <w:t>现有</w:t>
      </w:r>
      <w:r w:rsidRPr="005F1294">
        <w:rPr>
          <w:rFonts w:ascii="仿宋" w:eastAsia="仿宋" w:hAnsi="仿宋" w:cs="宋体"/>
          <w:b/>
          <w:sz w:val="28"/>
          <w:szCs w:val="28"/>
        </w:rPr>
        <w:t>业务系统</w:t>
      </w:r>
      <w:bookmarkEnd w:id="1"/>
      <w:r w:rsidRPr="005F1294">
        <w:rPr>
          <w:rFonts w:ascii="仿宋" w:eastAsia="仿宋" w:hAnsi="仿宋" w:cs="宋体" w:hint="eastAsia"/>
          <w:b/>
          <w:sz w:val="28"/>
          <w:szCs w:val="28"/>
        </w:rPr>
        <w:t>情况(如有</w:t>
      </w:r>
      <w:r w:rsidRPr="005F1294">
        <w:rPr>
          <w:rFonts w:ascii="仿宋" w:eastAsia="仿宋" w:hAnsi="仿宋" w:cs="宋体"/>
          <w:b/>
          <w:sz w:val="28"/>
          <w:szCs w:val="28"/>
        </w:rPr>
        <w:t>)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现有业务系统</w:t>
      </w:r>
      <w:r w:rsidRPr="005F1294">
        <w:rPr>
          <w:rFonts w:ascii="仿宋" w:eastAsia="仿宋" w:hAnsi="仿宋" w:cs="仿宋"/>
          <w:szCs w:val="21"/>
        </w:rPr>
        <w:t>使用情况、使用部门、负责人、运行环境、维护情况等</w:t>
      </w:r>
      <w:r w:rsidRPr="005F1294">
        <w:rPr>
          <w:rFonts w:ascii="仿宋" w:eastAsia="仿宋" w:hAnsi="仿宋" w:cs="仿宋" w:hint="eastAsia"/>
          <w:szCs w:val="21"/>
        </w:rPr>
        <w:t>；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与项目相关的业务</w:t>
      </w:r>
      <w:r w:rsidRPr="005F1294">
        <w:rPr>
          <w:rFonts w:ascii="仿宋" w:eastAsia="仿宋" w:hAnsi="仿宋" w:cs="宋体"/>
          <w:b/>
          <w:sz w:val="28"/>
          <w:szCs w:val="28"/>
        </w:rPr>
        <w:t>现状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、工作流程、业务流程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每项</w:t>
      </w:r>
      <w:r w:rsidRPr="005F1294">
        <w:rPr>
          <w:rFonts w:ascii="仿宋" w:eastAsia="仿宋" w:hAnsi="仿宋" w:cs="仿宋"/>
          <w:szCs w:val="21"/>
        </w:rPr>
        <w:t>业务输入、</w:t>
      </w:r>
      <w:r w:rsidRPr="005F1294">
        <w:rPr>
          <w:rFonts w:ascii="仿宋" w:eastAsia="仿宋" w:hAnsi="仿宋" w:cs="仿宋" w:hint="eastAsia"/>
          <w:szCs w:val="21"/>
        </w:rPr>
        <w:t>输出</w:t>
      </w:r>
      <w:r w:rsidRPr="005F1294">
        <w:rPr>
          <w:rFonts w:ascii="仿宋" w:eastAsia="仿宋" w:hAnsi="仿宋" w:cs="仿宋"/>
          <w:szCs w:val="21"/>
        </w:rPr>
        <w:t>处理过程以及</w:t>
      </w:r>
      <w:r w:rsidRPr="005F1294">
        <w:rPr>
          <w:rFonts w:ascii="仿宋" w:eastAsia="仿宋" w:hAnsi="仿宋" w:cs="仿宋" w:hint="eastAsia"/>
          <w:szCs w:val="21"/>
        </w:rPr>
        <w:t>涉及</w:t>
      </w:r>
      <w:r w:rsidRPr="005F1294">
        <w:rPr>
          <w:rFonts w:ascii="仿宋" w:eastAsia="仿宋" w:hAnsi="仿宋" w:cs="仿宋"/>
          <w:szCs w:val="21"/>
        </w:rPr>
        <w:t>到的</w:t>
      </w:r>
      <w:r w:rsidRPr="005F1294">
        <w:rPr>
          <w:rFonts w:ascii="仿宋" w:eastAsia="仿宋" w:hAnsi="仿宋" w:cs="仿宋" w:hint="eastAsia"/>
          <w:szCs w:val="21"/>
        </w:rPr>
        <w:t>角色；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业务</w:t>
      </w:r>
      <w:r w:rsidRPr="005F1294">
        <w:rPr>
          <w:rFonts w:ascii="仿宋" w:eastAsia="仿宋" w:hAnsi="仿宋" w:cs="仿宋"/>
          <w:szCs w:val="21"/>
        </w:rPr>
        <w:t>相关资料</w:t>
      </w:r>
      <w:r w:rsidRPr="005F1294">
        <w:rPr>
          <w:rFonts w:ascii="仿宋" w:eastAsia="仿宋" w:hAnsi="仿宋" w:cs="仿宋" w:hint="eastAsia"/>
          <w:szCs w:val="21"/>
        </w:rPr>
        <w:t>及相关</w:t>
      </w:r>
      <w:r w:rsidRPr="005F1294">
        <w:rPr>
          <w:rFonts w:ascii="仿宋" w:eastAsia="仿宋" w:hAnsi="仿宋" w:cs="仿宋"/>
          <w:szCs w:val="21"/>
        </w:rPr>
        <w:t>表单</w:t>
      </w:r>
      <w:r w:rsidRPr="005F1294">
        <w:rPr>
          <w:rFonts w:ascii="仿宋" w:eastAsia="仿宋" w:hAnsi="仿宋" w:cs="仿宋" w:hint="eastAsia"/>
          <w:szCs w:val="21"/>
        </w:rPr>
        <w:t>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="36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业务范围</w:t>
      </w:r>
      <w:r w:rsidRPr="005F1294">
        <w:rPr>
          <w:rFonts w:ascii="仿宋" w:eastAsia="仿宋" w:hAnsi="仿宋" w:cs="仿宋"/>
          <w:szCs w:val="21"/>
        </w:rPr>
        <w:t>、工作流程，</w:t>
      </w:r>
      <w:r w:rsidRPr="005F1294">
        <w:rPr>
          <w:rFonts w:ascii="仿宋" w:eastAsia="仿宋" w:hAnsi="仿宋" w:cs="仿宋" w:hint="eastAsia"/>
          <w:szCs w:val="21"/>
        </w:rPr>
        <w:t>整理存在</w:t>
      </w:r>
      <w:r w:rsidRPr="005F1294">
        <w:rPr>
          <w:rFonts w:ascii="仿宋" w:eastAsia="仿宋" w:hAnsi="仿宋" w:cs="仿宋"/>
          <w:szCs w:val="21"/>
        </w:rPr>
        <w:t>的难点和问题</w:t>
      </w:r>
      <w:r w:rsidRPr="005F1294">
        <w:rPr>
          <w:rFonts w:ascii="仿宋" w:eastAsia="仿宋" w:hAnsi="仿宋" w:cs="仿宋" w:hint="eastAsia"/>
          <w:szCs w:val="21"/>
        </w:rPr>
        <w:t>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本项目与其他相关联系统描述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已</w:t>
      </w:r>
      <w:r w:rsidRPr="005F1294">
        <w:rPr>
          <w:rFonts w:ascii="仿宋" w:eastAsia="仿宋" w:hAnsi="仿宋" w:cs="仿宋"/>
          <w:szCs w:val="21"/>
        </w:rPr>
        <w:t>建</w:t>
      </w:r>
      <w:r w:rsidRPr="005F1294">
        <w:rPr>
          <w:rFonts w:ascii="仿宋" w:eastAsia="仿宋" w:hAnsi="仿宋" w:cs="仿宋" w:hint="eastAsia"/>
          <w:szCs w:val="21"/>
        </w:rPr>
        <w:t>系统、在建系统、待建系统等系统间的关联、</w:t>
      </w:r>
      <w:r w:rsidRPr="005F1294">
        <w:rPr>
          <w:rFonts w:ascii="仿宋" w:eastAsia="仿宋" w:hAnsi="仿宋" w:cs="仿宋"/>
          <w:szCs w:val="21"/>
        </w:rPr>
        <w:t>交互</w:t>
      </w:r>
      <w:r w:rsidRPr="005F1294">
        <w:rPr>
          <w:rFonts w:ascii="仿宋" w:eastAsia="仿宋" w:hAnsi="仿宋" w:cs="仿宋" w:hint="eastAsia"/>
          <w:szCs w:val="21"/>
        </w:rPr>
        <w:t>关系和技术需求。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业务使用数量、规模需求，业务处理能力需求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项目运行支撑环境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firstLineChars="200" w:firstLine="420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物理环境、硬件环境、软件环境及运维管理的详细调研及描述。</w:t>
      </w:r>
    </w:p>
    <w:p w:rsidR="00FF7E86" w:rsidRPr="005F1294" w:rsidRDefault="00FF7E86" w:rsidP="00FF7E86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用户非功能性</w:t>
      </w:r>
      <w:r w:rsidRPr="005F1294">
        <w:rPr>
          <w:rFonts w:ascii="仿宋" w:eastAsia="仿宋" w:hAnsi="仿宋" w:cs="宋体"/>
          <w:b/>
          <w:sz w:val="28"/>
          <w:szCs w:val="28"/>
        </w:rPr>
        <w:t>需求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32" w:hangingChars="25" w:hanging="53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系统软硬件支撑环境需求；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32" w:hangingChars="25" w:hanging="53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系统技术架构、实现方式的需求；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32" w:hangingChars="25" w:hanging="53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业务使用数量、规模、处理能力的需求；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32" w:hangingChars="25" w:hanging="53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系统性能需求；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32" w:hangingChars="25" w:hanging="53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数据、处理及存储相关需求；</w:t>
      </w:r>
    </w:p>
    <w:p w:rsidR="00FF7E86" w:rsidRPr="005F1294" w:rsidRDefault="00FF7E86" w:rsidP="00FF7E86">
      <w:pPr>
        <w:adjustRightInd w:val="0"/>
        <w:snapToGrid w:val="0"/>
        <w:spacing w:line="480" w:lineRule="auto"/>
        <w:ind w:leftChars="228" w:left="532" w:hangingChars="25" w:hanging="53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网络通讯、对接及接口、系统安全性、保密性、培训、系统运行维护等方面需求。</w:t>
      </w:r>
    </w:p>
    <w:p w:rsidR="00FF7E86" w:rsidRPr="005F1294" w:rsidRDefault="00FF7E86" w:rsidP="00FF7E86">
      <w:p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●</w:t>
      </w:r>
      <w:r w:rsidRPr="005F1294">
        <w:rPr>
          <w:rFonts w:ascii="仿宋" w:eastAsia="仿宋" w:hAnsi="仿宋" w:cs="仿宋"/>
          <w:b/>
          <w:sz w:val="28"/>
          <w:szCs w:val="28"/>
        </w:rPr>
        <w:t xml:space="preserve"> </w:t>
      </w:r>
      <w:r w:rsidRPr="005F1294">
        <w:rPr>
          <w:rFonts w:ascii="仿宋" w:eastAsia="仿宋" w:hAnsi="仿宋" w:cs="仿宋" w:hint="eastAsia"/>
          <w:b/>
          <w:sz w:val="28"/>
          <w:szCs w:val="28"/>
        </w:rPr>
        <w:t>调研相关图表及记录</w:t>
      </w:r>
    </w:p>
    <w:p w:rsidR="0054093C" w:rsidRPr="005F1294" w:rsidRDefault="00FF7E86" w:rsidP="00FF7E86">
      <w:pPr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 w:hint="eastAsia"/>
          <w:szCs w:val="21"/>
        </w:rPr>
        <w:t>调研相关图表及调研记录。</w:t>
      </w:r>
    </w:p>
    <w:p w:rsidR="0054093C" w:rsidRPr="005F1294" w:rsidRDefault="0054093C">
      <w:pPr>
        <w:widowControl/>
        <w:jc w:val="left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仿宋"/>
          <w:szCs w:val="21"/>
        </w:rPr>
        <w:br w:type="page"/>
      </w:r>
    </w:p>
    <w:p w:rsidR="0054093C" w:rsidRPr="005F1294" w:rsidRDefault="0054093C" w:rsidP="0054093C">
      <w:pPr>
        <w:adjustRightInd w:val="0"/>
        <w:snapToGrid w:val="0"/>
        <w:spacing w:beforeLines="50" w:before="156" w:afterLines="50" w:after="156" w:line="480" w:lineRule="auto"/>
        <w:jc w:val="center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 w:hint="eastAsia"/>
          <w:b/>
          <w:sz w:val="32"/>
          <w:szCs w:val="28"/>
        </w:rPr>
        <w:lastRenderedPageBreak/>
        <w:t>《概要设计说明书》格式及内容要求（参考）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1 引言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1.1 目的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a)说明用户开发本软件的目的。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b)说明编写本概要设计说明书的目的。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c)说明本概要设计说明书的预期读者。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1.2 适用范围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说明本概要设计说明书的适用范围。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1.3 参考资料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列出编写本概要设计说明书时参考的文件、资料,以及它们的作者、标题、编号、发布日期和出版单位等。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1.4 术语和缩略语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列出本概要设计说明书中专门术语的定义以及英文缩写词原文词组。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2 软件总体概述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 简要描述本软件开发背景及主要功能。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3 设计约束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3.1 标准规范约束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描述本软件应当遵守的政策、标准、规范。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lastRenderedPageBreak/>
        <w:t xml:space="preserve">3.2 环境约束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描述本软件开发及运行所需满足的软、硬件环境。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3.3 接口约束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描述本软件外部、内部接口/协议约束。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3.4 界面约束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描述用户对界面的需求,包括风格、色系、格局等。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3.5 平台/工具约束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描述开发工具、数据库平台、开发平台等约束。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3.6 其他约束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描述其他未在前文描述的约束,例如文件命名要求。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4 设计策略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描述本软件的设计策略。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5 软件体系架构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5.1 架构设计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以图或文字描述软件总体架构设计,应包含各逻辑层内容及相互间业务关系。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5.2 功能模块结构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以表、图及文字的形式说明功能模块列表。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6 数据库初步设计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lastRenderedPageBreak/>
        <w:t xml:space="preserve">描述数据库体系结构设计、逻辑设计、ER图。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7 界面设计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以图及文字的形式描述界面设计风格。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8 环境配置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描述开发环境、运行环境的配置。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9 安全设计 </w:t>
      </w:r>
    </w:p>
    <w:p w:rsidR="0054093C" w:rsidRPr="005F1294" w:rsidRDefault="0054093C" w:rsidP="0054093C">
      <w:pPr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描述软件中安全保密功能实现的原理和方法。</w:t>
      </w:r>
    </w:p>
    <w:p w:rsidR="0054093C" w:rsidRPr="005F1294" w:rsidRDefault="0054093C">
      <w:pPr>
        <w:widowControl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/>
          <w:bCs/>
          <w:sz w:val="28"/>
          <w:szCs w:val="28"/>
        </w:rPr>
        <w:br w:type="page"/>
      </w:r>
    </w:p>
    <w:p w:rsidR="0054093C" w:rsidRPr="005F1294" w:rsidRDefault="0054093C" w:rsidP="0054093C">
      <w:pPr>
        <w:adjustRightInd w:val="0"/>
        <w:snapToGrid w:val="0"/>
        <w:spacing w:line="480" w:lineRule="auto"/>
        <w:jc w:val="center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 w:hint="eastAsia"/>
          <w:b/>
          <w:sz w:val="32"/>
          <w:szCs w:val="28"/>
        </w:rPr>
        <w:lastRenderedPageBreak/>
        <w:t>《详细设计说明书》格式及内容要求（参考）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引言</w:t>
      </w:r>
      <w:r w:rsidRPr="005F1294">
        <w:rPr>
          <w:rFonts w:ascii="仿宋" w:eastAsia="仿宋" w:hAnsi="仿宋" w:cs="宋体"/>
          <w:b/>
          <w:sz w:val="28"/>
          <w:szCs w:val="28"/>
        </w:rPr>
        <w:t xml:space="preserve"> 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="1"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目的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="899" w:firstLineChars="134" w:firstLine="322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.1.1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开发目的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="899" w:firstLineChars="134" w:firstLine="322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1.1.2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制目的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="899" w:firstLineChars="134" w:firstLine="322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.1.3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预期读者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="1"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适用范围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="1"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参考资料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.4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术语和缩略语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项目概述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2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项目开发背景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2</w:t>
      </w:r>
      <w:r w:rsidRPr="005F1294">
        <w:rPr>
          <w:rFonts w:ascii="仿宋" w:eastAsia="仿宋" w:hAnsi="仿宋" w:cs="宋体"/>
          <w:bCs/>
          <w:sz w:val="24"/>
          <w:szCs w:val="24"/>
        </w:rPr>
        <w:t>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建设目标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2</w:t>
      </w:r>
      <w:r w:rsidRPr="005F1294">
        <w:rPr>
          <w:rFonts w:ascii="仿宋" w:eastAsia="仿宋" w:hAnsi="仿宋" w:cs="宋体"/>
          <w:bCs/>
          <w:sz w:val="24"/>
          <w:szCs w:val="24"/>
        </w:rPr>
        <w:t>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建设内容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总体架构设计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3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设计思想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3</w:t>
      </w:r>
      <w:r w:rsidRPr="005F1294">
        <w:rPr>
          <w:rFonts w:ascii="仿宋" w:eastAsia="仿宋" w:hAnsi="仿宋" w:cs="宋体"/>
          <w:bCs/>
          <w:sz w:val="24"/>
          <w:szCs w:val="24"/>
        </w:rPr>
        <w:t>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总体架构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3</w:t>
      </w:r>
      <w:r w:rsidRPr="005F1294">
        <w:rPr>
          <w:rFonts w:ascii="仿宋" w:eastAsia="仿宋" w:hAnsi="仿宋" w:cs="宋体"/>
          <w:bCs/>
          <w:sz w:val="24"/>
          <w:szCs w:val="24"/>
        </w:rPr>
        <w:t>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技术架构；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软件体系结构概述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4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用图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4.2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表形式描述数据库间的关系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4.3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各模块和程序单元的名称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4</w:t>
      </w:r>
      <w:r w:rsidRPr="005F1294">
        <w:rPr>
          <w:rFonts w:ascii="仿宋" w:eastAsia="仿宋" w:hAnsi="仿宋" w:cs="宋体"/>
          <w:bCs/>
          <w:sz w:val="24"/>
          <w:szCs w:val="24"/>
        </w:rPr>
        <w:t>.4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结构和相互之间的关系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数据库设计说明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5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设计原则（标准规范、扩展、数据标准、联接和共享、），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5.2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数据库环境说明，数据库命名规则（标准、规则），逻辑设计（实体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lastRenderedPageBreak/>
        <w:t>关系图）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5.3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物理设计（数据库处理对象设计</w:t>
      </w:r>
      <w:r w:rsidRPr="005F1294">
        <w:rPr>
          <w:rFonts w:ascii="仿宋" w:eastAsia="仿宋" w:hAnsi="仿宋" w:cs="宋体"/>
          <w:bCs/>
          <w:sz w:val="24"/>
          <w:szCs w:val="24"/>
        </w:rPr>
        <w:t>,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包括</w:t>
      </w:r>
      <w:r w:rsidRPr="005F1294">
        <w:rPr>
          <w:rFonts w:ascii="仿宋" w:eastAsia="仿宋" w:hAnsi="仿宋" w:cs="宋体"/>
          <w:bCs/>
          <w:sz w:val="24"/>
          <w:szCs w:val="24"/>
        </w:rPr>
        <w:t>: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表、视图、存储过程、函数、程序集等）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5.4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优化（数据库优化的技术及所能达到的效果））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系统模块设计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（模块描述（功能、性能）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337" w:left="708" w:firstLine="1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6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输入输出数据（输入输出项特性，包括名称、类型、格式、数据值的有效范围等）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6.2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内部临时文件（结构、作用、使用范围、权限等）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6</w:t>
      </w:r>
      <w:r w:rsidRPr="005F1294">
        <w:rPr>
          <w:rFonts w:ascii="仿宋" w:eastAsia="仿宋" w:hAnsi="仿宋" w:cs="宋体"/>
          <w:bCs/>
          <w:sz w:val="24"/>
          <w:szCs w:val="24"/>
        </w:rPr>
        <w:t>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模块接口描述）；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界面设计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7.1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界面关系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7.2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主界面设计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7</w:t>
      </w:r>
      <w:r w:rsidRPr="005F1294">
        <w:rPr>
          <w:rFonts w:ascii="仿宋" w:eastAsia="仿宋" w:hAnsi="仿宋" w:cs="宋体"/>
          <w:bCs/>
          <w:sz w:val="24"/>
          <w:szCs w:val="24"/>
        </w:rPr>
        <w:t>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子界面设计）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接口设计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8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内容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8</w:t>
      </w:r>
      <w:r w:rsidRPr="005F1294">
        <w:rPr>
          <w:rFonts w:ascii="仿宋" w:eastAsia="仿宋" w:hAnsi="仿宋" w:cs="宋体"/>
          <w:bCs/>
          <w:sz w:val="24"/>
          <w:szCs w:val="24"/>
        </w:rPr>
        <w:t>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数据格式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8.3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调用要求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firstLineChars="302" w:firstLine="725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8</w:t>
      </w:r>
      <w:r w:rsidRPr="005F1294">
        <w:rPr>
          <w:rFonts w:ascii="仿宋" w:eastAsia="仿宋" w:hAnsi="仿宋" w:cs="宋体"/>
          <w:bCs/>
          <w:sz w:val="24"/>
          <w:szCs w:val="24"/>
        </w:rPr>
        <w:t>.4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软件内部和外部接口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信息安全设计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9</w:t>
      </w:r>
      <w:r w:rsidRPr="005F1294">
        <w:rPr>
          <w:rFonts w:ascii="仿宋" w:eastAsia="仿宋" w:hAnsi="仿宋" w:cs="宋体"/>
          <w:bCs/>
          <w:sz w:val="24"/>
          <w:szCs w:val="24"/>
        </w:rPr>
        <w:t>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安全设计（机制、策略）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9.2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网络安全（访问控制、网络传输安全、网络安全审计与监控等）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leftChars="337" w:left="708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9.3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应用安全（事件记录、监控系统、身份鉴别、应用访问控制、通信加密技术控制措施、描述数据备份策略、数据备份内容与频率、数据恢复等）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软件配置管理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lastRenderedPageBreak/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0.1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配置标识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0.2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配置控制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0.3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所采用的工具方法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337" w:left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/>
          <w:bCs/>
          <w:sz w:val="24"/>
          <w:szCs w:val="24"/>
        </w:rPr>
        <w:t>10.4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配置项和基线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leftChars="337" w:left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0.5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并更和发布管理等</w:t>
      </w:r>
    </w:p>
    <w:p w:rsidR="0054093C" w:rsidRPr="005F1294" w:rsidRDefault="0054093C" w:rsidP="0054093C">
      <w:pPr>
        <w:numPr>
          <w:ilvl w:val="0"/>
          <w:numId w:val="2"/>
        </w:numPr>
        <w:adjustRightInd w:val="0"/>
        <w:snapToGrid w:val="0"/>
        <w:spacing w:line="480" w:lineRule="auto"/>
        <w:rPr>
          <w:rFonts w:ascii="仿宋" w:eastAsia="仿宋" w:hAnsi="仿宋" w:cs="仿宋"/>
          <w:szCs w:val="21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运行维护设计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1.1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出错信息设计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1.2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补救措施设计</w:t>
      </w:r>
    </w:p>
    <w:p w:rsidR="0054093C" w:rsidRPr="005F1294" w:rsidRDefault="0054093C" w:rsidP="0054093C">
      <w:pPr>
        <w:adjustRightInd w:val="0"/>
        <w:snapToGrid w:val="0"/>
        <w:spacing w:line="360" w:lineRule="auto"/>
        <w:ind w:leftChars="-1" w:left="-2" w:firstLineChars="295" w:firstLine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1.3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维护设计</w:t>
      </w:r>
    </w:p>
    <w:p w:rsidR="0054093C" w:rsidRPr="005F1294" w:rsidRDefault="0054093C" w:rsidP="0054093C">
      <w:pPr>
        <w:adjustRightInd w:val="0"/>
        <w:snapToGrid w:val="0"/>
        <w:spacing w:afterLines="50" w:after="156" w:line="360" w:lineRule="auto"/>
        <w:ind w:leftChars="337" w:left="708"/>
        <w:jc w:val="left"/>
        <w:rPr>
          <w:rFonts w:ascii="仿宋" w:eastAsia="仿宋" w:hAnsi="仿宋" w:cs="宋体"/>
          <w:bCs/>
          <w:sz w:val="24"/>
          <w:szCs w:val="24"/>
        </w:rPr>
      </w:pPr>
      <w:r w:rsidRPr="005F1294">
        <w:rPr>
          <w:rFonts w:ascii="仿宋" w:eastAsia="仿宋" w:hAnsi="仿宋" w:cs="宋体" w:hint="eastAsia"/>
          <w:bCs/>
          <w:sz w:val="24"/>
          <w:szCs w:val="24"/>
        </w:rPr>
        <w:t>1</w:t>
      </w:r>
      <w:r w:rsidRPr="005F1294">
        <w:rPr>
          <w:rFonts w:ascii="仿宋" w:eastAsia="仿宋" w:hAnsi="仿宋" w:cs="宋体"/>
          <w:bCs/>
          <w:sz w:val="24"/>
          <w:szCs w:val="24"/>
        </w:rPr>
        <w:t>1.4</w:t>
      </w:r>
      <w:r w:rsidRPr="005F1294">
        <w:rPr>
          <w:rFonts w:ascii="仿宋" w:eastAsia="仿宋" w:hAnsi="仿宋" w:cs="宋体" w:hint="eastAsia"/>
          <w:bCs/>
          <w:sz w:val="24"/>
          <w:szCs w:val="24"/>
        </w:rPr>
        <w:t>备份设计等</w:t>
      </w:r>
    </w:p>
    <w:p w:rsidR="0054093C" w:rsidRPr="005F1294" w:rsidRDefault="0054093C">
      <w:pPr>
        <w:widowControl/>
        <w:jc w:val="left"/>
      </w:pPr>
      <w:r w:rsidRPr="005F1294">
        <w:br w:type="page"/>
      </w:r>
    </w:p>
    <w:p w:rsidR="0054093C" w:rsidRPr="005F1294" w:rsidRDefault="0054093C" w:rsidP="0054093C">
      <w:pPr>
        <w:adjustRightInd w:val="0"/>
        <w:snapToGrid w:val="0"/>
        <w:spacing w:line="480" w:lineRule="auto"/>
        <w:jc w:val="center"/>
        <w:rPr>
          <w:rFonts w:ascii="宋体" w:hAnsi="宋体" w:cs="仿宋"/>
          <w:b/>
          <w:sz w:val="32"/>
          <w:szCs w:val="28"/>
        </w:rPr>
      </w:pPr>
      <w:r w:rsidRPr="005F1294">
        <w:rPr>
          <w:rFonts w:ascii="宋体" w:hAnsi="宋体" w:cs="仿宋" w:hint="eastAsia"/>
          <w:b/>
          <w:sz w:val="32"/>
          <w:szCs w:val="28"/>
        </w:rPr>
        <w:lastRenderedPageBreak/>
        <w:t>《数据库设计说明书》格式及内容要求（参考）</w:t>
      </w:r>
    </w:p>
    <w:p w:rsidR="0054093C" w:rsidRPr="005F1294" w:rsidRDefault="0054093C" w:rsidP="0054093C">
      <w:pPr>
        <w:numPr>
          <w:ilvl w:val="0"/>
          <w:numId w:val="3"/>
        </w:numPr>
        <w:adjustRightInd w:val="0"/>
        <w:snapToGrid w:val="0"/>
        <w:spacing w:line="480" w:lineRule="auto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封面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70" w:left="567" w:firstLineChars="200" w:firstLine="560"/>
        <w:rPr>
          <w:rFonts w:ascii="仿宋" w:eastAsia="仿宋" w:hAnsi="仿宋" w:cs="仿宋"/>
          <w:sz w:val="28"/>
          <w:szCs w:val="28"/>
        </w:rPr>
      </w:pPr>
      <w:r w:rsidRPr="005F1294">
        <w:rPr>
          <w:rFonts w:ascii="仿宋" w:eastAsia="仿宋" w:hAnsi="仿宋" w:cs="仿宋" w:hint="eastAsia"/>
          <w:sz w:val="28"/>
          <w:szCs w:val="28"/>
        </w:rPr>
        <w:t>封面包括项目名称、版本号、编订人、审核人、日期</w:t>
      </w:r>
    </w:p>
    <w:p w:rsidR="0054093C" w:rsidRPr="005F1294" w:rsidRDefault="0054093C" w:rsidP="0054093C">
      <w:pPr>
        <w:numPr>
          <w:ilvl w:val="0"/>
          <w:numId w:val="3"/>
        </w:numPr>
        <w:adjustRightInd w:val="0"/>
        <w:snapToGrid w:val="0"/>
        <w:spacing w:line="480" w:lineRule="auto"/>
        <w:rPr>
          <w:rFonts w:ascii="仿宋" w:eastAsia="仿宋" w:hAnsi="仿宋" w:cs="仿宋"/>
          <w:b/>
          <w:sz w:val="28"/>
          <w:szCs w:val="28"/>
        </w:rPr>
      </w:pPr>
      <w:r w:rsidRPr="005F1294">
        <w:rPr>
          <w:rFonts w:ascii="仿宋" w:eastAsia="仿宋" w:hAnsi="仿宋" w:cs="仿宋" w:hint="eastAsia"/>
          <w:b/>
          <w:sz w:val="28"/>
          <w:szCs w:val="28"/>
        </w:rPr>
        <w:t>目录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1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引言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firstLineChars="296" w:firstLine="829"/>
        <w:rPr>
          <w:rFonts w:ascii="仿宋" w:eastAsia="仿宋" w:hAnsi="仿宋" w:cs="仿宋"/>
          <w:sz w:val="28"/>
          <w:szCs w:val="28"/>
        </w:rPr>
      </w:pPr>
      <w:r w:rsidRPr="005F1294">
        <w:rPr>
          <w:rFonts w:ascii="仿宋" w:eastAsia="仿宋" w:hAnsi="仿宋" w:cs="仿宋" w:hint="eastAsia"/>
          <w:sz w:val="28"/>
          <w:szCs w:val="28"/>
        </w:rPr>
        <w:t>说明编写这份数据库设计说明书的目的，指出预期的读者。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1.1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标识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0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本条应包含本文档适用数据库的完整标识，（若使用）包括标识号、标题、缩略词、版本号、发行号等、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1.2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数据库概述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本条应简述本文档适用的数据库的用途，应描述数据库的一般性质；概括它的开发、使用和维护历史；标识当前和计划的运行现场等。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24" w:firstLineChars="100" w:firstLine="28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1.3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文档概述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 xml:space="preserve">2 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 xml:space="preserve">引用文件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 xml:space="preserve">列出编写本数据库设计说明书时参考的文件、资料,以及它们的作者、标题、编号、发布日期和出版单位等。 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3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数据库级设计决策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 w:hint="eastAsia"/>
          <w:b/>
          <w:sz w:val="28"/>
          <w:szCs w:val="28"/>
        </w:rPr>
        <w:t>4数据库详细设计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lastRenderedPageBreak/>
        <w:t>本章应根据需要分条描述数据库的详细设计。设计级别数以及每一级别的名称应基于所用的设局方法学。数据库设计级别的例子有：概念设计、内部设计、逻辑设计和物理设计。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25" w:left="473" w:firstLineChars="185" w:firstLine="51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/>
          <w:bCs/>
          <w:sz w:val="28"/>
          <w:szCs w:val="28"/>
        </w:rPr>
        <w:t>4</w:t>
      </w:r>
      <w:r w:rsidRPr="005F1294">
        <w:rPr>
          <w:rFonts w:ascii="仿宋" w:eastAsia="仿宋" w:hAnsi="仿宋" w:cs="宋体" w:hint="eastAsia"/>
          <w:bCs/>
          <w:sz w:val="28"/>
          <w:szCs w:val="28"/>
        </w:rPr>
        <w:t>.1 概念设计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说明本数据库将反映的现实世界中的实体、属性和它们之间的关系等的原始数据形式，包括各数据项、记录、系、文卷的标识符、定义、类型、度量单位和值域，建立本数据库的每一幅用户视图。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25" w:left="473" w:firstLineChars="185" w:firstLine="51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/>
          <w:bCs/>
          <w:sz w:val="28"/>
          <w:szCs w:val="28"/>
        </w:rPr>
        <w:t>4</w:t>
      </w:r>
      <w:r w:rsidRPr="005F1294">
        <w:rPr>
          <w:rFonts w:ascii="仿宋" w:eastAsia="仿宋" w:hAnsi="仿宋" w:cs="宋体" w:hint="eastAsia"/>
          <w:bCs/>
          <w:sz w:val="28"/>
          <w:szCs w:val="28"/>
        </w:rPr>
        <w:t>.2 内部设计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25" w:left="473" w:firstLineChars="185" w:firstLine="51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/>
          <w:bCs/>
          <w:sz w:val="28"/>
          <w:szCs w:val="28"/>
        </w:rPr>
        <w:t>4</w:t>
      </w:r>
      <w:r w:rsidRPr="005F1294">
        <w:rPr>
          <w:rFonts w:ascii="仿宋" w:eastAsia="仿宋" w:hAnsi="仿宋" w:cs="宋体" w:hint="eastAsia"/>
          <w:bCs/>
          <w:sz w:val="28"/>
          <w:szCs w:val="28"/>
        </w:rPr>
        <w:t>.3 逻辑设计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说明把上述原始数据进行分解、合并后重新组织起来的数据库全局逻辑结构，包括所确定的关键字和属性、重新确定的记录结构和文卷结构、所建立的各个文卷之间的相互关系，形成本数据库的数据库管理员视图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25" w:left="473" w:firstLineChars="185" w:firstLine="51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/>
          <w:bCs/>
          <w:sz w:val="28"/>
          <w:szCs w:val="28"/>
        </w:rPr>
        <w:t>4</w:t>
      </w:r>
      <w:r w:rsidRPr="005F1294">
        <w:rPr>
          <w:rFonts w:ascii="仿宋" w:eastAsia="仿宋" w:hAnsi="仿宋" w:cs="宋体" w:hint="eastAsia"/>
          <w:bCs/>
          <w:sz w:val="28"/>
          <w:szCs w:val="28"/>
        </w:rPr>
        <w:t>.4 物理设计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建立系统程序员视图，包括：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仿宋"/>
          <w:bCs/>
          <w:sz w:val="28"/>
          <w:szCs w:val="28"/>
        </w:rPr>
      </w:pPr>
      <w:r w:rsidRPr="005F1294">
        <w:rPr>
          <w:rFonts w:ascii="仿宋" w:eastAsia="仿宋" w:hAnsi="仿宋" w:cs="宋体" w:hint="eastAsia"/>
          <w:bCs/>
          <w:sz w:val="28"/>
          <w:szCs w:val="28"/>
        </w:rPr>
        <w:t>a.</w:t>
      </w:r>
      <w:r w:rsidRPr="005F1294">
        <w:rPr>
          <w:rFonts w:ascii="仿宋" w:eastAsia="仿宋" w:hAnsi="仿宋" w:cs="仿宋" w:hint="eastAsia"/>
          <w:bCs/>
          <w:sz w:val="28"/>
          <w:szCs w:val="28"/>
        </w:rPr>
        <w:t>数据在内存中的安排，包括对索引区、缓冲区的设计；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470" w:left="990" w:hangingChars="1" w:hanging="3"/>
        <w:jc w:val="left"/>
        <w:rPr>
          <w:rFonts w:ascii="仿宋" w:eastAsia="仿宋" w:hAnsi="仿宋" w:cs="仿宋"/>
          <w:bCs/>
          <w:sz w:val="28"/>
          <w:szCs w:val="28"/>
        </w:rPr>
      </w:pPr>
      <w:r w:rsidRPr="005F1294">
        <w:rPr>
          <w:rFonts w:ascii="仿宋" w:eastAsia="仿宋" w:hAnsi="仿宋" w:cs="仿宋" w:hint="eastAsia"/>
          <w:bCs/>
          <w:sz w:val="28"/>
          <w:szCs w:val="28"/>
        </w:rPr>
        <w:t>b.所使用的外存设备及外存空间的组织，包括索引区、数据块的组织</w:t>
      </w:r>
    </w:p>
    <w:p w:rsidR="0054093C" w:rsidRPr="005F1294" w:rsidRDefault="0054093C" w:rsidP="0054093C">
      <w:pPr>
        <w:adjustRightInd w:val="0"/>
        <w:snapToGrid w:val="0"/>
        <w:spacing w:line="480" w:lineRule="auto"/>
        <w:jc w:val="left"/>
        <w:rPr>
          <w:rFonts w:ascii="仿宋" w:eastAsia="仿宋" w:hAnsi="仿宋" w:cs="仿宋"/>
          <w:bCs/>
          <w:sz w:val="28"/>
          <w:szCs w:val="28"/>
        </w:rPr>
      </w:pPr>
      <w:r w:rsidRPr="005F1294">
        <w:rPr>
          <w:rFonts w:ascii="仿宋" w:eastAsia="仿宋" w:hAnsi="仿宋" w:cs="仿宋" w:hint="eastAsia"/>
          <w:bCs/>
          <w:sz w:val="28"/>
          <w:szCs w:val="28"/>
        </w:rPr>
        <w:lastRenderedPageBreak/>
        <w:t>与划分；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0" w:left="420" w:firstLineChars="203" w:firstLine="568"/>
        <w:jc w:val="left"/>
        <w:rPr>
          <w:rFonts w:ascii="仿宋" w:eastAsia="仿宋" w:hAnsi="仿宋" w:cs="仿宋"/>
          <w:bCs/>
          <w:sz w:val="28"/>
          <w:szCs w:val="28"/>
        </w:rPr>
      </w:pPr>
      <w:r w:rsidRPr="005F1294">
        <w:rPr>
          <w:rFonts w:ascii="仿宋" w:eastAsia="仿宋" w:hAnsi="仿宋" w:cs="仿宋" w:hint="eastAsia"/>
          <w:bCs/>
          <w:sz w:val="28"/>
          <w:szCs w:val="28"/>
        </w:rPr>
        <w:t>4</w:t>
      </w:r>
      <w:r w:rsidRPr="005F1294">
        <w:rPr>
          <w:rFonts w:ascii="仿宋" w:eastAsia="仿宋" w:hAnsi="仿宋" w:cs="仿宋"/>
          <w:bCs/>
          <w:sz w:val="28"/>
          <w:szCs w:val="28"/>
        </w:rPr>
        <w:t>.5</w:t>
      </w:r>
      <w:r w:rsidRPr="005F1294">
        <w:rPr>
          <w:rFonts w:ascii="仿宋" w:eastAsia="仿宋" w:hAnsi="仿宋" w:cs="仿宋" w:hint="eastAsia"/>
          <w:bCs/>
          <w:sz w:val="28"/>
          <w:szCs w:val="28"/>
        </w:rPr>
        <w:t>访问数据的方式方法。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5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用于数据库访问或操作的软件配置项的详细设计</w:t>
      </w:r>
    </w:p>
    <w:p w:rsidR="0054093C" w:rsidRPr="005F1294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6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运用设计</w:t>
      </w:r>
    </w:p>
    <w:p w:rsidR="0054093C" w:rsidRPr="00814011" w:rsidRDefault="0054093C" w:rsidP="0054093C">
      <w:pPr>
        <w:adjustRightInd w:val="0"/>
        <w:snapToGrid w:val="0"/>
        <w:spacing w:line="480" w:lineRule="auto"/>
        <w:ind w:leftChars="202" w:left="475" w:hangingChars="18" w:hanging="51"/>
        <w:jc w:val="left"/>
        <w:rPr>
          <w:rFonts w:ascii="仿宋" w:eastAsia="仿宋" w:hAnsi="仿宋" w:cs="宋体"/>
          <w:bCs/>
          <w:sz w:val="28"/>
          <w:szCs w:val="28"/>
        </w:rPr>
      </w:pPr>
      <w:r w:rsidRPr="005F1294">
        <w:rPr>
          <w:rFonts w:ascii="仿宋" w:eastAsia="仿宋" w:hAnsi="仿宋" w:cs="宋体"/>
          <w:b/>
          <w:sz w:val="28"/>
          <w:szCs w:val="28"/>
        </w:rPr>
        <w:t>7</w:t>
      </w:r>
      <w:r w:rsidRPr="005F1294">
        <w:rPr>
          <w:rFonts w:ascii="仿宋" w:eastAsia="仿宋" w:hAnsi="仿宋" w:cs="宋体" w:hint="eastAsia"/>
          <w:b/>
          <w:sz w:val="28"/>
          <w:szCs w:val="28"/>
        </w:rPr>
        <w:t>需求的可追踪性</w:t>
      </w:r>
    </w:p>
    <w:p w:rsidR="00FF7E86" w:rsidRPr="0054093C" w:rsidRDefault="00FF7E86" w:rsidP="0054093C"/>
    <w:sectPr w:rsidR="00FF7E86" w:rsidRPr="0054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36A" w:rsidRDefault="0021736A" w:rsidP="00FF7E86">
      <w:r>
        <w:separator/>
      </w:r>
    </w:p>
  </w:endnote>
  <w:endnote w:type="continuationSeparator" w:id="0">
    <w:p w:rsidR="0021736A" w:rsidRDefault="0021736A" w:rsidP="00FF7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36A" w:rsidRDefault="0021736A" w:rsidP="00FF7E86">
      <w:r>
        <w:separator/>
      </w:r>
    </w:p>
  </w:footnote>
  <w:footnote w:type="continuationSeparator" w:id="0">
    <w:p w:rsidR="0021736A" w:rsidRDefault="0021736A" w:rsidP="00FF7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16F2A"/>
    <w:multiLevelType w:val="hybridMultilevel"/>
    <w:tmpl w:val="7BA00E36"/>
    <w:lvl w:ilvl="0" w:tplc="AB66E078">
      <w:start w:val="1"/>
      <w:numFmt w:val="decimal"/>
      <w:lvlText w:val="%1."/>
      <w:lvlJc w:val="left"/>
      <w:pPr>
        <w:ind w:left="988" w:hanging="42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>
    <w:nsid w:val="6649581A"/>
    <w:multiLevelType w:val="hybridMultilevel"/>
    <w:tmpl w:val="79705CD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>
    <w:nsid w:val="7E4D21A6"/>
    <w:multiLevelType w:val="hybridMultilevel"/>
    <w:tmpl w:val="3FE80FCC"/>
    <w:lvl w:ilvl="0" w:tplc="6A8875BC">
      <w:numFmt w:val="bullet"/>
      <w:lvlText w:val="●"/>
      <w:lvlJc w:val="left"/>
      <w:pPr>
        <w:ind w:left="360" w:hanging="360"/>
      </w:pPr>
      <w:rPr>
        <w:rFonts w:ascii="仿宋" w:eastAsia="仿宋" w:hAnsi="仿宋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13"/>
    <w:rsid w:val="0021736A"/>
    <w:rsid w:val="0054093C"/>
    <w:rsid w:val="005F1294"/>
    <w:rsid w:val="00624170"/>
    <w:rsid w:val="009F7E75"/>
    <w:rsid w:val="00BA4FA7"/>
    <w:rsid w:val="00E47C13"/>
    <w:rsid w:val="00E83773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E4C8048-083E-4A2B-ADA2-410A36F0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E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Microsoft</cp:lastModifiedBy>
  <cp:revision>6</cp:revision>
  <dcterms:created xsi:type="dcterms:W3CDTF">2021-08-16T03:12:00Z</dcterms:created>
  <dcterms:modified xsi:type="dcterms:W3CDTF">2021-08-30T07:37:00Z</dcterms:modified>
</cp:coreProperties>
</file>