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新产品开发立项书</w:t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842" w:firstLineChars="262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        </w:t>
      </w:r>
    </w:p>
    <w:p>
      <w:pPr>
        <w:pStyle w:val="26"/>
        <w:widowControl/>
        <w:spacing w:line="360" w:lineRule="auto"/>
        <w:ind w:firstLine="842" w:firstLineChars="262"/>
        <w:rPr>
          <w:rFonts w:ascii="宋体" w:eastAsia="宋体"/>
          <w:sz w:val="32"/>
          <w:szCs w:val="32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>流量传感器自动标定系统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</w:t>
      </w:r>
    </w:p>
    <w:p>
      <w:pPr>
        <w:pStyle w:val="26"/>
        <w:widowControl/>
        <w:spacing w:line="360" w:lineRule="auto"/>
        <w:ind w:firstLine="840" w:firstLineChars="279"/>
        <w:rPr>
          <w:rFonts w:ascii="宋体" w:eastAsia="宋体"/>
          <w:sz w:val="30"/>
          <w:szCs w:val="30"/>
          <w:lang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项目负责人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u w:val="single"/>
          <w:lang w:eastAsia="zh-CN"/>
        </w:rPr>
        <w:t>马宏伟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        </w:t>
      </w:r>
    </w:p>
    <w:p>
      <w:pPr>
        <w:pStyle w:val="26"/>
        <w:widowControl/>
        <w:spacing w:line="360" w:lineRule="auto"/>
        <w:ind w:firstLine="840" w:firstLineChars="279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项目起止日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u w:val="single"/>
          <w:lang w:eastAsia="zh-CN"/>
        </w:rPr>
        <w:t>2019/11/15至2019/</w:t>
      </w:r>
      <w:r>
        <w:rPr>
          <w:rFonts w:hint="eastAsia" w:ascii="宋体" w:eastAsia="宋体"/>
          <w:sz w:val="30"/>
          <w:szCs w:val="30"/>
          <w:u w:val="single"/>
          <w:lang w:val="en-US" w:eastAsia="zh-CN"/>
        </w:rPr>
        <w:t>01</w:t>
      </w:r>
      <w:r>
        <w:rPr>
          <w:rFonts w:hint="eastAsia" w:ascii="宋体" w:eastAsia="宋体"/>
          <w:sz w:val="30"/>
          <w:szCs w:val="30"/>
          <w:u w:val="single"/>
          <w:lang w:eastAsia="zh-CN"/>
        </w:rPr>
        <w:t>/</w:t>
      </w:r>
      <w:r>
        <w:rPr>
          <w:rFonts w:hint="eastAsia" w:ascii="宋体" w:eastAsia="宋体"/>
          <w:sz w:val="30"/>
          <w:szCs w:val="30"/>
          <w:u w:val="single"/>
          <w:lang w:val="en-US" w:eastAsia="zh-CN"/>
        </w:rPr>
        <w:t>15</w:t>
      </w:r>
      <w:r>
        <w:rPr>
          <w:rStyle w:val="24"/>
          <w:rFonts w:hint="eastAsia" w:eastAsia="宋体"/>
          <w:kern w:val="2"/>
          <w:u w:val="single"/>
          <w:lang w:val="en-US" w:eastAsia="zh-CN"/>
        </w:rPr>
        <w:t xml:space="preserve">           </w:t>
      </w:r>
    </w:p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</w:t>
      </w: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26"/>
              <w:widowControl/>
              <w:rPr>
                <w:rFonts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42"/>
        <w:jc w:val="both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dt>
      <w:sdtPr>
        <w:rPr>
          <w:rFonts w:hint="eastAsia" w:ascii="黑体" w:hAnsi="黑体" w:eastAsia="黑体" w:cs="黑体"/>
          <w:sz w:val="32"/>
          <w:szCs w:val="32"/>
          <w:lang w:val="zh-CN"/>
        </w:rPr>
        <w:id w:val="20689219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sz w:val="21"/>
          <w:szCs w:val="22"/>
          <w:lang w:val="zh-CN"/>
        </w:rPr>
      </w:sdtEndPr>
      <w:sdtContent>
        <w:p>
          <w:pPr>
            <w:spacing w:line="360" w:lineRule="auto"/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"_Toc18541"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1.项目概述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_Toc18541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"_Toc10055"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1.1项目简介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_Toc10055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"_Toc11641"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1.2产品要求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_Toc11641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"_Toc17678"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1.3设计要求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_Toc17678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"_Toc2176"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1.3.1硬件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_Toc2176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"_Toc17800"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1.3.2固件和软件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_Toc17800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"_Toc18054"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1.3.3结构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_Toc18054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"_Toc28858"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1.4项目验收标准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_Toc28858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"_Toc10824"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2.项目组成员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_Toc10824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"_Toc22029"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3.项目验收交付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_Toc22029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"_Toc1699"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4.项目奖励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_Toc1699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"_Toc24987"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5.项目管理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_Toc24987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"_Toc12599"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5.1项目进度计划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_Toc12599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"_Toc27852"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5.2里程碑节点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_Toc27852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"_Toc5889"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5.3项目组内外部沟通制度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_Toc5889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"_Toc11510"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5.4项目文档管理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_Toc11510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"_Toc27404"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6.项目输出的文档和记录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_Toc27404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"_Toc14300"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6.1文档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_Toc14300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</w:pPr>
          <w:r>
            <w:fldChar w:fldCharType="begin"/>
          </w:r>
          <w:r>
            <w:instrText xml:space="preserve"> HYPERLINK \l "_Toc26472"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6.2表单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_Toc26472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rFonts w:hint="eastAsia" w:asciiTheme="minorEastAsia" w:hAnsi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tabs>
          <w:tab w:val="left" w:pos="1989"/>
        </w:tabs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ab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0" w:name="_Toc18541"/>
      <w:bookmarkStart w:id="1" w:name="_Toc523321301"/>
      <w:r>
        <w:rPr>
          <w:rFonts w:hint="eastAsia" w:asciiTheme="minorEastAsia" w:hAnsiTheme="minorEastAsia" w:eastAsiaTheme="minorEastAsia" w:cstheme="minorEastAsia"/>
          <w:sz w:val="32"/>
          <w:szCs w:val="32"/>
        </w:rPr>
        <w:t>1.项目概述</w:t>
      </w:r>
      <w:bookmarkEnd w:id="0"/>
      <w:bookmarkEnd w:id="1"/>
      <w:bookmarkStart w:id="2" w:name="_Toc523321302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是对生产的流量传感器进行校准标定的自动化控制系统，是流量传感器生产线的一个环节。本系统采用PLC与上位机软件相结合的控制方式，流速流量自动控制，标定过程自动化程度高。可批量标定，每次为1~12只传感器进行自动标定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3" w:name="_Toc10055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1.1项目简介</w:t>
      </w:r>
      <w:bookmarkEnd w:id="2"/>
      <w:bookmarkEnd w:id="3"/>
      <w:bookmarkStart w:id="4" w:name="_Toc523321303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系统由上位机软件、PLC控制系统、水泵阀门水管路装备等组成。</w:t>
      </w:r>
    </w:p>
    <w:p>
      <w:pPr>
        <w:spacing w:line="400" w:lineRule="exact"/>
        <w:ind w:firstLine="420"/>
        <w:rPr>
          <w:sz w:val="24"/>
          <w:szCs w:val="24"/>
        </w:rPr>
      </w:pPr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工作时将对流速进行PID调节，根据参数值由PLC控制器、水泵、管路上标准传感器的实时流速反馈构成闭环控制系统，提供标准流速。电子天平作为标准计量器具进行实时测量，系统根据天平测量结果对待标定传感器进行自动标定。标定结束后，出具标定报告并保存标定数据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5" w:name="_Toc11641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1.2产品要求</w:t>
      </w:r>
      <w:bookmarkEnd w:id="4"/>
      <w:bookmarkEnd w:id="5"/>
      <w:bookmarkStart w:id="6" w:name="_Toc523321304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此系统是流量传感器生产的一个环节，属于生产工装，要适合产线使用。实现传感器标定自动化，减少人为干预。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7" w:name="_Toc17678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1.3设计要求</w:t>
      </w:r>
      <w:bookmarkEnd w:id="6"/>
      <w:bookmarkEnd w:id="7"/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b w:val="0"/>
          <w:bCs w:val="0"/>
          <w:i/>
          <w:iCs/>
          <w:szCs w:val="21"/>
        </w:rPr>
      </w:pPr>
      <w:bookmarkStart w:id="8" w:name="_Toc2176"/>
      <w:r>
        <w:rPr>
          <w:rFonts w:hint="eastAsia" w:asciiTheme="minorEastAsia" w:hAnsiTheme="minorEastAsia" w:eastAsiaTheme="minorEastAsia" w:cstheme="minorEastAsia"/>
          <w:szCs w:val="21"/>
        </w:rPr>
        <w:t>1.3.1硬件</w:t>
      </w:r>
      <w:bookmarkEnd w:id="8"/>
    </w:p>
    <w:p>
      <w:pPr>
        <w:spacing w:line="360" w:lineRule="auto"/>
        <w:ind w:firstLine="420"/>
      </w:pPr>
      <w:r>
        <w:rPr>
          <w:rFonts w:hint="eastAsia"/>
          <w:szCs w:val="21"/>
        </w:rPr>
        <w:t>此系统为以PLC为核心的自动控制系统。具备PID控制流速功能。水泵需具备调速能力。可同时对12只传感器进行标定，传感器通过RS485串口进行标定。</w:t>
      </w:r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szCs w:val="21"/>
        </w:rPr>
      </w:pPr>
      <w:bookmarkStart w:id="9" w:name="_Toc17800"/>
      <w:r>
        <w:rPr>
          <w:rFonts w:hint="eastAsia" w:asciiTheme="minorEastAsia" w:hAnsiTheme="minorEastAsia" w:eastAsiaTheme="minorEastAsia" w:cstheme="minorEastAsia"/>
          <w:szCs w:val="21"/>
        </w:rPr>
        <w:t>1.3.2固件和软件</w:t>
      </w:r>
      <w:bookmarkEnd w:id="9"/>
    </w:p>
    <w:p>
      <w:pPr>
        <w:spacing w:line="360" w:lineRule="auto"/>
        <w:ind w:firstLine="420"/>
      </w:pPr>
      <w:r>
        <w:rPr>
          <w:rFonts w:hint="eastAsia"/>
          <w:szCs w:val="21"/>
        </w:rPr>
        <w:t>软件开发包括PLC控制软件和上位机监控软件。PLC控制软件实现按步骤完成整个过程。上位机监控软件实现参数设定、设备检测监控、测量结果显示、根据测量结果进行标定参数下载、提供标定报告等。</w:t>
      </w:r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szCs w:val="21"/>
        </w:rPr>
      </w:pPr>
      <w:bookmarkStart w:id="10" w:name="_Toc18054"/>
      <w:r>
        <w:rPr>
          <w:rFonts w:hint="eastAsia" w:asciiTheme="minorEastAsia" w:hAnsiTheme="minorEastAsia" w:eastAsiaTheme="minorEastAsia" w:cstheme="minorEastAsia"/>
          <w:szCs w:val="21"/>
        </w:rPr>
        <w:t>1.3.3结构</w:t>
      </w:r>
      <w:bookmarkEnd w:id="10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结构开发包括一台电气控制柜和一台装备柜。PLC、串口服务器、网络交换机、开关、保险、端子排等安装在电气柜内。水槽、水管路、容器、电子天平、电磁阀、水泵等安装在装备柜内。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1" w:name="_Toc523321305"/>
      <w:bookmarkStart w:id="12" w:name="_Toc28858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1.4项目验收</w:t>
      </w:r>
      <w:bookmarkEnd w:id="11"/>
      <w:r>
        <w:rPr>
          <w:rFonts w:hint="eastAsia" w:asciiTheme="minorEastAsia" w:hAnsiTheme="minorEastAsia" w:eastAsiaTheme="minorEastAsia" w:cstheme="minorEastAsia"/>
          <w:sz w:val="28"/>
          <w:szCs w:val="28"/>
        </w:rPr>
        <w:t>标准</w:t>
      </w:r>
      <w:bookmarkEnd w:id="12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852" w:firstLine="434" w:firstLineChars="135"/>
      </w:pPr>
      <w:bookmarkStart w:id="13" w:name="_Toc523321306"/>
      <w:bookmarkStart w:id="14" w:name="_Toc521309534"/>
      <w:bookmarkStart w:id="15" w:name="_Toc10824"/>
      <w:r>
        <w:rPr>
          <w:rFonts w:hint="eastAsia" w:asciiTheme="minorEastAsia" w:hAnsiTheme="minorEastAsia" w:eastAsiaTheme="minorEastAsia" w:cstheme="minorEastAsia"/>
          <w:sz w:val="32"/>
          <w:szCs w:val="32"/>
        </w:rPr>
        <w:t>2.项目组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</w:rPr>
        <w:t>成员</w:t>
      </w:r>
      <w:bookmarkEnd w:id="15"/>
    </w:p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表1 项目组成员表</w:t>
      </w:r>
    </w:p>
    <w:tbl>
      <w:tblPr>
        <w:tblStyle w:val="20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70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18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姓名</w:t>
            </w:r>
          </w:p>
        </w:tc>
        <w:tc>
          <w:tcPr>
            <w:tcW w:w="1970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项目职务</w:t>
            </w:r>
          </w:p>
        </w:tc>
        <w:tc>
          <w:tcPr>
            <w:tcW w:w="4919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马宏伟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项目经理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项目负责人，开发电气系统、PLC软件、上位机软件。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张坚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结构负责人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项目结构负责人，结构开发。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16" w:name="_Toc523321307"/>
      <w:bookmarkStart w:id="17" w:name="_Toc22029"/>
      <w:bookmarkStart w:id="18" w:name="_Toc521309535"/>
      <w:r>
        <w:rPr>
          <w:rFonts w:hint="eastAsia" w:asciiTheme="minorEastAsia" w:hAnsiTheme="minorEastAsia" w:eastAsiaTheme="minorEastAsia" w:cstheme="minorEastAsia"/>
          <w:sz w:val="32"/>
          <w:szCs w:val="32"/>
        </w:rPr>
        <w:t>3.项目验收交付</w:t>
      </w:r>
      <w:bookmarkEnd w:id="16"/>
      <w:bookmarkEnd w:id="17"/>
      <w:bookmarkEnd w:id="18"/>
      <w:bookmarkStart w:id="19" w:name="_Toc535724532"/>
      <w:bookmarkStart w:id="20" w:name="_Toc524353896"/>
    </w:p>
    <w:p>
      <w:pPr>
        <w:ind w:firstLine="420"/>
      </w:pPr>
      <w:r>
        <w:rPr>
          <w:rFonts w:hint="eastAsia"/>
          <w:sz w:val="24"/>
          <w:szCs w:val="24"/>
        </w:rPr>
        <w:t>系统可以正常自动化批量标定生产出来的流量传感器。达到此系统产品的要求，以及设计要求。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21" w:name="_Toc523321308"/>
      <w:bookmarkStart w:id="22" w:name="_Toc1699"/>
      <w:r>
        <w:rPr>
          <w:rFonts w:hint="eastAsia" w:asciiTheme="minorEastAsia" w:hAnsiTheme="minorEastAsia" w:eastAsiaTheme="minorEastAsia" w:cstheme="minorEastAsia"/>
          <w:sz w:val="32"/>
          <w:szCs w:val="32"/>
        </w:rPr>
        <w:t>4.项目奖励</w:t>
      </w:r>
      <w:bookmarkEnd w:id="21"/>
      <w:bookmarkEnd w:id="22"/>
    </w:p>
    <w:p>
      <w:pPr>
        <w:spacing w:line="400" w:lineRule="exact"/>
        <w:ind w:firstLine="420" w:firstLineChars="200"/>
      </w:pPr>
      <w:r>
        <w:rPr>
          <w:rFonts w:hint="eastAsia"/>
        </w:rPr>
        <w:t>按照《研发部绩效管理办法》评估，项目奖金总额为X元，作为公司重要项目，另外增加X元，总计X元。奖金分配如表2。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表2 奖金分配表</w:t>
      </w:r>
    </w:p>
    <w:tbl>
      <w:tblPr>
        <w:tblStyle w:val="20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项目成员/职责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奖金比例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项目经理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结构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负责人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23" w:name="_Toc523321309"/>
      <w:bookmarkStart w:id="24" w:name="_Toc24987"/>
      <w:r>
        <w:rPr>
          <w:rFonts w:hint="eastAsia" w:asciiTheme="minorEastAsia" w:hAnsiTheme="minorEastAsia" w:eastAsiaTheme="minorEastAsia" w:cstheme="minorEastAsia"/>
          <w:sz w:val="32"/>
          <w:szCs w:val="32"/>
        </w:rPr>
        <w:t>5.项目管理</w:t>
      </w:r>
      <w:bookmarkEnd w:id="23"/>
      <w:bookmarkEnd w:id="24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5" w:name="_Toc523321310"/>
      <w:bookmarkStart w:id="26" w:name="_Toc12599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5.1项目进度计划</w:t>
      </w:r>
      <w:bookmarkEnd w:id="25"/>
      <w:bookmarkEnd w:id="26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项目进度计划如表3。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表3 项目进度计划表</w:t>
      </w:r>
    </w:p>
    <w:tbl>
      <w:tblPr>
        <w:tblStyle w:val="2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347"/>
        <w:gridCol w:w="1949"/>
        <w:gridCol w:w="1623"/>
        <w:gridCol w:w="1550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进度（周）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日期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硬件（电气）</w:t>
            </w: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软件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结构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25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1/</w:t>
            </w:r>
            <w:r>
              <w:rPr>
                <w:rFonts w:hint="eastAsia"/>
                <w:szCs w:val="21"/>
                <w:lang w:val="en-US" w:eastAsia="zh-CN"/>
              </w:rPr>
              <w:t>04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到货、组装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到货、组装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2020/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样机组装完成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样机组装完成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2020/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联调完成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开发、联调完成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联调完成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7" w:name="_Toc27852"/>
      <w:bookmarkStart w:id="28" w:name="_Toc523321311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5.2里程碑节点</w:t>
      </w:r>
      <w:bookmarkEnd w:id="27"/>
      <w:bookmarkEnd w:id="28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里程碑节点如表4。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表4 里程碑节点表</w:t>
      </w:r>
    </w:p>
    <w:tbl>
      <w:tblPr>
        <w:tblStyle w:val="20"/>
        <w:tblW w:w="8507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354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节点日期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节点名称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前期准备、初步方案完成、立项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系统概述、可行性报告、立项书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/2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系统设计方案、结构设计方案、软件设计方案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设计完成，提交采购</w:t>
            </w:r>
          </w:p>
        </w:tc>
        <w:tc>
          <w:tcPr>
            <w:tcW w:w="426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结构设计说明书（图纸）、电气设计说明书（图纸）、软件设计说明书（流程图）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2019/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04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到货、开始组装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组装完成、初步调试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2020/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系统联调、项目结束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PLC软件、上位机软件、测试报告</w:t>
            </w:r>
          </w:p>
        </w:tc>
      </w:tr>
    </w:tbl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hanging="996"/>
        <w:rPr>
          <w:i w:val="0"/>
          <w:sz w:val="30"/>
          <w:szCs w:val="30"/>
        </w:rPr>
      </w:pPr>
      <w:bookmarkStart w:id="29" w:name="_Toc523321312"/>
      <w:bookmarkStart w:id="30" w:name="_Toc535724530"/>
      <w:bookmarkStart w:id="31" w:name="_Toc535912026"/>
    </w:p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hanging="996"/>
        <w:rPr>
          <w:i w:val="0"/>
          <w:sz w:val="30"/>
          <w:szCs w:val="30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2" w:name="_Toc5889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5.3项目组内外部沟通制度</w:t>
      </w:r>
      <w:bookmarkEnd w:id="19"/>
      <w:bookmarkEnd w:id="20"/>
      <w:bookmarkEnd w:id="29"/>
      <w:bookmarkEnd w:id="30"/>
      <w:bookmarkEnd w:id="31"/>
      <w:bookmarkEnd w:id="32"/>
      <w:bookmarkStart w:id="33" w:name="_Toc535724537"/>
      <w:bookmarkStart w:id="34" w:name="_Toc524353909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项目组内外部沟通制度如表5。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表5 项目组内外部沟通制度</w:t>
      </w:r>
    </w:p>
    <w:tbl>
      <w:tblPr>
        <w:tblStyle w:val="20"/>
        <w:tblW w:w="8494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4"/>
        <w:gridCol w:w="234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334" w:type="dxa"/>
            <w:shd w:val="clear" w:color="auto" w:fill="auto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沟通对象</w:t>
            </w: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沟通内容</w:t>
            </w: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沟通方式</w:t>
            </w: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bookmarkEnd w:id="33"/>
      <w:bookmarkEnd w:id="34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5" w:name="_Toc11510"/>
      <w:bookmarkStart w:id="36" w:name="_Toc523321313"/>
      <w:bookmarkStart w:id="37" w:name="_Toc535734870"/>
      <w:bookmarkStart w:id="38" w:name="_Toc4950916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5.4项目文档管理</w:t>
      </w:r>
      <w:bookmarkEnd w:id="35"/>
      <w:bookmarkEnd w:id="36"/>
    </w:p>
    <w:bookmarkEnd w:id="37"/>
    <w:bookmarkEnd w:id="38"/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39" w:name="_Toc523321314"/>
      <w:bookmarkStart w:id="40" w:name="_Toc27404"/>
      <w:bookmarkStart w:id="41" w:name="_Toc4950933"/>
      <w:bookmarkStart w:id="42" w:name="_Toc535734887"/>
      <w:r>
        <w:rPr>
          <w:rFonts w:hint="eastAsia" w:asciiTheme="minorEastAsia" w:hAnsiTheme="minorEastAsia" w:eastAsiaTheme="minorEastAsia" w:cstheme="minorEastAsia"/>
          <w:sz w:val="32"/>
          <w:szCs w:val="32"/>
        </w:rPr>
        <w:t>6.项目输出的文档</w:t>
      </w:r>
      <w:bookmarkEnd w:id="39"/>
      <w:r>
        <w:rPr>
          <w:rFonts w:hint="eastAsia" w:asciiTheme="minorEastAsia" w:hAnsiTheme="minorEastAsia" w:eastAsiaTheme="minorEastAsia" w:cstheme="minorEastAsia"/>
          <w:sz w:val="32"/>
          <w:szCs w:val="32"/>
        </w:rPr>
        <w:t>和记录</w:t>
      </w:r>
      <w:bookmarkEnd w:id="40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43" w:name="_Toc14300"/>
      <w:r>
        <w:rPr>
          <w:rFonts w:hint="eastAsia" w:asciiTheme="minorEastAsia" w:hAnsiTheme="minorEastAsia" w:eastAsiaTheme="minorEastAsia" w:cstheme="minorEastAsia"/>
          <w:sz w:val="28"/>
          <w:szCs w:val="28"/>
        </w:rPr>
        <w:t>6.1文档</w:t>
      </w:r>
      <w:bookmarkEnd w:id="43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项目输出文档如表6所示。</w:t>
      </w:r>
    </w:p>
    <w:p>
      <w:pPr>
        <w:spacing w:line="400" w:lineRule="exact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黑体" w:hAnsi="黑体" w:eastAsia="黑体" w:cs="黑体"/>
          <w:szCs w:val="21"/>
        </w:rPr>
        <w:t>表6 项目输出文档清单</w:t>
      </w: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183"/>
        <w:gridCol w:w="1207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《新产品开发需求书》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《新产品开发可行性报告》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《新产品开发立项书》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《新产品设计需求变更申请书》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《客户文件》或《参考设计》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《新产品软/固件方案设计书》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O-5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硬件原理图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O-6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O-7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结构3D模型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硬件PCB文件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O-9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软件源代码或工程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O-10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《新产品安装说明书》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《新产品功能测试说明》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《新产品委外测试说明书》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O-16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《新产品现场测试说明书》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O-17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《新产品规格书》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Gerber文件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O-19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《新产品PCB工艺要求》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O-20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贴片文件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O-21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可烧录文件或可执行文件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《新产品用户手册》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《新产品设计与开发过程总结》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专利技术交底书（申请专利）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软件说明书（申请软件著作权）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bookmarkEnd w:id="41"/>
      <w:bookmarkEnd w:id="42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44" w:name="_Toc26472"/>
      <w:r>
        <w:rPr>
          <w:rFonts w:hint="eastAsia" w:asciiTheme="minorEastAsia" w:hAnsiTheme="minorEastAsia" w:eastAsiaTheme="minorEastAsia" w:cstheme="minorEastAsia"/>
          <w:sz w:val="28"/>
          <w:szCs w:val="28"/>
        </w:rPr>
        <w:t>6.2表单</w:t>
      </w:r>
      <w:bookmarkEnd w:id="44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项目输出记录表单如表7所示。</w:t>
      </w:r>
    </w:p>
    <w:p>
      <w:pPr>
        <w:spacing w:line="400" w:lineRule="exact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黑体" w:hAnsi="黑体" w:eastAsia="黑体" w:cs="黑体"/>
          <w:szCs w:val="21"/>
        </w:rPr>
        <w:t>表7 项目输出的记录表单</w:t>
      </w:r>
    </w:p>
    <w:p/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4387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《新产品设计与开发输入评审记录》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R-4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《新产品软件/固件方案评审记录》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R-5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R-6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《新产品原理图评审记录》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R-7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R-8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《新产品结构模型评审记录》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R-9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R-10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《新产品软/固件代码审查记录》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《新产品结构图纸评审记录》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R-14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《新产品结构试装记录》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R-15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R-16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R-17</w:t>
            </w:r>
          </w:p>
        </w:tc>
        <w:tc>
          <w:tcPr>
            <w:tcW w:w="4387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R-18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《新产品客户验收确认记录》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R-19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《新产品设计与开发输出评审记录》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R-20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《新产品设计需求变更确认记录》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《新产品开发过程会议记录》</w:t>
            </w:r>
          </w:p>
        </w:tc>
        <w:tc>
          <w:tcPr>
            <w:tcW w:w="324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《新产品评审表》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471" w:footer="544" w:gutter="0"/>
      <w:pgNumType w:start="1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0" w:rightFromText="180" w:vertAnchor="page" w:horzAnchor="page" w:tblpX="1896" w:tblpY="16095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9"/>
      <w:gridCol w:w="3628"/>
      <w:gridCol w:w="16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1" w:hRule="atLeast"/>
      </w:trPr>
      <w:tc>
        <w:tcPr>
          <w:tcW w:w="3019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项目编号：</w:t>
          </w:r>
        </w:p>
      </w:tc>
      <w:tc>
        <w:tcPr>
          <w:tcW w:w="3628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项目名称： 流量传感器自动标定系统</w:t>
          </w:r>
        </w:p>
      </w:tc>
      <w:tc>
        <w:tcPr>
          <w:tcW w:w="1633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/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SECTIONPAGES \* MERGEFORMAT </w:instrText>
          </w:r>
          <w:r>
            <w:rPr>
              <w:rFonts w:hint="eastAsia"/>
            </w:rP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15"/>
      <w:pBdr>
        <w:top w:val="single" w:color="auto" w:sz="4" w:space="1"/>
      </w:pBdr>
      <w:shd w:val="clear" w:color="auto" w:fill="FFFFFF" w:themeFill="background1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15"/>
        <w:szCs w:val="15"/>
      </w:rPr>
    </w:pPr>
    <w:r>
      <w:rPr>
        <w:rFonts w:hint="eastAsia"/>
        <w:sz w:val="15"/>
        <w:szCs w:val="15"/>
      </w:rPr>
      <w:t>模板编号：JY-QR-12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828" w:tblpY="421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6"/>
      <w:gridCol w:w="283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-104775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2" name="图片 2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6" w:type="dxa"/>
          <w:tcBorders>
            <w:tl2br w:val="nil"/>
            <w:tr2bl w:val="nil"/>
          </w:tcBorders>
        </w:tcPr>
        <w:p>
          <w:pPr>
            <w:spacing w:line="400" w:lineRule="exact"/>
            <w:ind w:firstLine="1687" w:firstLineChars="800"/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新产品开发立项书</w:t>
          </w:r>
        </w:p>
      </w:tc>
      <w:tc>
        <w:tcPr>
          <w:tcW w:w="2838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1</w:t>
          </w:r>
        </w:p>
      </w:tc>
    </w:tr>
  </w:tbl>
  <w:p>
    <w:pPr>
      <w:pStyle w:val="16"/>
      <w:pBdr>
        <w:bottom w:val="none" w:color="auto" w:sz="0" w:space="1"/>
      </w:pBdr>
      <w:tabs>
        <w:tab w:val="left" w:pos="7270"/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922" w:tblpY="398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1"/>
      <w:gridCol w:w="2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4" w:hRule="atLeast"/>
      </w:trPr>
      <w:tc>
        <w:tcPr>
          <w:tcW w:w="8280" w:type="dxa"/>
          <w:gridSpan w:val="2"/>
          <w:tcBorders>
            <w:tl2br w:val="nil"/>
            <w:tr2bl w:val="nil"/>
          </w:tcBorders>
        </w:tcPr>
        <w:p>
          <w:pPr>
            <w:spacing w:line="400" w:lineRule="exact"/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-252730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4" name="图片 14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4" w:hRule="atLeast"/>
      </w:trPr>
      <w:tc>
        <w:tcPr>
          <w:tcW w:w="5461" w:type="dxa"/>
          <w:tcBorders>
            <w:tl2br w:val="nil"/>
            <w:tr2bl w:val="nil"/>
          </w:tcBorders>
        </w:tcPr>
        <w:p>
          <w:pPr>
            <w:spacing w:line="400" w:lineRule="exact"/>
            <w:ind w:firstLine="1687" w:firstLineChars="800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新产品开发立项书</w:t>
          </w:r>
        </w:p>
      </w:tc>
      <w:tc>
        <w:tcPr>
          <w:tcW w:w="2819" w:type="dxa"/>
          <w:tcBorders>
            <w:tl2br w:val="nil"/>
            <w:tr2bl w:val="nil"/>
          </w:tcBorders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0</w:t>
          </w:r>
        </w:p>
      </w:tc>
    </w:tr>
  </w:tbl>
  <w:p>
    <w:pPr>
      <w:pStyle w:val="1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23E9"/>
    <w:multiLevelType w:val="multilevel"/>
    <w:tmpl w:val="32DA23E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3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1721F"/>
    <w:rsid w:val="00030449"/>
    <w:rsid w:val="00047B30"/>
    <w:rsid w:val="000819BA"/>
    <w:rsid w:val="00086181"/>
    <w:rsid w:val="000C2E8D"/>
    <w:rsid w:val="000F193E"/>
    <w:rsid w:val="000F2671"/>
    <w:rsid w:val="00115800"/>
    <w:rsid w:val="00134FDE"/>
    <w:rsid w:val="00141B9D"/>
    <w:rsid w:val="00163855"/>
    <w:rsid w:val="00163D55"/>
    <w:rsid w:val="00176A7A"/>
    <w:rsid w:val="001B4621"/>
    <w:rsid w:val="001F1715"/>
    <w:rsid w:val="0023097F"/>
    <w:rsid w:val="00233663"/>
    <w:rsid w:val="002674A9"/>
    <w:rsid w:val="00290514"/>
    <w:rsid w:val="002955F5"/>
    <w:rsid w:val="002B060A"/>
    <w:rsid w:val="002B445E"/>
    <w:rsid w:val="002C48C1"/>
    <w:rsid w:val="002C6588"/>
    <w:rsid w:val="002E0517"/>
    <w:rsid w:val="002E472A"/>
    <w:rsid w:val="002E56F9"/>
    <w:rsid w:val="002F431B"/>
    <w:rsid w:val="00322756"/>
    <w:rsid w:val="00346FB8"/>
    <w:rsid w:val="00356960"/>
    <w:rsid w:val="00381963"/>
    <w:rsid w:val="00394560"/>
    <w:rsid w:val="003B32FA"/>
    <w:rsid w:val="003C2CFB"/>
    <w:rsid w:val="003C32EB"/>
    <w:rsid w:val="003C422E"/>
    <w:rsid w:val="003F517F"/>
    <w:rsid w:val="00482084"/>
    <w:rsid w:val="00483BAE"/>
    <w:rsid w:val="004855E9"/>
    <w:rsid w:val="004E2AB3"/>
    <w:rsid w:val="004E792B"/>
    <w:rsid w:val="004F2E72"/>
    <w:rsid w:val="00501E54"/>
    <w:rsid w:val="00511D90"/>
    <w:rsid w:val="00556964"/>
    <w:rsid w:val="00587F2E"/>
    <w:rsid w:val="00595CC9"/>
    <w:rsid w:val="005B6507"/>
    <w:rsid w:val="005D29AD"/>
    <w:rsid w:val="005F5BE9"/>
    <w:rsid w:val="00620828"/>
    <w:rsid w:val="00651638"/>
    <w:rsid w:val="006717DF"/>
    <w:rsid w:val="006919C1"/>
    <w:rsid w:val="006A729F"/>
    <w:rsid w:val="006B111E"/>
    <w:rsid w:val="006C0047"/>
    <w:rsid w:val="006D1B1E"/>
    <w:rsid w:val="006D53CE"/>
    <w:rsid w:val="006D6021"/>
    <w:rsid w:val="007226B6"/>
    <w:rsid w:val="00724BD2"/>
    <w:rsid w:val="00750BD9"/>
    <w:rsid w:val="00761396"/>
    <w:rsid w:val="00773E81"/>
    <w:rsid w:val="007907D8"/>
    <w:rsid w:val="0079492B"/>
    <w:rsid w:val="007A08A8"/>
    <w:rsid w:val="007B3A95"/>
    <w:rsid w:val="007D36AC"/>
    <w:rsid w:val="00815A08"/>
    <w:rsid w:val="00857614"/>
    <w:rsid w:val="00870B6B"/>
    <w:rsid w:val="00871107"/>
    <w:rsid w:val="008B5D63"/>
    <w:rsid w:val="008C3C93"/>
    <w:rsid w:val="008D3425"/>
    <w:rsid w:val="0091286E"/>
    <w:rsid w:val="00916630"/>
    <w:rsid w:val="00981A34"/>
    <w:rsid w:val="009A4B33"/>
    <w:rsid w:val="009C3444"/>
    <w:rsid w:val="009D0FBB"/>
    <w:rsid w:val="009E4005"/>
    <w:rsid w:val="00A5644B"/>
    <w:rsid w:val="00A83583"/>
    <w:rsid w:val="00A95BD0"/>
    <w:rsid w:val="00AA5B31"/>
    <w:rsid w:val="00AA6E81"/>
    <w:rsid w:val="00AB056F"/>
    <w:rsid w:val="00AB2563"/>
    <w:rsid w:val="00AB550A"/>
    <w:rsid w:val="00AF7BF2"/>
    <w:rsid w:val="00B154E4"/>
    <w:rsid w:val="00B320ED"/>
    <w:rsid w:val="00B468E7"/>
    <w:rsid w:val="00B76063"/>
    <w:rsid w:val="00BA5FFA"/>
    <w:rsid w:val="00BA780B"/>
    <w:rsid w:val="00BB2D77"/>
    <w:rsid w:val="00BD444A"/>
    <w:rsid w:val="00BE5EBA"/>
    <w:rsid w:val="00BE7FBA"/>
    <w:rsid w:val="00C02A0A"/>
    <w:rsid w:val="00C04C21"/>
    <w:rsid w:val="00C30A47"/>
    <w:rsid w:val="00C31641"/>
    <w:rsid w:val="00C47789"/>
    <w:rsid w:val="00C54198"/>
    <w:rsid w:val="00C66697"/>
    <w:rsid w:val="00C70C70"/>
    <w:rsid w:val="00C868A1"/>
    <w:rsid w:val="00CA1BB8"/>
    <w:rsid w:val="00CA7452"/>
    <w:rsid w:val="00CC073C"/>
    <w:rsid w:val="00CC11C7"/>
    <w:rsid w:val="00D0554D"/>
    <w:rsid w:val="00D17028"/>
    <w:rsid w:val="00D74A76"/>
    <w:rsid w:val="00D86929"/>
    <w:rsid w:val="00D91B76"/>
    <w:rsid w:val="00DC2AE6"/>
    <w:rsid w:val="00DC309A"/>
    <w:rsid w:val="00DD0F74"/>
    <w:rsid w:val="00DE1043"/>
    <w:rsid w:val="00DE33E6"/>
    <w:rsid w:val="00DF14C1"/>
    <w:rsid w:val="00E15C69"/>
    <w:rsid w:val="00E24743"/>
    <w:rsid w:val="00EB5649"/>
    <w:rsid w:val="00EC3D4D"/>
    <w:rsid w:val="00EC5F23"/>
    <w:rsid w:val="00F22C39"/>
    <w:rsid w:val="00F30C3D"/>
    <w:rsid w:val="00F473E4"/>
    <w:rsid w:val="00F565DC"/>
    <w:rsid w:val="00F62A33"/>
    <w:rsid w:val="00F652BB"/>
    <w:rsid w:val="00F703AF"/>
    <w:rsid w:val="00F824B7"/>
    <w:rsid w:val="00FF38AC"/>
    <w:rsid w:val="01AD00D5"/>
    <w:rsid w:val="01E75521"/>
    <w:rsid w:val="024B7FA2"/>
    <w:rsid w:val="02BB0BFE"/>
    <w:rsid w:val="02C07A13"/>
    <w:rsid w:val="02CA561C"/>
    <w:rsid w:val="02DB5CDD"/>
    <w:rsid w:val="02F80B9B"/>
    <w:rsid w:val="0372016D"/>
    <w:rsid w:val="0392674C"/>
    <w:rsid w:val="03A223B8"/>
    <w:rsid w:val="03FA6288"/>
    <w:rsid w:val="04573D1A"/>
    <w:rsid w:val="047A3B14"/>
    <w:rsid w:val="04F46528"/>
    <w:rsid w:val="050E3FC0"/>
    <w:rsid w:val="05742C5C"/>
    <w:rsid w:val="057B54B9"/>
    <w:rsid w:val="05B6795F"/>
    <w:rsid w:val="05C34ADD"/>
    <w:rsid w:val="06075A8F"/>
    <w:rsid w:val="060F03ED"/>
    <w:rsid w:val="062A04A8"/>
    <w:rsid w:val="06F41857"/>
    <w:rsid w:val="076811F9"/>
    <w:rsid w:val="07880362"/>
    <w:rsid w:val="079D04E5"/>
    <w:rsid w:val="07A120A6"/>
    <w:rsid w:val="0922352E"/>
    <w:rsid w:val="095128A5"/>
    <w:rsid w:val="0A506809"/>
    <w:rsid w:val="0AAC5672"/>
    <w:rsid w:val="0AE613FB"/>
    <w:rsid w:val="0B3E0662"/>
    <w:rsid w:val="0B5E2725"/>
    <w:rsid w:val="0BF676E8"/>
    <w:rsid w:val="0BF80D8D"/>
    <w:rsid w:val="0C0E448E"/>
    <w:rsid w:val="0C3C585E"/>
    <w:rsid w:val="0CEF7D73"/>
    <w:rsid w:val="0D4C18A0"/>
    <w:rsid w:val="0EE53C58"/>
    <w:rsid w:val="0F3E3AE6"/>
    <w:rsid w:val="0F610783"/>
    <w:rsid w:val="0FD022FA"/>
    <w:rsid w:val="0FE9723B"/>
    <w:rsid w:val="11196666"/>
    <w:rsid w:val="1137791D"/>
    <w:rsid w:val="1146268F"/>
    <w:rsid w:val="118B4C69"/>
    <w:rsid w:val="11ED7D17"/>
    <w:rsid w:val="11F74D9B"/>
    <w:rsid w:val="123F0A00"/>
    <w:rsid w:val="12893366"/>
    <w:rsid w:val="12CE00A1"/>
    <w:rsid w:val="13443CB2"/>
    <w:rsid w:val="138018A9"/>
    <w:rsid w:val="13E77518"/>
    <w:rsid w:val="152D6BA1"/>
    <w:rsid w:val="159138F5"/>
    <w:rsid w:val="159A7B8D"/>
    <w:rsid w:val="160728E1"/>
    <w:rsid w:val="160D6EDD"/>
    <w:rsid w:val="167B3A06"/>
    <w:rsid w:val="16A362E9"/>
    <w:rsid w:val="17220E88"/>
    <w:rsid w:val="17232A85"/>
    <w:rsid w:val="17243D83"/>
    <w:rsid w:val="17450083"/>
    <w:rsid w:val="17B8687D"/>
    <w:rsid w:val="18634D99"/>
    <w:rsid w:val="18DD6B55"/>
    <w:rsid w:val="190B4338"/>
    <w:rsid w:val="19273DB5"/>
    <w:rsid w:val="19433793"/>
    <w:rsid w:val="19634D33"/>
    <w:rsid w:val="19895A37"/>
    <w:rsid w:val="1A15575C"/>
    <w:rsid w:val="1A5F01C5"/>
    <w:rsid w:val="1ADA4EC0"/>
    <w:rsid w:val="1ADC35E0"/>
    <w:rsid w:val="1B167164"/>
    <w:rsid w:val="1BAD38D3"/>
    <w:rsid w:val="1C7A5D2E"/>
    <w:rsid w:val="1CBD7FD0"/>
    <w:rsid w:val="1CC33BFB"/>
    <w:rsid w:val="1D682A68"/>
    <w:rsid w:val="1D7213D7"/>
    <w:rsid w:val="1D723944"/>
    <w:rsid w:val="1DFB55BB"/>
    <w:rsid w:val="1E2251AA"/>
    <w:rsid w:val="1EB71170"/>
    <w:rsid w:val="1EDD779C"/>
    <w:rsid w:val="1F293E5F"/>
    <w:rsid w:val="201B7E2B"/>
    <w:rsid w:val="20A10B69"/>
    <w:rsid w:val="20FD2DED"/>
    <w:rsid w:val="222E1C7A"/>
    <w:rsid w:val="223E628E"/>
    <w:rsid w:val="224C1509"/>
    <w:rsid w:val="22D95B1F"/>
    <w:rsid w:val="230437EA"/>
    <w:rsid w:val="2367301C"/>
    <w:rsid w:val="23E91FE1"/>
    <w:rsid w:val="23EC105F"/>
    <w:rsid w:val="240A4E20"/>
    <w:rsid w:val="24827FE0"/>
    <w:rsid w:val="24CB7DE4"/>
    <w:rsid w:val="26835E5B"/>
    <w:rsid w:val="268F7EA4"/>
    <w:rsid w:val="26B17439"/>
    <w:rsid w:val="26BF657C"/>
    <w:rsid w:val="26D62F7C"/>
    <w:rsid w:val="26EF702B"/>
    <w:rsid w:val="271D0F51"/>
    <w:rsid w:val="28165C23"/>
    <w:rsid w:val="281C3C8C"/>
    <w:rsid w:val="28535837"/>
    <w:rsid w:val="28AC4650"/>
    <w:rsid w:val="292F260F"/>
    <w:rsid w:val="293D67B4"/>
    <w:rsid w:val="2A737FC8"/>
    <w:rsid w:val="2AA82362"/>
    <w:rsid w:val="2BCD59AE"/>
    <w:rsid w:val="2C136367"/>
    <w:rsid w:val="2C4C74DC"/>
    <w:rsid w:val="2CBC3A30"/>
    <w:rsid w:val="2D1A3B83"/>
    <w:rsid w:val="2D997FC8"/>
    <w:rsid w:val="2DA92F10"/>
    <w:rsid w:val="2DD1636E"/>
    <w:rsid w:val="2ED2179C"/>
    <w:rsid w:val="2EDE2823"/>
    <w:rsid w:val="2EF015CC"/>
    <w:rsid w:val="2EFB188F"/>
    <w:rsid w:val="2F2729C0"/>
    <w:rsid w:val="2F2D27CC"/>
    <w:rsid w:val="2F3D04B7"/>
    <w:rsid w:val="2F93050B"/>
    <w:rsid w:val="2FB13377"/>
    <w:rsid w:val="2FBD0722"/>
    <w:rsid w:val="2FCF74FD"/>
    <w:rsid w:val="301E149C"/>
    <w:rsid w:val="30564241"/>
    <w:rsid w:val="30574583"/>
    <w:rsid w:val="30653FDB"/>
    <w:rsid w:val="30DF29C8"/>
    <w:rsid w:val="310A02CF"/>
    <w:rsid w:val="320D6209"/>
    <w:rsid w:val="32250992"/>
    <w:rsid w:val="32E0749E"/>
    <w:rsid w:val="33252422"/>
    <w:rsid w:val="333B6647"/>
    <w:rsid w:val="33B6081B"/>
    <w:rsid w:val="33C553CC"/>
    <w:rsid w:val="33FA2C85"/>
    <w:rsid w:val="34276F23"/>
    <w:rsid w:val="34806BED"/>
    <w:rsid w:val="34C26E47"/>
    <w:rsid w:val="3509418B"/>
    <w:rsid w:val="35985C69"/>
    <w:rsid w:val="35D0757E"/>
    <w:rsid w:val="3607534A"/>
    <w:rsid w:val="365A4AC8"/>
    <w:rsid w:val="36FA79EE"/>
    <w:rsid w:val="36FD6745"/>
    <w:rsid w:val="37E962A1"/>
    <w:rsid w:val="37EC0C98"/>
    <w:rsid w:val="380D0C8A"/>
    <w:rsid w:val="381D7DA7"/>
    <w:rsid w:val="38437277"/>
    <w:rsid w:val="38562235"/>
    <w:rsid w:val="38DD70AE"/>
    <w:rsid w:val="392E14A9"/>
    <w:rsid w:val="3961675D"/>
    <w:rsid w:val="397025D8"/>
    <w:rsid w:val="3A277B98"/>
    <w:rsid w:val="3A6A141F"/>
    <w:rsid w:val="3AC122A5"/>
    <w:rsid w:val="3B2B36C6"/>
    <w:rsid w:val="3B2F4DFC"/>
    <w:rsid w:val="3B8923B0"/>
    <w:rsid w:val="3C216E9F"/>
    <w:rsid w:val="3C281DE0"/>
    <w:rsid w:val="3C9873A7"/>
    <w:rsid w:val="3CAF73B2"/>
    <w:rsid w:val="3CBC1ECE"/>
    <w:rsid w:val="3CEE5CBE"/>
    <w:rsid w:val="3D954AB6"/>
    <w:rsid w:val="3DEB334D"/>
    <w:rsid w:val="3E1E2514"/>
    <w:rsid w:val="3E2439AA"/>
    <w:rsid w:val="3E6E408D"/>
    <w:rsid w:val="3E7B4C15"/>
    <w:rsid w:val="3F226EE1"/>
    <w:rsid w:val="3F946B45"/>
    <w:rsid w:val="3FA74487"/>
    <w:rsid w:val="40D44B7E"/>
    <w:rsid w:val="40F54B71"/>
    <w:rsid w:val="41190A4C"/>
    <w:rsid w:val="411A08DC"/>
    <w:rsid w:val="41C92909"/>
    <w:rsid w:val="41D41A13"/>
    <w:rsid w:val="41F711AD"/>
    <w:rsid w:val="420F1B0F"/>
    <w:rsid w:val="421A0F5F"/>
    <w:rsid w:val="42611F5B"/>
    <w:rsid w:val="42C12A3F"/>
    <w:rsid w:val="432C189A"/>
    <w:rsid w:val="43B324FB"/>
    <w:rsid w:val="43D01A0B"/>
    <w:rsid w:val="43F71CD4"/>
    <w:rsid w:val="454B3EA5"/>
    <w:rsid w:val="45865BB3"/>
    <w:rsid w:val="458F2917"/>
    <w:rsid w:val="45EF3B94"/>
    <w:rsid w:val="45F368B1"/>
    <w:rsid w:val="46405AAD"/>
    <w:rsid w:val="468219AB"/>
    <w:rsid w:val="46EA6B67"/>
    <w:rsid w:val="46EF5E41"/>
    <w:rsid w:val="47A266C9"/>
    <w:rsid w:val="4971754E"/>
    <w:rsid w:val="4A0A7EA7"/>
    <w:rsid w:val="4A2C0E6F"/>
    <w:rsid w:val="4AB3498D"/>
    <w:rsid w:val="4C7F3145"/>
    <w:rsid w:val="4D377447"/>
    <w:rsid w:val="4DCC2F67"/>
    <w:rsid w:val="4DD54D22"/>
    <w:rsid w:val="4E10030D"/>
    <w:rsid w:val="4E4C7E17"/>
    <w:rsid w:val="4E62452F"/>
    <w:rsid w:val="4E63625F"/>
    <w:rsid w:val="4E812A4D"/>
    <w:rsid w:val="4E87209D"/>
    <w:rsid w:val="4ED47795"/>
    <w:rsid w:val="4F2F7509"/>
    <w:rsid w:val="4F5A73BF"/>
    <w:rsid w:val="4F7A1295"/>
    <w:rsid w:val="500579CA"/>
    <w:rsid w:val="51622145"/>
    <w:rsid w:val="5220336A"/>
    <w:rsid w:val="52C00641"/>
    <w:rsid w:val="52E16192"/>
    <w:rsid w:val="52FB0CCB"/>
    <w:rsid w:val="53031F63"/>
    <w:rsid w:val="536B56DD"/>
    <w:rsid w:val="540E38A8"/>
    <w:rsid w:val="543C1761"/>
    <w:rsid w:val="5480057D"/>
    <w:rsid w:val="54B5663D"/>
    <w:rsid w:val="54B778D1"/>
    <w:rsid w:val="55395B6C"/>
    <w:rsid w:val="55434558"/>
    <w:rsid w:val="55843241"/>
    <w:rsid w:val="55B7047E"/>
    <w:rsid w:val="56056B8C"/>
    <w:rsid w:val="56574D5F"/>
    <w:rsid w:val="568B04E8"/>
    <w:rsid w:val="56990964"/>
    <w:rsid w:val="57287379"/>
    <w:rsid w:val="578251A3"/>
    <w:rsid w:val="587B4208"/>
    <w:rsid w:val="599D615F"/>
    <w:rsid w:val="5A1713CA"/>
    <w:rsid w:val="5A5805C5"/>
    <w:rsid w:val="5ACD3597"/>
    <w:rsid w:val="5B5A28B3"/>
    <w:rsid w:val="5BB7465D"/>
    <w:rsid w:val="5C050E77"/>
    <w:rsid w:val="5C2B0A8A"/>
    <w:rsid w:val="5CD91654"/>
    <w:rsid w:val="5E441DF7"/>
    <w:rsid w:val="5E660D1D"/>
    <w:rsid w:val="5E6949E0"/>
    <w:rsid w:val="5F8564FC"/>
    <w:rsid w:val="5FFE25F9"/>
    <w:rsid w:val="600C7FBB"/>
    <w:rsid w:val="601A0F2F"/>
    <w:rsid w:val="60D70C8F"/>
    <w:rsid w:val="613349F5"/>
    <w:rsid w:val="614C1434"/>
    <w:rsid w:val="615276E6"/>
    <w:rsid w:val="61641DBA"/>
    <w:rsid w:val="61793067"/>
    <w:rsid w:val="62927484"/>
    <w:rsid w:val="6303130B"/>
    <w:rsid w:val="6317202B"/>
    <w:rsid w:val="63373580"/>
    <w:rsid w:val="638F5BA3"/>
    <w:rsid w:val="63960823"/>
    <w:rsid w:val="64295471"/>
    <w:rsid w:val="65306FAA"/>
    <w:rsid w:val="66720F17"/>
    <w:rsid w:val="669E7EF8"/>
    <w:rsid w:val="66AA27FC"/>
    <w:rsid w:val="66D00970"/>
    <w:rsid w:val="67890905"/>
    <w:rsid w:val="67EB58DC"/>
    <w:rsid w:val="68623E79"/>
    <w:rsid w:val="695C0967"/>
    <w:rsid w:val="69AD5427"/>
    <w:rsid w:val="69C94B87"/>
    <w:rsid w:val="6A0510F5"/>
    <w:rsid w:val="6A3A6EE4"/>
    <w:rsid w:val="6ABA7062"/>
    <w:rsid w:val="6B1E28B4"/>
    <w:rsid w:val="6B936079"/>
    <w:rsid w:val="6B9A7694"/>
    <w:rsid w:val="6C671EFE"/>
    <w:rsid w:val="6CA7104D"/>
    <w:rsid w:val="6CB148F0"/>
    <w:rsid w:val="6D0C7AB8"/>
    <w:rsid w:val="6D124F44"/>
    <w:rsid w:val="6D191E1F"/>
    <w:rsid w:val="6D4F056D"/>
    <w:rsid w:val="6D855F23"/>
    <w:rsid w:val="6E8E5E84"/>
    <w:rsid w:val="6F385AAE"/>
    <w:rsid w:val="6F8453CF"/>
    <w:rsid w:val="706F7DED"/>
    <w:rsid w:val="70745D4E"/>
    <w:rsid w:val="71905A75"/>
    <w:rsid w:val="71B06DD6"/>
    <w:rsid w:val="7224295B"/>
    <w:rsid w:val="724855A7"/>
    <w:rsid w:val="72EB598C"/>
    <w:rsid w:val="72F01263"/>
    <w:rsid w:val="74C76FBC"/>
    <w:rsid w:val="74CE76C6"/>
    <w:rsid w:val="74DE7F43"/>
    <w:rsid w:val="756051C6"/>
    <w:rsid w:val="75973238"/>
    <w:rsid w:val="75BC795F"/>
    <w:rsid w:val="75CD4942"/>
    <w:rsid w:val="76336E38"/>
    <w:rsid w:val="76715210"/>
    <w:rsid w:val="767B7659"/>
    <w:rsid w:val="76DF5504"/>
    <w:rsid w:val="76F57F31"/>
    <w:rsid w:val="77E6468C"/>
    <w:rsid w:val="78420741"/>
    <w:rsid w:val="796F1DEF"/>
    <w:rsid w:val="79F362FE"/>
    <w:rsid w:val="7A22431C"/>
    <w:rsid w:val="7A8911F5"/>
    <w:rsid w:val="7B5E5A03"/>
    <w:rsid w:val="7B6C40AA"/>
    <w:rsid w:val="7B7444BC"/>
    <w:rsid w:val="7B7E1745"/>
    <w:rsid w:val="7BEC497D"/>
    <w:rsid w:val="7C671E9C"/>
    <w:rsid w:val="7C81271F"/>
    <w:rsid w:val="7CA87F9C"/>
    <w:rsid w:val="7CB40837"/>
    <w:rsid w:val="7D8E5C48"/>
    <w:rsid w:val="7DA1032E"/>
    <w:rsid w:val="7DC104AB"/>
    <w:rsid w:val="7DEB5576"/>
    <w:rsid w:val="7E5C4671"/>
    <w:rsid w:val="7EBE7324"/>
    <w:rsid w:val="7F0B22CF"/>
    <w:rsid w:val="7F1A30E0"/>
    <w:rsid w:val="7FAF3506"/>
    <w:rsid w:val="7F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left"/>
      <w:outlineLvl w:val="1"/>
    </w:pPr>
    <w:rPr>
      <w:rFonts w:ascii="Times New Roman" w:hAnsi="Times New Roman" w:eastAsia="宋体" w:cs="Times New Roman"/>
      <w:b/>
      <w:i/>
      <w:kern w:val="0"/>
      <w:sz w:val="24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</w:tabs>
      <w:spacing w:before="120" w:after="120" w:line="415" w:lineRule="auto"/>
      <w:ind w:left="0" w:firstLine="720"/>
      <w:jc w:val="left"/>
      <w:outlineLvl w:val="2"/>
    </w:pPr>
    <w:rPr>
      <w:rFonts w:ascii="Times New Roman" w:hAnsi="Times New Roman" w:eastAsia="宋体" w:cs="Times New Roman"/>
      <w:b/>
      <w:bCs/>
      <w:kern w:val="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jc w:val="left"/>
      <w:outlineLvl w:val="8"/>
    </w:pPr>
    <w:rPr>
      <w:rFonts w:ascii="Arial" w:hAnsi="Arial" w:eastAsia="黑体" w:cs="Times New Roman"/>
      <w:kern w:val="0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00" w:lineRule="auto"/>
    </w:pPr>
    <w:rPr>
      <w:rFonts w:ascii="宋体" w:hAnsi="宋体" w:eastAsia="宋体" w:cs="Times New Roman"/>
      <w:i/>
      <w:color w:val="0000FF"/>
      <w:szCs w:val="21"/>
    </w:rPr>
  </w:style>
  <w:style w:type="paragraph" w:styleId="12">
    <w:name w:val="annotation text"/>
    <w:basedOn w:val="1"/>
    <w:link w:val="30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annotation subject"/>
    <w:basedOn w:val="12"/>
    <w:next w:val="12"/>
    <w:link w:val="43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7">
    <w:name w:val="页眉 Char"/>
    <w:basedOn w:val="22"/>
    <w:link w:val="16"/>
    <w:qFormat/>
    <w:uiPriority w:val="0"/>
    <w:rPr>
      <w:sz w:val="18"/>
      <w:szCs w:val="18"/>
    </w:rPr>
  </w:style>
  <w:style w:type="character" w:customStyle="1" w:styleId="28">
    <w:name w:val="页脚 Char1"/>
    <w:basedOn w:val="22"/>
    <w:link w:val="15"/>
    <w:qFormat/>
    <w:uiPriority w:val="99"/>
    <w:rPr>
      <w:sz w:val="18"/>
      <w:szCs w:val="18"/>
    </w:rPr>
  </w:style>
  <w:style w:type="character" w:customStyle="1" w:styleId="29">
    <w:name w:val="批注文字 Char"/>
    <w:basedOn w:val="22"/>
    <w:semiHidden/>
    <w:qFormat/>
    <w:uiPriority w:val="99"/>
  </w:style>
  <w:style w:type="character" w:customStyle="1" w:styleId="30">
    <w:name w:val="批注文字 Char1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Char"/>
    <w:basedOn w:val="22"/>
    <w:link w:val="14"/>
    <w:semiHidden/>
    <w:qFormat/>
    <w:uiPriority w:val="99"/>
    <w:rPr>
      <w:sz w:val="18"/>
      <w:szCs w:val="18"/>
    </w:rPr>
  </w:style>
  <w:style w:type="character" w:customStyle="1" w:styleId="32">
    <w:name w:val="标题 1 Char"/>
    <w:basedOn w:val="2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2"/>
    <w:link w:val="3"/>
    <w:qFormat/>
    <w:uiPriority w:val="0"/>
    <w:rPr>
      <w:rFonts w:ascii="Times New Roman" w:hAnsi="Times New Roman" w:eastAsia="宋体" w:cs="Times New Roman"/>
      <w:b/>
      <w:i/>
      <w:kern w:val="0"/>
      <w:sz w:val="24"/>
      <w:szCs w:val="20"/>
    </w:rPr>
  </w:style>
  <w:style w:type="character" w:customStyle="1" w:styleId="34">
    <w:name w:val="标题 3 Char"/>
    <w:basedOn w:val="22"/>
    <w:link w:val="4"/>
    <w:qFormat/>
    <w:uiPriority w:val="0"/>
    <w:rPr>
      <w:rFonts w:ascii="Times New Roman" w:hAnsi="Times New Roman" w:eastAsia="宋体" w:cs="Times New Roman"/>
      <w:b/>
      <w:bCs/>
      <w:sz w:val="21"/>
      <w:szCs w:val="32"/>
    </w:rPr>
  </w:style>
  <w:style w:type="character" w:customStyle="1" w:styleId="35">
    <w:name w:val="标题 4 Char"/>
    <w:basedOn w:val="22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36">
    <w:name w:val="标题 5 Char"/>
    <w:basedOn w:val="22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7">
    <w:name w:val="标题 6 Char"/>
    <w:basedOn w:val="22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38">
    <w:name w:val="标题 7 Char"/>
    <w:basedOn w:val="22"/>
    <w:link w:val="8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9">
    <w:name w:val="标题 8 Char"/>
    <w:basedOn w:val="22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0">
    <w:name w:val="标题 9 Char"/>
    <w:basedOn w:val="22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1">
    <w:name w:val="正文2"/>
    <w:basedOn w:val="1"/>
    <w:qFormat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42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主题 Char"/>
    <w:basedOn w:val="30"/>
    <w:link w:val="1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4">
    <w:name w:val="页脚 Char"/>
    <w:qFormat/>
    <w:locked/>
    <w:uiPriority w:val="99"/>
    <w:rPr>
      <w:sz w:val="18"/>
      <w:szCs w:val="18"/>
    </w:rPr>
  </w:style>
  <w:style w:type="paragraph" w:customStyle="1" w:styleId="45">
    <w:name w:val="TOC 标题2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CF123-3202-46B7-9706-D90614717B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irmt</Company>
  <Pages>9</Pages>
  <Words>626</Words>
  <Characters>3570</Characters>
  <Lines>29</Lines>
  <Paragraphs>8</Paragraphs>
  <TotalTime>37</TotalTime>
  <ScaleCrop>false</ScaleCrop>
  <LinksUpToDate>false</LinksUpToDate>
  <CharactersWithSpaces>4188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cp:lastPrinted>2019-05-13T08:24:00Z</cp:lastPrinted>
  <dcterms:modified xsi:type="dcterms:W3CDTF">2019-12-18T01:03:41Z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