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sz w:val="52"/>
          <w:szCs w:val="52"/>
        </w:rPr>
      </w:pPr>
      <w:r>
        <w:rPr>
          <w:rFonts w:cs="Times New Roman"/>
          <w:b/>
          <w:sz w:val="52"/>
          <w:szCs w:val="52"/>
        </w:rPr>
        <w:t>JY HMI P104V24</w:t>
      </w:r>
      <w:r>
        <w:rPr>
          <w:rFonts w:hint="eastAsia"/>
          <w:b/>
          <w:sz w:val="52"/>
          <w:szCs w:val="52"/>
        </w:rPr>
        <w:t>型液晶显示屏</w:t>
      </w:r>
    </w:p>
    <w:p/>
    <w:p/>
    <w:p/>
    <w:p/>
    <w:p/>
    <w:p>
      <w:pPr>
        <w:rPr>
          <w:sz w:val="44"/>
          <w:szCs w:val="44"/>
        </w:rPr>
      </w:pPr>
      <w:r>
        <w:drawing>
          <wp:inline distT="0" distB="0" distL="114300" distR="114300">
            <wp:extent cx="4728210" cy="2801620"/>
            <wp:effectExtent l="0" t="0" r="15240" b="17780"/>
            <wp:docPr id="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pic:cNvPicPr>
                      <a:picLocks noChangeAspect="1"/>
                    </pic:cNvPicPr>
                  </pic:nvPicPr>
                  <pic:blipFill>
                    <a:blip r:embed="rId28"/>
                    <a:stretch>
                      <a:fillRect/>
                    </a:stretch>
                  </pic:blipFill>
                  <pic:spPr>
                    <a:xfrm>
                      <a:off x="0" y="0"/>
                      <a:ext cx="4728210" cy="2801620"/>
                    </a:xfrm>
                    <a:prstGeom prst="rect">
                      <a:avLst/>
                    </a:prstGeom>
                    <a:noFill/>
                    <a:ln w="9525">
                      <a:noFill/>
                    </a:ln>
                  </pic:spPr>
                </pic:pic>
              </a:graphicData>
            </a:graphic>
          </wp:inline>
        </w:drawing>
      </w:r>
    </w:p>
    <w:p>
      <w:pPr>
        <w:rPr>
          <w:sz w:val="44"/>
          <w:szCs w:val="44"/>
        </w:rPr>
      </w:pPr>
    </w:p>
    <w:p>
      <w:pPr>
        <w:rPr>
          <w:sz w:val="44"/>
          <w:szCs w:val="44"/>
        </w:rPr>
      </w:pPr>
    </w:p>
    <w:p>
      <w:pPr>
        <w:jc w:val="center"/>
        <w:rPr>
          <w:b/>
          <w:sz w:val="44"/>
          <w:szCs w:val="44"/>
        </w:rPr>
      </w:pPr>
      <w:r>
        <w:rPr>
          <w:rFonts w:hint="eastAsia"/>
          <w:b/>
          <w:sz w:val="44"/>
          <w:szCs w:val="44"/>
        </w:rPr>
        <w:t>用户手册</w:t>
      </w:r>
    </w:p>
    <w:p>
      <w:pPr>
        <w:jc w:val="center"/>
        <w:rPr>
          <w:rFonts w:cs="Times New Roman"/>
          <w:b/>
          <w:sz w:val="44"/>
          <w:szCs w:val="44"/>
        </w:rPr>
      </w:pPr>
      <w:r>
        <w:rPr>
          <w:rFonts w:cs="Times New Roman"/>
          <w:b/>
          <w:sz w:val="44"/>
          <w:szCs w:val="44"/>
        </w:rPr>
        <w:t>(V1.</w:t>
      </w:r>
      <w:r>
        <w:rPr>
          <w:rFonts w:hint="eastAsia" w:cs="Times New Roman"/>
          <w:b/>
          <w:sz w:val="44"/>
          <w:szCs w:val="44"/>
        </w:rPr>
        <w:t>1</w:t>
      </w:r>
      <w:r>
        <w:rPr>
          <w:rFonts w:cs="Times New Roman"/>
          <w:b/>
          <w:sz w:val="44"/>
          <w:szCs w:val="44"/>
        </w:rPr>
        <w:t>)</w:t>
      </w:r>
    </w:p>
    <w:p>
      <w:pPr>
        <w:jc w:val="center"/>
        <w:rPr>
          <w:sz w:val="44"/>
          <w:szCs w:val="44"/>
        </w:rPr>
      </w:pPr>
    </w:p>
    <w:p>
      <w:pPr>
        <w:jc w:val="center"/>
        <w:rPr>
          <w:b/>
          <w:sz w:val="36"/>
          <w:szCs w:val="36"/>
        </w:rPr>
      </w:pPr>
      <w:r>
        <w:rPr>
          <w:rFonts w:hint="eastAsia"/>
          <w:b/>
          <w:sz w:val="36"/>
          <w:szCs w:val="36"/>
        </w:rPr>
        <w:t>上海精研电子科技有限公司</w:t>
      </w:r>
    </w:p>
    <w:p>
      <w:pPr>
        <w:jc w:val="center"/>
        <w:rPr>
          <w:b/>
          <w:sz w:val="36"/>
          <w:szCs w:val="36"/>
        </w:rPr>
      </w:pPr>
      <w:r>
        <w:rPr>
          <w:rFonts w:hint="eastAsia"/>
          <w:b/>
          <w:sz w:val="36"/>
          <w:szCs w:val="36"/>
        </w:rPr>
        <w:t>2017年6月</w:t>
      </w:r>
    </w:p>
    <w:p>
      <w:pPr>
        <w:pStyle w:val="2"/>
      </w:pPr>
      <w:bookmarkStart w:id="0" w:name="_Toc484609315"/>
      <w:r>
        <w:rPr>
          <w:rFonts w:hint="eastAsia"/>
        </w:rPr>
        <w:t>前言</w:t>
      </w:r>
      <w:bookmarkEnd w:id="0"/>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本手册中提供的信息包含有关JY HMI P104V24产品性能的一般说明、技术特性及安装使用指导。在安装和使用本产品前请务必详细阅读。不正确地安装和使用本产品可能导致异常的操作结果或设备损坏，严重时可能产生人身伤害，在安装和使用本产品的过程中请遵守所在国家、地区及当地的所有相关安全法规。本手册主要面向以下人员：</w:t>
      </w:r>
    </w:p>
    <w:p>
      <w:pPr>
        <w:pStyle w:val="23"/>
        <w:numPr>
          <w:ilvl w:val="0"/>
          <w:numId w:val="1"/>
        </w:numPr>
        <w:spacing w:before="156" w:beforeLines="50" w:after="156" w:afterLines="50" w:line="360" w:lineRule="exact"/>
        <w:ind w:firstLineChars="0"/>
        <w:rPr>
          <w:rFonts w:eastAsia="宋体" w:cs="Times New Roman"/>
          <w:szCs w:val="24"/>
        </w:rPr>
      </w:pPr>
      <w:r>
        <w:rPr>
          <w:rFonts w:hint="eastAsia" w:eastAsia="宋体" w:cs="Times New Roman"/>
          <w:szCs w:val="24"/>
        </w:rPr>
        <w:t>HMI设备操作人员</w:t>
      </w:r>
    </w:p>
    <w:p>
      <w:pPr>
        <w:pStyle w:val="23"/>
        <w:numPr>
          <w:ilvl w:val="0"/>
          <w:numId w:val="1"/>
        </w:numPr>
        <w:spacing w:before="156" w:beforeLines="50" w:after="156" w:afterLines="50" w:line="360" w:lineRule="exact"/>
        <w:ind w:firstLineChars="0"/>
        <w:rPr>
          <w:rFonts w:eastAsia="宋体" w:cs="Times New Roman"/>
          <w:szCs w:val="24"/>
        </w:rPr>
      </w:pPr>
      <w:r>
        <w:rPr>
          <w:rFonts w:hint="eastAsia" w:eastAsia="宋体" w:cs="Times New Roman"/>
          <w:szCs w:val="24"/>
        </w:rPr>
        <w:t>HMI设备安装人员</w:t>
      </w:r>
    </w:p>
    <w:p>
      <w:pPr>
        <w:pStyle w:val="23"/>
        <w:numPr>
          <w:ilvl w:val="0"/>
          <w:numId w:val="1"/>
        </w:numPr>
        <w:spacing w:before="156" w:beforeLines="50" w:after="156" w:afterLines="50" w:line="360" w:lineRule="exact"/>
        <w:ind w:firstLineChars="0"/>
        <w:rPr>
          <w:rFonts w:eastAsia="宋体" w:cs="Times New Roman"/>
          <w:szCs w:val="24"/>
        </w:rPr>
      </w:pPr>
      <w:r>
        <w:rPr>
          <w:rFonts w:hint="eastAsia" w:eastAsia="宋体" w:cs="Times New Roman"/>
          <w:szCs w:val="24"/>
        </w:rPr>
        <w:t>HMI设备现场维护人员</w:t>
      </w:r>
    </w:p>
    <w:p>
      <w:pPr>
        <w:pStyle w:val="23"/>
        <w:numPr>
          <w:ilvl w:val="0"/>
          <w:numId w:val="1"/>
        </w:numPr>
        <w:ind w:firstLineChars="0"/>
        <w:rPr>
          <w:rFonts w:eastAsia="宋体" w:cs="Times New Roman"/>
          <w:szCs w:val="24"/>
        </w:rPr>
      </w:pPr>
      <w:r>
        <w:rPr>
          <w:rFonts w:hint="eastAsia" w:eastAsia="宋体" w:cs="Times New Roman"/>
          <w:szCs w:val="24"/>
        </w:rPr>
        <w:t>CoDeSyS软件开发工程师</w:t>
      </w:r>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相关软件、硬件的优化及改动可能会造成本手册中部分参数及描述的变化，恕不另行通知。如您在阅读或使用过程中对本手册所述存疑或发现了其中错误之处，请通过以下方式联系我们。</w:t>
      </w:r>
    </w:p>
    <w:p>
      <w:pPr>
        <w:spacing w:before="156" w:beforeLines="50" w:after="156" w:afterLines="50" w:line="360" w:lineRule="exact"/>
        <w:ind w:firstLine="480" w:firstLineChars="200"/>
        <w:rPr>
          <w:rFonts w:eastAsia="宋体" w:cs="Times New Roman"/>
          <w:szCs w:val="24"/>
        </w:rPr>
      </w:pPr>
      <w:r>
        <w:rPr>
          <w:rFonts w:hint="eastAsia"/>
          <w:szCs w:val="24"/>
        </w:rPr>
        <w:drawing>
          <wp:anchor distT="0" distB="0" distL="114300" distR="114300" simplePos="0" relativeHeight="251633664" behindDoc="0" locked="0" layoutInCell="1" allowOverlap="1">
            <wp:simplePos x="0" y="0"/>
            <wp:positionH relativeFrom="column">
              <wp:posOffset>1131570</wp:posOffset>
            </wp:positionH>
            <wp:positionV relativeFrom="paragraph">
              <wp:posOffset>25400</wp:posOffset>
            </wp:positionV>
            <wp:extent cx="322580" cy="322580"/>
            <wp:effectExtent l="76200" t="76200" r="39370" b="7747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rot="19708704">
                      <a:off x="0" y="0"/>
                      <a:ext cx="322580" cy="322580"/>
                    </a:xfrm>
                    <a:prstGeom prst="rect">
                      <a:avLst/>
                    </a:prstGeom>
                  </pic:spPr>
                </pic:pic>
              </a:graphicData>
            </a:graphic>
          </wp:anchor>
        </w:drawing>
      </w:r>
      <w:r>
        <w:rPr>
          <w:rFonts w:hint="eastAsia" w:eastAsia="宋体" w:cs="Times New Roman"/>
          <w:szCs w:val="24"/>
        </w:rPr>
        <w:t xml:space="preserve">                  TEL：4006-880-330</w:t>
      </w:r>
    </w:p>
    <w:p>
      <w:pPr>
        <w:spacing w:before="156" w:beforeLines="50" w:after="156" w:afterLines="50" w:line="360" w:lineRule="exact"/>
        <w:ind w:firstLine="480" w:firstLineChars="200"/>
        <w:rPr>
          <w:rFonts w:eastAsia="宋体" w:cs="Times New Roman"/>
          <w:szCs w:val="24"/>
        </w:rPr>
      </w:pPr>
      <w:r>
        <w:rPr>
          <w:rFonts w:hint="eastAsia"/>
          <w:szCs w:val="24"/>
        </w:rPr>
        <w:drawing>
          <wp:anchor distT="0" distB="0" distL="114300" distR="114300" simplePos="0" relativeHeight="251634688" behindDoc="0" locked="0" layoutInCell="1" allowOverlap="1">
            <wp:simplePos x="0" y="0"/>
            <wp:positionH relativeFrom="column">
              <wp:posOffset>1151255</wp:posOffset>
            </wp:positionH>
            <wp:positionV relativeFrom="paragraph">
              <wp:posOffset>322580</wp:posOffset>
            </wp:positionV>
            <wp:extent cx="360045" cy="241300"/>
            <wp:effectExtent l="0" t="0" r="1905" b="635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45" cy="241300"/>
                    </a:xfrm>
                    <a:prstGeom prst="rect">
                      <a:avLst/>
                    </a:prstGeom>
                  </pic:spPr>
                </pic:pic>
              </a:graphicData>
            </a:graphic>
          </wp:anchor>
        </w:drawing>
      </w:r>
      <w:r>
        <w:rPr>
          <w:rFonts w:hint="eastAsia" w:eastAsia="宋体" w:cs="Times New Roman"/>
          <w:szCs w:val="24"/>
        </w:rPr>
        <w:t xml:space="preserve">                        86-021-33885751</w:t>
      </w:r>
    </w:p>
    <w:p>
      <w:pPr>
        <w:spacing w:before="156" w:beforeLines="50" w:after="156" w:afterLines="50" w:line="360" w:lineRule="exact"/>
        <w:ind w:firstLine="480" w:firstLineChars="200"/>
        <w:rPr>
          <w:rFonts w:cs="Times New Roman"/>
          <w:szCs w:val="24"/>
        </w:rPr>
      </w:pPr>
      <w:r>
        <w:rPr>
          <w:rFonts w:hint="eastAsia"/>
          <w:szCs w:val="24"/>
        </w:rPr>
        <w:t xml:space="preserve">                 </w:t>
      </w:r>
      <w:r>
        <w:rPr>
          <w:rFonts w:cs="Times New Roman"/>
          <w:szCs w:val="24"/>
        </w:rPr>
        <w:t>Email：support@irmtouch.com</w:t>
      </w:r>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您也可以登录本公司官方网站，获取最新的产品资讯及文档支持。</w:t>
      </w:r>
    </w:p>
    <w:p>
      <w:pPr>
        <w:spacing w:before="156" w:beforeLines="50" w:after="156" w:afterLines="50" w:line="360" w:lineRule="exact"/>
        <w:ind w:firstLine="480" w:firstLineChars="200"/>
        <w:jc w:val="center"/>
        <w:rPr>
          <w:rFonts w:eastAsia="宋体" w:cs="Times New Roman"/>
          <w:i/>
          <w:szCs w:val="24"/>
        </w:rPr>
      </w:pPr>
      <w:r>
        <w:rPr>
          <w:rFonts w:eastAsia="宋体" w:cs="Times New Roman"/>
          <w:i/>
          <w:szCs w:val="24"/>
        </w:rPr>
        <w:t>http://www.irmtouch.com</w:t>
      </w:r>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未经本公司明确书面许可，不得以任何形式和手段复制本手册的任何部分。</w:t>
      </w:r>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 2017 上海精研电子科技有限公司 保留所有权利。</w:t>
      </w:r>
    </w:p>
    <w:p>
      <w:pPr>
        <w:widowControl/>
        <w:jc w:val="left"/>
        <w:rPr>
          <w:rFonts w:eastAsia="宋体" w:cs="Times New Roman"/>
          <w:szCs w:val="21"/>
        </w:rPr>
      </w:pPr>
      <w:r>
        <w:rPr>
          <w:rFonts w:eastAsia="宋体" w:cs="Times New Roman"/>
          <w:szCs w:val="21"/>
        </w:rPr>
        <w:br w:type="page"/>
      </w:r>
      <w:bookmarkStart w:id="38" w:name="_GoBack"/>
      <w:bookmarkEnd w:id="38"/>
    </w:p>
    <w:p>
      <w:pPr>
        <w:pStyle w:val="2"/>
        <w:rPr>
          <w:rFonts w:asciiTheme="minorHAnsi" w:hAnsiTheme="minorHAnsi"/>
        </w:rPr>
        <w:sectPr>
          <w:headerReference r:id="rId5" w:type="first"/>
          <w:headerReference r:id="rId3" w:type="default"/>
          <w:footerReference r:id="rId6" w:type="default"/>
          <w:headerReference r:id="rId4" w:type="even"/>
          <w:pgSz w:w="11057" w:h="15309"/>
          <w:pgMar w:top="1440" w:right="1800" w:bottom="1440" w:left="1800" w:header="851" w:footer="992" w:gutter="0"/>
          <w:cols w:space="425" w:num="1"/>
          <w:docGrid w:type="lines" w:linePitch="312" w:charSpace="0"/>
        </w:sectPr>
      </w:pPr>
    </w:p>
    <w:p>
      <w:pPr>
        <w:pStyle w:val="2"/>
      </w:pPr>
      <w:bookmarkStart w:id="1" w:name="_Toc484609316"/>
      <w:r>
        <w:rPr>
          <w:rFonts w:hint="eastAsia" w:asciiTheme="minorHAnsi" w:hAnsiTheme="minorHAnsi"/>
        </w:rPr>
        <w:t>安全提示</w:t>
      </w:r>
      <w:bookmarkEnd w:id="1"/>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为了您的人身安全以及避免财产损失，在尝试安装及使用本产品的过程中，请留意警告提示，警告提示根据危险等级由高到低如下表示。</w:t>
      </w:r>
    </w:p>
    <w:p>
      <w:pPr>
        <w:spacing w:before="156" w:beforeLines="50" w:after="156" w:afterLines="50" w:line="360" w:lineRule="exact"/>
        <w:ind w:firstLine="480" w:firstLineChars="200"/>
        <w:rPr>
          <w:rFonts w:eastAsia="宋体" w:cs="Times New Roman"/>
          <w:szCs w:val="24"/>
        </w:rPr>
      </w:pPr>
    </w:p>
    <w:tbl>
      <w:tblPr>
        <w:tblStyle w:val="15"/>
        <w:tblW w:w="76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7673" w:type="dxa"/>
          </w:tcPr>
          <w:p>
            <w:pPr>
              <w:spacing w:before="156" w:beforeLines="50" w:after="156" w:afterLines="50" w:line="240" w:lineRule="atLeast"/>
              <w:jc w:val="center"/>
              <w:rPr>
                <w:rFonts w:eastAsia="宋体" w:cs="Times New Roman"/>
                <w:szCs w:val="24"/>
              </w:rPr>
            </w:pPr>
            <w:r>
              <w:rPr>
                <w:rFonts w:eastAsia="宋体" w:cs="Times New Roman"/>
                <w:szCs w:val="24"/>
              </w:rPr>
              <w:drawing>
                <wp:anchor distT="0" distB="0" distL="114300" distR="114300" simplePos="0" relativeHeight="251627520" behindDoc="0" locked="0" layoutInCell="1" allowOverlap="1">
                  <wp:simplePos x="0" y="0"/>
                  <wp:positionH relativeFrom="margin">
                    <wp:posOffset>1813560</wp:posOffset>
                  </wp:positionH>
                  <wp:positionV relativeFrom="margin">
                    <wp:posOffset>8890</wp:posOffset>
                  </wp:positionV>
                  <wp:extent cx="466725" cy="406400"/>
                  <wp:effectExtent l="0" t="0" r="952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725" cy="406400"/>
                          </a:xfrm>
                          <a:prstGeom prst="rect">
                            <a:avLst/>
                          </a:prstGeom>
                        </pic:spPr>
                      </pic:pic>
                    </a:graphicData>
                  </a:graphic>
                </wp:anchor>
              </w:drawing>
            </w:r>
            <w:r>
              <w:rPr>
                <w:rFonts w:eastAsia="宋体" w:cs="Times New Roman"/>
                <w:szCs w:val="24"/>
              </w:rPr>
              <mc:AlternateContent>
                <mc:Choice Requires="wps">
                  <w:drawing>
                    <wp:anchor distT="0" distB="0" distL="114300" distR="114300" simplePos="0" relativeHeight="251628544" behindDoc="0" locked="0" layoutInCell="1" allowOverlap="1">
                      <wp:simplePos x="0" y="0"/>
                      <wp:positionH relativeFrom="column">
                        <wp:posOffset>2279015</wp:posOffset>
                      </wp:positionH>
                      <wp:positionV relativeFrom="paragraph">
                        <wp:posOffset>8890</wp:posOffset>
                      </wp:positionV>
                      <wp:extent cx="1484630" cy="445770"/>
                      <wp:effectExtent l="0" t="0" r="1270" b="0"/>
                      <wp:wrapNone/>
                      <wp:docPr id="3" name="文本框 3"/>
                      <wp:cNvGraphicFramePr/>
                      <a:graphic xmlns:a="http://schemas.openxmlformats.org/drawingml/2006/main">
                        <a:graphicData uri="http://schemas.microsoft.com/office/word/2010/wordprocessingShape">
                          <wps:wsp>
                            <wps:cNvSpPr txBox="1"/>
                            <wps:spPr>
                              <a:xfrm>
                                <a:off x="0" y="0"/>
                                <a:ext cx="1484630" cy="445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sz w:val="32"/>
                                      <w:szCs w:val="32"/>
                                    </w:rPr>
                                  </w:pPr>
                                  <w:r>
                                    <w:rPr>
                                      <w:rFonts w:hint="eastAsia"/>
                                      <w:b/>
                                      <w:sz w:val="32"/>
                                      <w:szCs w:val="32"/>
                                    </w:rPr>
                                    <w:t>危险</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45pt;margin-top:0.7pt;height:35.1pt;width:116.9pt;z-index:251628544;mso-width-relative:page;mso-height-relative:page;" fillcolor="#FFFFFF [3201]" filled="t" stroked="f" coordsize="21600,21600" o:gfxdata="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T3X77NQAAAAIAQAADwAAAAAAAAABACAAAAAiAAAAZHJzL2Rvd25y&#10;ZXYueG1sUEsBAhQAFAAAAAgAh07iQKFOssU7AgAATwQAAA4AAAAAAAAAAQAgAAAAIwEAAGRycy9l&#10;Mm9Eb2MueG1sUEsFBgAAAAAGAAYAWQEAANAFAAAAAA==&#10;">
                      <v:fill on="t" focussize="0,0"/>
                      <v:stroke on="f" weight="0.5pt"/>
                      <v:imagedata o:title=""/>
                      <o:lock v:ext="edit" aspectratio="f"/>
                      <v:textbox>
                        <w:txbxContent>
                          <w:p>
                            <w:pPr>
                              <w:rPr>
                                <w:b/>
                                <w:sz w:val="32"/>
                                <w:szCs w:val="32"/>
                              </w:rPr>
                            </w:pPr>
                            <w:r>
                              <w:rPr>
                                <w:rFonts w:hint="eastAsia"/>
                                <w:b/>
                                <w:sz w:val="32"/>
                                <w:szCs w:val="32"/>
                              </w:rPr>
                              <w:t>危险</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73" w:type="dxa"/>
          </w:tcPr>
          <w:p>
            <w:pPr>
              <w:spacing w:before="156" w:beforeLines="50" w:after="156" w:afterLines="50" w:line="360" w:lineRule="exact"/>
              <w:rPr>
                <w:rFonts w:eastAsia="宋体" w:cs="Times New Roman"/>
                <w:szCs w:val="24"/>
              </w:rPr>
            </w:pPr>
            <w:r>
              <w:rPr>
                <w:rFonts w:hint="eastAsia" w:eastAsia="宋体" w:cs="Times New Roman"/>
                <w:szCs w:val="24"/>
              </w:rPr>
              <w:t>表示极可能存在危险，如不遵守说明，可导致严重的人身伤害甚至死亡</w:t>
            </w:r>
          </w:p>
        </w:tc>
      </w:tr>
    </w:tbl>
    <w:p>
      <w:pPr>
        <w:spacing w:before="156" w:beforeLines="50" w:after="156" w:afterLines="50" w:line="360" w:lineRule="exact"/>
        <w:ind w:firstLine="480" w:firstLineChars="200"/>
        <w:rPr>
          <w:rFonts w:eastAsia="宋体" w:cs="Times New Roman"/>
          <w:szCs w:val="24"/>
        </w:rPr>
      </w:pPr>
    </w:p>
    <w:tbl>
      <w:tblPr>
        <w:tblStyle w:val="15"/>
        <w:tblW w:w="76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7673" w:type="dxa"/>
          </w:tcPr>
          <w:p>
            <w:pPr>
              <w:spacing w:before="156" w:beforeLines="50" w:after="156" w:afterLines="50" w:line="240" w:lineRule="atLeast"/>
              <w:jc w:val="center"/>
              <w:rPr>
                <w:rFonts w:eastAsia="宋体" w:cs="Times New Roman"/>
                <w:szCs w:val="24"/>
              </w:rPr>
            </w:pPr>
            <w:r>
              <w:rPr>
                <w:rFonts w:eastAsia="宋体" w:cs="Times New Roman"/>
                <w:szCs w:val="24"/>
              </w:rPr>
              <w:drawing>
                <wp:anchor distT="0" distB="0" distL="114300" distR="114300" simplePos="0" relativeHeight="251629568" behindDoc="0" locked="0" layoutInCell="1" allowOverlap="1">
                  <wp:simplePos x="0" y="0"/>
                  <wp:positionH relativeFrom="margin">
                    <wp:posOffset>1813560</wp:posOffset>
                  </wp:positionH>
                  <wp:positionV relativeFrom="margin">
                    <wp:posOffset>8890</wp:posOffset>
                  </wp:positionV>
                  <wp:extent cx="466725" cy="406400"/>
                  <wp:effectExtent l="0" t="0" r="952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725" cy="406400"/>
                          </a:xfrm>
                          <a:prstGeom prst="rect">
                            <a:avLst/>
                          </a:prstGeom>
                        </pic:spPr>
                      </pic:pic>
                    </a:graphicData>
                  </a:graphic>
                </wp:anchor>
              </w:drawing>
            </w:r>
            <w:r>
              <w:rPr>
                <w:rFonts w:eastAsia="宋体" w:cs="Times New Roman"/>
                <w:szCs w:val="24"/>
              </w:rPr>
              <mc:AlternateContent>
                <mc:Choice Requires="wps">
                  <w:drawing>
                    <wp:anchor distT="0" distB="0" distL="114300" distR="114300" simplePos="0" relativeHeight="251630592" behindDoc="0" locked="0" layoutInCell="1" allowOverlap="1">
                      <wp:simplePos x="0" y="0"/>
                      <wp:positionH relativeFrom="column">
                        <wp:posOffset>2279015</wp:posOffset>
                      </wp:positionH>
                      <wp:positionV relativeFrom="paragraph">
                        <wp:posOffset>8890</wp:posOffset>
                      </wp:positionV>
                      <wp:extent cx="1484630" cy="445770"/>
                      <wp:effectExtent l="0" t="0" r="1270" b="0"/>
                      <wp:wrapNone/>
                      <wp:docPr id="12" name="文本框 12"/>
                      <wp:cNvGraphicFramePr/>
                      <a:graphic xmlns:a="http://schemas.openxmlformats.org/drawingml/2006/main">
                        <a:graphicData uri="http://schemas.microsoft.com/office/word/2010/wordprocessingShape">
                          <wps:wsp>
                            <wps:cNvSpPr txBox="1"/>
                            <wps:spPr>
                              <a:xfrm>
                                <a:off x="0" y="0"/>
                                <a:ext cx="1484630" cy="445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sz w:val="32"/>
                                      <w:szCs w:val="32"/>
                                    </w:rPr>
                                  </w:pPr>
                                  <w:r>
                                    <w:rPr>
                                      <w:rFonts w:hint="eastAsia"/>
                                      <w:b/>
                                      <w:sz w:val="32"/>
                                      <w:szCs w:val="32"/>
                                    </w:rPr>
                                    <w:t>警告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45pt;margin-top:0.7pt;height:35.1pt;width:116.9pt;z-index:251630592;mso-width-relative:page;mso-height-relative:page;" fillcolor="#FFFFFF [3201]" filled="t" stroked="f" coordsize="21600,21600" o:gfxdata="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T3X77NQAAAAIAQAADwAAAAAAAAABACAAAAAiAAAAZHJzL2Rvd25y&#10;ZXYueG1sUEsBAhQAFAAAAAgAh07iQLFm8/w7AgAAUQQAAA4AAAAAAAAAAQAgAAAAIwEAAGRycy9l&#10;Mm9Eb2MueG1sUEsFBgAAAAAGAAYAWQEAANAFAAAAAA==&#10;">
                      <v:fill on="t" focussize="0,0"/>
                      <v:stroke on="f" weight="0.5pt"/>
                      <v:imagedata o:title=""/>
                      <o:lock v:ext="edit" aspectratio="f"/>
                      <v:textbox>
                        <w:txbxContent>
                          <w:p>
                            <w:pPr>
                              <w:rPr>
                                <w:b/>
                                <w:sz w:val="32"/>
                                <w:szCs w:val="32"/>
                              </w:rPr>
                            </w:pPr>
                            <w:r>
                              <w:rPr>
                                <w:rFonts w:hint="eastAsia"/>
                                <w:b/>
                                <w:sz w:val="32"/>
                                <w:szCs w:val="32"/>
                              </w:rPr>
                              <w:t>警告</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73" w:type="dxa"/>
          </w:tcPr>
          <w:p>
            <w:pPr>
              <w:spacing w:before="156" w:beforeLines="50" w:after="156" w:afterLines="50" w:line="360" w:lineRule="exact"/>
              <w:rPr>
                <w:rFonts w:eastAsia="宋体" w:cs="Times New Roman"/>
                <w:szCs w:val="24"/>
              </w:rPr>
            </w:pPr>
            <w:r>
              <w:rPr>
                <w:rFonts w:hint="eastAsia" w:eastAsia="宋体" w:cs="Times New Roman"/>
                <w:szCs w:val="24"/>
              </w:rPr>
              <w:t>表示可能存在危险，如不遵守说明，可导致严重的人身伤害甚至死亡</w:t>
            </w:r>
          </w:p>
        </w:tc>
      </w:tr>
    </w:tbl>
    <w:p>
      <w:pPr>
        <w:spacing w:before="156" w:beforeLines="50" w:after="156" w:afterLines="50" w:line="360" w:lineRule="exact"/>
        <w:ind w:firstLine="480" w:firstLineChars="200"/>
        <w:rPr>
          <w:rFonts w:eastAsia="宋体" w:cs="Times New Roman"/>
          <w:szCs w:val="24"/>
        </w:rPr>
      </w:pPr>
    </w:p>
    <w:tbl>
      <w:tblPr>
        <w:tblStyle w:val="15"/>
        <w:tblW w:w="76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7673" w:type="dxa"/>
          </w:tcPr>
          <w:p>
            <w:pPr>
              <w:spacing w:before="156" w:beforeLines="50" w:after="156" w:afterLines="50" w:line="240" w:lineRule="atLeast"/>
              <w:jc w:val="center"/>
              <w:rPr>
                <w:rFonts w:eastAsia="宋体" w:cs="Times New Roman"/>
                <w:szCs w:val="24"/>
              </w:rPr>
            </w:pPr>
            <w:r>
              <w:rPr>
                <w:rFonts w:eastAsia="宋体" w:cs="Times New Roman"/>
                <w:szCs w:val="24"/>
              </w:rPr>
              <w:drawing>
                <wp:anchor distT="0" distB="0" distL="114300" distR="114300" simplePos="0" relativeHeight="251631616" behindDoc="0" locked="0" layoutInCell="1" allowOverlap="1">
                  <wp:simplePos x="0" y="0"/>
                  <wp:positionH relativeFrom="margin">
                    <wp:posOffset>1813560</wp:posOffset>
                  </wp:positionH>
                  <wp:positionV relativeFrom="margin">
                    <wp:posOffset>8890</wp:posOffset>
                  </wp:positionV>
                  <wp:extent cx="466725" cy="406400"/>
                  <wp:effectExtent l="0" t="0" r="952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725" cy="406400"/>
                          </a:xfrm>
                          <a:prstGeom prst="rect">
                            <a:avLst/>
                          </a:prstGeom>
                        </pic:spPr>
                      </pic:pic>
                    </a:graphicData>
                  </a:graphic>
                </wp:anchor>
              </w:drawing>
            </w:r>
            <w:r>
              <w:rPr>
                <w:rFonts w:eastAsia="宋体" w:cs="Times New Roman"/>
                <w:szCs w:val="24"/>
              </w:rPr>
              <mc:AlternateContent>
                <mc:Choice Requires="wps">
                  <w:drawing>
                    <wp:anchor distT="0" distB="0" distL="114300" distR="114300" simplePos="0" relativeHeight="251632640" behindDoc="0" locked="0" layoutInCell="1" allowOverlap="1">
                      <wp:simplePos x="0" y="0"/>
                      <wp:positionH relativeFrom="column">
                        <wp:posOffset>2279015</wp:posOffset>
                      </wp:positionH>
                      <wp:positionV relativeFrom="paragraph">
                        <wp:posOffset>8890</wp:posOffset>
                      </wp:positionV>
                      <wp:extent cx="1484630" cy="445770"/>
                      <wp:effectExtent l="0" t="0" r="1270" b="0"/>
                      <wp:wrapNone/>
                      <wp:docPr id="14" name="文本框 14"/>
                      <wp:cNvGraphicFramePr/>
                      <a:graphic xmlns:a="http://schemas.openxmlformats.org/drawingml/2006/main">
                        <a:graphicData uri="http://schemas.microsoft.com/office/word/2010/wordprocessingShape">
                          <wps:wsp>
                            <wps:cNvSpPr txBox="1"/>
                            <wps:spPr>
                              <a:xfrm>
                                <a:off x="0" y="0"/>
                                <a:ext cx="1484630" cy="445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sz w:val="32"/>
                                      <w:szCs w:val="32"/>
                                    </w:rPr>
                                  </w:pPr>
                                  <w:r>
                                    <w:rPr>
                                      <w:rFonts w:hint="eastAsia"/>
                                      <w:b/>
                                      <w:sz w:val="32"/>
                                      <w:szCs w:val="32"/>
                                    </w:rPr>
                                    <w:t>注意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45pt;margin-top:0.7pt;height:35.1pt;width:116.9pt;z-index:251632640;mso-width-relative:page;mso-height-relative:page;" fillcolor="#FFFFFF [3201]" filled="t" stroked="f" coordsize="21600,21600" o:gfxdata="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T3X77NQAAAAIAQAADwAAAAAAAAABACAAAAAiAAAAZHJzL2Rvd25y&#10;ZXYueG1sUEsBAhQAFAAAAAgAh07iQATHmt87AgAAUQQAAA4AAAAAAAAAAQAgAAAAIwEAAGRycy9l&#10;Mm9Eb2MueG1sUEsFBgAAAAAGAAYAWQEAANAFAAAAAA==&#10;">
                      <v:fill on="t" focussize="0,0"/>
                      <v:stroke on="f" weight="0.5pt"/>
                      <v:imagedata o:title=""/>
                      <o:lock v:ext="edit" aspectratio="f"/>
                      <v:textbox>
                        <w:txbxContent>
                          <w:p>
                            <w:pPr>
                              <w:rPr>
                                <w:b/>
                                <w:sz w:val="32"/>
                                <w:szCs w:val="32"/>
                              </w:rPr>
                            </w:pPr>
                            <w:r>
                              <w:rPr>
                                <w:rFonts w:hint="eastAsia"/>
                                <w:b/>
                                <w:sz w:val="32"/>
                                <w:szCs w:val="32"/>
                              </w:rPr>
                              <w:t>注意</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73" w:type="dxa"/>
          </w:tcPr>
          <w:p>
            <w:pPr>
              <w:spacing w:before="156" w:beforeLines="50" w:after="156" w:afterLines="50" w:line="360" w:lineRule="exact"/>
              <w:rPr>
                <w:rFonts w:eastAsia="宋体" w:cs="Times New Roman"/>
                <w:szCs w:val="24"/>
              </w:rPr>
            </w:pPr>
            <w:r>
              <w:rPr>
                <w:rFonts w:hint="eastAsia" w:eastAsia="宋体" w:cs="Times New Roman"/>
                <w:szCs w:val="24"/>
              </w:rPr>
              <w:t>表示可能存在风险，如不遵守说明，可导致设备损坏或产生不良后果</w:t>
            </w:r>
          </w:p>
        </w:tc>
      </w:tr>
    </w:tbl>
    <w:p>
      <w:pPr>
        <w:spacing w:before="156" w:beforeLines="50" w:after="156" w:afterLines="50" w:line="360" w:lineRule="exact"/>
        <w:rPr>
          <w:rFonts w:eastAsia="宋体" w:cs="Times New Roman"/>
          <w:szCs w:val="24"/>
        </w:rPr>
      </w:pPr>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电气设备的安装、操作、维修和维护工作仅限于合格的专业人员执行。对于非专业人员使用本资料所引发的任何后果，本公司概不负责。</w:t>
      </w:r>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专业人员是指掌握与电气设备的制造和操作相关的技能和知识的人员，他们经过安全培训能够发现和避免相关的危险。</w:t>
      </w:r>
    </w:p>
    <w:p>
      <w:pPr>
        <w:widowControl/>
        <w:jc w:val="left"/>
        <w:rPr>
          <w:rFonts w:eastAsia="宋体" w:cs="Times New Roman"/>
          <w:szCs w:val="24"/>
        </w:rPr>
      </w:pPr>
      <w:r>
        <w:rPr>
          <w:rFonts w:eastAsia="宋体" w:cs="Times New Roman"/>
          <w:szCs w:val="24"/>
        </w:rPr>
        <w:br w:type="page"/>
      </w:r>
    </w:p>
    <w:p>
      <w:pPr>
        <w:pStyle w:val="2"/>
        <w:sectPr>
          <w:headerReference r:id="rId9" w:type="first"/>
          <w:headerReference r:id="rId7" w:type="default"/>
          <w:footerReference r:id="rId10" w:type="default"/>
          <w:headerReference r:id="rId8" w:type="even"/>
          <w:pgSz w:w="11057" w:h="15309"/>
          <w:pgMar w:top="1440" w:right="1800" w:bottom="1440" w:left="1800" w:header="851" w:footer="992" w:gutter="0"/>
          <w:cols w:space="425" w:num="1"/>
          <w:docGrid w:type="lines" w:linePitch="312" w:charSpace="0"/>
        </w:sectPr>
      </w:pPr>
    </w:p>
    <w:p>
      <w:pPr>
        <w:pStyle w:val="2"/>
      </w:pPr>
      <w:bookmarkStart w:id="2" w:name="_Toc484609317"/>
      <w:r>
        <w:rPr>
          <w:rFonts w:hint="eastAsia"/>
        </w:rPr>
        <w:t>目录</w:t>
      </w:r>
      <w:bookmarkEnd w:id="2"/>
    </w:p>
    <w:sdt>
      <w:sdtPr>
        <w:rPr>
          <w:lang w:val="zh-CN"/>
        </w:rPr>
        <w:id w:val="1698427709"/>
        <w:docPartObj>
          <w:docPartGallery w:val="Table of Contents"/>
          <w:docPartUnique/>
        </w:docPartObj>
      </w:sdtPr>
      <w:sdtEndPr>
        <w:rPr>
          <w:b/>
          <w:bCs/>
          <w:lang w:val="zh-CN"/>
        </w:rPr>
      </w:sdtEndPr>
      <w:sdtContent>
        <w:p>
          <w:pPr>
            <w:widowControl/>
            <w:jc w:val="left"/>
          </w:pPr>
        </w:p>
        <w:p>
          <w:pPr>
            <w:pStyle w:val="10"/>
            <w:tabs>
              <w:tab w:val="right" w:leader="dot" w:pos="7447"/>
            </w:tabs>
            <w:rPr>
              <w:kern w:val="2"/>
              <w:sz w:val="21"/>
            </w:rPr>
          </w:pPr>
          <w:r>
            <w:fldChar w:fldCharType="begin"/>
          </w:r>
          <w:r>
            <w:instrText xml:space="preserve"> TOC \o "1-3" \h \z \u </w:instrText>
          </w:r>
          <w:r>
            <w:fldChar w:fldCharType="separate"/>
          </w:r>
          <w:r>
            <w:fldChar w:fldCharType="begin"/>
          </w:r>
          <w:r>
            <w:instrText xml:space="preserve"> HYPERLINK \l "_Toc484609315" </w:instrText>
          </w:r>
          <w:r>
            <w:fldChar w:fldCharType="separate"/>
          </w:r>
          <w:r>
            <w:rPr>
              <w:rStyle w:val="13"/>
              <w:rFonts w:hint="eastAsia"/>
            </w:rPr>
            <w:t>前言</w:t>
          </w:r>
          <w:r>
            <w:tab/>
          </w:r>
          <w:r>
            <w:rPr>
              <w:rFonts w:hint="eastAsia"/>
            </w:rPr>
            <w:t>Ⅰ</w:t>
          </w:r>
          <w:r>
            <w:rPr>
              <w:rFonts w:hint="eastAsia"/>
            </w:rPr>
            <w:fldChar w:fldCharType="end"/>
          </w:r>
        </w:p>
        <w:p>
          <w:pPr>
            <w:pStyle w:val="10"/>
            <w:tabs>
              <w:tab w:val="right" w:leader="dot" w:pos="7447"/>
            </w:tabs>
            <w:rPr>
              <w:kern w:val="2"/>
              <w:sz w:val="21"/>
            </w:rPr>
          </w:pPr>
          <w:r>
            <w:fldChar w:fldCharType="begin"/>
          </w:r>
          <w:r>
            <w:instrText xml:space="preserve"> HYPERLINK \l "_Toc484609316" </w:instrText>
          </w:r>
          <w:r>
            <w:fldChar w:fldCharType="separate"/>
          </w:r>
          <w:r>
            <w:rPr>
              <w:rStyle w:val="13"/>
              <w:rFonts w:hint="eastAsia"/>
            </w:rPr>
            <w:t>安全提示</w:t>
          </w:r>
          <w:r>
            <w:tab/>
          </w:r>
          <w:r>
            <w:rPr>
              <w:rFonts w:hint="eastAsia"/>
            </w:rPr>
            <w:t>Ⅱ</w:t>
          </w:r>
          <w:r>
            <w:rPr>
              <w:rFonts w:hint="eastAsia"/>
            </w:rPr>
            <w:fldChar w:fldCharType="end"/>
          </w:r>
        </w:p>
        <w:p>
          <w:pPr>
            <w:pStyle w:val="10"/>
            <w:tabs>
              <w:tab w:val="right" w:leader="dot" w:pos="7447"/>
            </w:tabs>
            <w:rPr>
              <w:kern w:val="2"/>
              <w:sz w:val="21"/>
            </w:rPr>
          </w:pPr>
          <w:r>
            <w:fldChar w:fldCharType="begin"/>
          </w:r>
          <w:r>
            <w:instrText xml:space="preserve"> HYPERLINK \l "_Toc484609317" </w:instrText>
          </w:r>
          <w:r>
            <w:fldChar w:fldCharType="separate"/>
          </w:r>
          <w:r>
            <w:rPr>
              <w:rStyle w:val="13"/>
              <w:rFonts w:hint="eastAsia"/>
            </w:rPr>
            <w:t>目录</w:t>
          </w:r>
          <w:r>
            <w:tab/>
          </w:r>
          <w:r>
            <w:rPr>
              <w:rFonts w:hint="eastAsia"/>
            </w:rPr>
            <w:t>Ⅲ</w:t>
          </w:r>
          <w:r>
            <w:rPr>
              <w:rFonts w:hint="eastAsia"/>
            </w:rPr>
            <w:fldChar w:fldCharType="end"/>
          </w:r>
        </w:p>
        <w:p>
          <w:pPr>
            <w:pStyle w:val="10"/>
            <w:tabs>
              <w:tab w:val="right" w:leader="dot" w:pos="7447"/>
            </w:tabs>
            <w:rPr>
              <w:kern w:val="2"/>
              <w:sz w:val="21"/>
            </w:rPr>
          </w:pPr>
          <w:r>
            <w:fldChar w:fldCharType="begin"/>
          </w:r>
          <w:r>
            <w:instrText xml:space="preserve"> HYPERLINK \l "_Toc484609318" </w:instrText>
          </w:r>
          <w:r>
            <w:fldChar w:fldCharType="separate"/>
          </w:r>
          <w:r>
            <w:rPr>
              <w:rStyle w:val="13"/>
              <w:rFonts w:hint="eastAsia"/>
            </w:rPr>
            <w:t>产品说明</w:t>
          </w:r>
          <w:r>
            <w:tab/>
          </w:r>
          <w:r>
            <w:fldChar w:fldCharType="begin"/>
          </w:r>
          <w:r>
            <w:instrText xml:space="preserve"> PAGEREF _Toc484609318 \h </w:instrText>
          </w:r>
          <w:r>
            <w:fldChar w:fldCharType="separate"/>
          </w:r>
          <w:r>
            <w:t>1</w:t>
          </w:r>
          <w:r>
            <w:fldChar w:fldCharType="end"/>
          </w:r>
          <w:r>
            <w:fldChar w:fldCharType="end"/>
          </w:r>
        </w:p>
        <w:p>
          <w:pPr>
            <w:pStyle w:val="11"/>
            <w:tabs>
              <w:tab w:val="left" w:pos="840"/>
              <w:tab w:val="right" w:leader="dot" w:pos="7447"/>
            </w:tabs>
            <w:rPr>
              <w:kern w:val="2"/>
              <w:sz w:val="21"/>
            </w:rPr>
          </w:pPr>
          <w:r>
            <w:fldChar w:fldCharType="begin"/>
          </w:r>
          <w:r>
            <w:instrText xml:space="preserve"> HYPERLINK \l "_Toc484609319" </w:instrText>
          </w:r>
          <w:r>
            <w:fldChar w:fldCharType="separate"/>
          </w:r>
          <w:r>
            <w:rPr>
              <w:rStyle w:val="13"/>
            </w:rPr>
            <w:t>1.1</w:t>
          </w:r>
          <w:r>
            <w:rPr>
              <w:kern w:val="2"/>
              <w:sz w:val="21"/>
            </w:rPr>
            <w:tab/>
          </w:r>
          <w:r>
            <w:rPr>
              <w:rStyle w:val="13"/>
              <w:rFonts w:hint="eastAsia"/>
            </w:rPr>
            <w:t>产品简介</w:t>
          </w:r>
          <w:r>
            <w:tab/>
          </w:r>
          <w:r>
            <w:fldChar w:fldCharType="begin"/>
          </w:r>
          <w:r>
            <w:instrText xml:space="preserve"> PAGEREF _Toc484609319 \h </w:instrText>
          </w:r>
          <w:r>
            <w:fldChar w:fldCharType="separate"/>
          </w:r>
          <w:r>
            <w:t>2</w:t>
          </w:r>
          <w:r>
            <w:fldChar w:fldCharType="end"/>
          </w:r>
          <w:r>
            <w:fldChar w:fldCharType="end"/>
          </w:r>
        </w:p>
        <w:p>
          <w:pPr>
            <w:pStyle w:val="11"/>
            <w:tabs>
              <w:tab w:val="right" w:leader="dot" w:pos="7447"/>
            </w:tabs>
            <w:rPr>
              <w:kern w:val="2"/>
              <w:sz w:val="21"/>
            </w:rPr>
          </w:pPr>
          <w:r>
            <w:fldChar w:fldCharType="begin"/>
          </w:r>
          <w:r>
            <w:instrText xml:space="preserve"> HYPERLINK \l "_Toc484609320" </w:instrText>
          </w:r>
          <w:r>
            <w:fldChar w:fldCharType="separate"/>
          </w:r>
          <w:r>
            <w:rPr>
              <w:rStyle w:val="13"/>
              <w:rFonts w:eastAsia="宋体" w:cs="Times New Roman"/>
            </w:rPr>
            <w:t xml:space="preserve">1.2 </w:t>
          </w:r>
          <w:r>
            <w:rPr>
              <w:rStyle w:val="13"/>
              <w:rFonts w:hint="eastAsia" w:eastAsia="宋体" w:cs="Times New Roman"/>
            </w:rPr>
            <w:t>组件说明</w:t>
          </w:r>
          <w:r>
            <w:tab/>
          </w:r>
          <w:r>
            <w:fldChar w:fldCharType="begin"/>
          </w:r>
          <w:r>
            <w:instrText xml:space="preserve"> PAGEREF _Toc484609320 \h </w:instrText>
          </w:r>
          <w:r>
            <w:fldChar w:fldCharType="separate"/>
          </w:r>
          <w:r>
            <w:t>3</w:t>
          </w:r>
          <w:r>
            <w:fldChar w:fldCharType="end"/>
          </w:r>
          <w:r>
            <w:fldChar w:fldCharType="end"/>
          </w:r>
        </w:p>
        <w:p>
          <w:pPr>
            <w:pStyle w:val="11"/>
            <w:tabs>
              <w:tab w:val="right" w:leader="dot" w:pos="7447"/>
            </w:tabs>
            <w:rPr>
              <w:kern w:val="2"/>
              <w:sz w:val="21"/>
            </w:rPr>
          </w:pPr>
          <w:r>
            <w:fldChar w:fldCharType="begin"/>
          </w:r>
          <w:r>
            <w:instrText xml:space="preserve"> HYPERLINK \l "_Toc484609321" </w:instrText>
          </w:r>
          <w:r>
            <w:fldChar w:fldCharType="separate"/>
          </w:r>
          <w:r>
            <w:rPr>
              <w:rStyle w:val="13"/>
              <w:rFonts w:eastAsia="宋体" w:cs="Times New Roman"/>
            </w:rPr>
            <w:t xml:space="preserve">1.3 </w:t>
          </w:r>
          <w:r>
            <w:rPr>
              <w:rStyle w:val="13"/>
              <w:rFonts w:hint="eastAsia" w:eastAsia="宋体" w:cs="Times New Roman"/>
            </w:rPr>
            <w:t>符合标准</w:t>
          </w:r>
          <w:r>
            <w:tab/>
          </w:r>
          <w:r>
            <w:fldChar w:fldCharType="begin"/>
          </w:r>
          <w:r>
            <w:instrText xml:space="preserve"> PAGEREF _Toc484609321 \h </w:instrText>
          </w:r>
          <w:r>
            <w:fldChar w:fldCharType="separate"/>
          </w:r>
          <w:r>
            <w:t>5</w:t>
          </w:r>
          <w:r>
            <w:fldChar w:fldCharType="end"/>
          </w:r>
          <w:r>
            <w:fldChar w:fldCharType="end"/>
          </w:r>
        </w:p>
        <w:p>
          <w:pPr>
            <w:pStyle w:val="10"/>
            <w:tabs>
              <w:tab w:val="right" w:leader="dot" w:pos="7447"/>
            </w:tabs>
            <w:rPr>
              <w:kern w:val="2"/>
              <w:sz w:val="21"/>
            </w:rPr>
          </w:pPr>
          <w:r>
            <w:fldChar w:fldCharType="begin"/>
          </w:r>
          <w:r>
            <w:instrText xml:space="preserve"> HYPERLINK \l "_Toc484609322" </w:instrText>
          </w:r>
          <w:r>
            <w:fldChar w:fldCharType="separate"/>
          </w:r>
          <w:r>
            <w:rPr>
              <w:rStyle w:val="13"/>
              <w:rFonts w:hint="eastAsia"/>
            </w:rPr>
            <w:t>产品规格</w:t>
          </w:r>
          <w:r>
            <w:tab/>
          </w:r>
          <w:r>
            <w:fldChar w:fldCharType="begin"/>
          </w:r>
          <w:r>
            <w:instrText xml:space="preserve"> PAGEREF _Toc484609322 \h </w:instrText>
          </w:r>
          <w:r>
            <w:fldChar w:fldCharType="separate"/>
          </w:r>
          <w:r>
            <w:t>6</w:t>
          </w:r>
          <w:r>
            <w:fldChar w:fldCharType="end"/>
          </w:r>
          <w:r>
            <w:fldChar w:fldCharType="end"/>
          </w:r>
        </w:p>
        <w:p>
          <w:pPr>
            <w:pStyle w:val="11"/>
            <w:tabs>
              <w:tab w:val="right" w:leader="dot" w:pos="7447"/>
            </w:tabs>
            <w:rPr>
              <w:kern w:val="2"/>
              <w:sz w:val="21"/>
            </w:rPr>
          </w:pPr>
          <w:r>
            <w:fldChar w:fldCharType="begin"/>
          </w:r>
          <w:r>
            <w:instrText xml:space="preserve"> HYPERLINK \l "_Toc484609323" </w:instrText>
          </w:r>
          <w:r>
            <w:fldChar w:fldCharType="separate"/>
          </w:r>
          <w:r>
            <w:rPr>
              <w:rStyle w:val="13"/>
            </w:rPr>
            <w:t xml:space="preserve">2.1 </w:t>
          </w:r>
          <w:r>
            <w:rPr>
              <w:rStyle w:val="13"/>
              <w:rFonts w:hint="eastAsia"/>
            </w:rPr>
            <w:t>一般规格</w:t>
          </w:r>
          <w:r>
            <w:tab/>
          </w:r>
          <w:r>
            <w:fldChar w:fldCharType="begin"/>
          </w:r>
          <w:r>
            <w:instrText xml:space="preserve"> PAGEREF _Toc484609323 \h </w:instrText>
          </w:r>
          <w:r>
            <w:fldChar w:fldCharType="separate"/>
          </w:r>
          <w:r>
            <w:t>7</w:t>
          </w:r>
          <w:r>
            <w:fldChar w:fldCharType="end"/>
          </w:r>
          <w:r>
            <w:fldChar w:fldCharType="end"/>
          </w:r>
        </w:p>
        <w:p>
          <w:pPr>
            <w:pStyle w:val="11"/>
            <w:tabs>
              <w:tab w:val="right" w:leader="dot" w:pos="7447"/>
            </w:tabs>
            <w:rPr>
              <w:kern w:val="2"/>
              <w:sz w:val="21"/>
            </w:rPr>
          </w:pPr>
          <w:r>
            <w:fldChar w:fldCharType="begin"/>
          </w:r>
          <w:r>
            <w:instrText xml:space="preserve"> HYPERLINK \l "_Toc484609324" </w:instrText>
          </w:r>
          <w:r>
            <w:fldChar w:fldCharType="separate"/>
          </w:r>
          <w:r>
            <w:rPr>
              <w:rStyle w:val="13"/>
            </w:rPr>
            <w:t xml:space="preserve">2.2 </w:t>
          </w:r>
          <w:r>
            <w:rPr>
              <w:rStyle w:val="13"/>
              <w:rFonts w:hint="eastAsia"/>
            </w:rPr>
            <w:t>结构规格</w:t>
          </w:r>
          <w:r>
            <w:tab/>
          </w:r>
          <w:r>
            <w:fldChar w:fldCharType="begin"/>
          </w:r>
          <w:r>
            <w:instrText xml:space="preserve"> PAGEREF _Toc484609324 \h </w:instrText>
          </w:r>
          <w:r>
            <w:fldChar w:fldCharType="separate"/>
          </w:r>
          <w:r>
            <w:t>8</w:t>
          </w:r>
          <w:r>
            <w:fldChar w:fldCharType="end"/>
          </w:r>
          <w:r>
            <w:fldChar w:fldCharType="end"/>
          </w:r>
        </w:p>
        <w:p>
          <w:pPr>
            <w:pStyle w:val="11"/>
            <w:tabs>
              <w:tab w:val="right" w:leader="dot" w:pos="7447"/>
            </w:tabs>
            <w:rPr>
              <w:kern w:val="2"/>
              <w:sz w:val="21"/>
            </w:rPr>
          </w:pPr>
          <w:r>
            <w:fldChar w:fldCharType="begin"/>
          </w:r>
          <w:r>
            <w:instrText xml:space="preserve"> HYPERLINK \l "_Toc484609325" </w:instrText>
          </w:r>
          <w:r>
            <w:fldChar w:fldCharType="separate"/>
          </w:r>
          <w:r>
            <w:rPr>
              <w:rStyle w:val="13"/>
            </w:rPr>
            <w:t xml:space="preserve">2.3 </w:t>
          </w:r>
          <w:r>
            <w:rPr>
              <w:rStyle w:val="13"/>
              <w:rFonts w:hint="eastAsia"/>
            </w:rPr>
            <w:t>显示屏及触摸屏规格</w:t>
          </w:r>
          <w:r>
            <w:tab/>
          </w:r>
          <w:r>
            <w:fldChar w:fldCharType="begin"/>
          </w:r>
          <w:r>
            <w:instrText xml:space="preserve"> PAGEREF _Toc484609325 \h </w:instrText>
          </w:r>
          <w:r>
            <w:fldChar w:fldCharType="separate"/>
          </w:r>
          <w:r>
            <w:t>9</w:t>
          </w:r>
          <w:r>
            <w:fldChar w:fldCharType="end"/>
          </w:r>
          <w:r>
            <w:fldChar w:fldCharType="end"/>
          </w:r>
        </w:p>
        <w:p>
          <w:pPr>
            <w:pStyle w:val="11"/>
            <w:tabs>
              <w:tab w:val="right" w:leader="dot" w:pos="7447"/>
            </w:tabs>
            <w:rPr>
              <w:kern w:val="2"/>
              <w:sz w:val="21"/>
            </w:rPr>
          </w:pPr>
          <w:r>
            <w:fldChar w:fldCharType="begin"/>
          </w:r>
          <w:r>
            <w:instrText xml:space="preserve"> HYPERLINK \l "_Toc484609326" </w:instrText>
          </w:r>
          <w:r>
            <w:fldChar w:fldCharType="separate"/>
          </w:r>
          <w:r>
            <w:rPr>
              <w:rStyle w:val="13"/>
            </w:rPr>
            <w:t xml:space="preserve">2.4 </w:t>
          </w:r>
          <w:r>
            <w:rPr>
              <w:rStyle w:val="13"/>
              <w:rFonts w:hint="eastAsia"/>
            </w:rPr>
            <w:t>软硬件规格</w:t>
          </w:r>
          <w:r>
            <w:tab/>
          </w:r>
          <w:r>
            <w:fldChar w:fldCharType="begin"/>
          </w:r>
          <w:r>
            <w:instrText xml:space="preserve"> PAGEREF _Toc484609326 \h </w:instrText>
          </w:r>
          <w:r>
            <w:fldChar w:fldCharType="separate"/>
          </w:r>
          <w:r>
            <w:t>11</w:t>
          </w:r>
          <w:r>
            <w:fldChar w:fldCharType="end"/>
          </w:r>
          <w:r>
            <w:fldChar w:fldCharType="end"/>
          </w:r>
        </w:p>
        <w:p>
          <w:pPr>
            <w:pStyle w:val="11"/>
            <w:tabs>
              <w:tab w:val="right" w:leader="dot" w:pos="7447"/>
            </w:tabs>
            <w:rPr>
              <w:kern w:val="2"/>
              <w:sz w:val="21"/>
            </w:rPr>
          </w:pPr>
          <w:r>
            <w:fldChar w:fldCharType="begin"/>
          </w:r>
          <w:r>
            <w:instrText xml:space="preserve"> HYPERLINK \l "_Toc484609327" </w:instrText>
          </w:r>
          <w:r>
            <w:fldChar w:fldCharType="separate"/>
          </w:r>
          <w:r>
            <w:rPr>
              <w:rStyle w:val="13"/>
            </w:rPr>
            <w:t xml:space="preserve">2.5 </w:t>
          </w:r>
          <w:r>
            <w:rPr>
              <w:rStyle w:val="13"/>
              <w:rFonts w:hint="eastAsia"/>
            </w:rPr>
            <w:t>接口规格</w:t>
          </w:r>
          <w:r>
            <w:tab/>
          </w:r>
          <w:r>
            <w:fldChar w:fldCharType="begin"/>
          </w:r>
          <w:r>
            <w:instrText xml:space="preserve"> PAGEREF _Toc484609327 \h </w:instrText>
          </w:r>
          <w:r>
            <w:fldChar w:fldCharType="separate"/>
          </w:r>
          <w:r>
            <w:t>12</w:t>
          </w:r>
          <w:r>
            <w:fldChar w:fldCharType="end"/>
          </w:r>
          <w:r>
            <w:fldChar w:fldCharType="end"/>
          </w:r>
        </w:p>
        <w:p>
          <w:pPr>
            <w:pStyle w:val="5"/>
            <w:tabs>
              <w:tab w:val="right" w:leader="dot" w:pos="7447"/>
            </w:tabs>
            <w:rPr>
              <w:kern w:val="2"/>
              <w:sz w:val="21"/>
            </w:rPr>
          </w:pPr>
          <w:r>
            <w:fldChar w:fldCharType="begin"/>
          </w:r>
          <w:r>
            <w:instrText xml:space="preserve"> HYPERLINK \l "_Toc484609328" </w:instrText>
          </w:r>
          <w:r>
            <w:fldChar w:fldCharType="separate"/>
          </w:r>
          <w:r>
            <w:rPr>
              <w:rStyle w:val="13"/>
            </w:rPr>
            <w:t>2.5.1 X1</w:t>
          </w:r>
          <w:r>
            <w:rPr>
              <w:rStyle w:val="13"/>
              <w:rFonts w:hint="eastAsia"/>
            </w:rPr>
            <w:t>接口</w:t>
          </w:r>
          <w:r>
            <w:tab/>
          </w:r>
          <w:r>
            <w:fldChar w:fldCharType="begin"/>
          </w:r>
          <w:r>
            <w:instrText xml:space="preserve"> PAGEREF _Toc484609328 \h </w:instrText>
          </w:r>
          <w:r>
            <w:fldChar w:fldCharType="separate"/>
          </w:r>
          <w:r>
            <w:t>12</w:t>
          </w:r>
          <w:r>
            <w:fldChar w:fldCharType="end"/>
          </w:r>
          <w:r>
            <w:fldChar w:fldCharType="end"/>
          </w:r>
        </w:p>
        <w:p>
          <w:pPr>
            <w:pStyle w:val="5"/>
            <w:tabs>
              <w:tab w:val="right" w:leader="dot" w:pos="7447"/>
            </w:tabs>
            <w:rPr>
              <w:kern w:val="2"/>
              <w:sz w:val="21"/>
            </w:rPr>
          </w:pPr>
          <w:r>
            <w:fldChar w:fldCharType="begin"/>
          </w:r>
          <w:r>
            <w:instrText xml:space="preserve"> HYPERLINK \l "_Toc484609329" </w:instrText>
          </w:r>
          <w:r>
            <w:fldChar w:fldCharType="separate"/>
          </w:r>
          <w:r>
            <w:rPr>
              <w:rStyle w:val="13"/>
            </w:rPr>
            <w:t>2.5.2 RS232</w:t>
          </w:r>
          <w:r>
            <w:rPr>
              <w:rStyle w:val="13"/>
              <w:rFonts w:hint="eastAsia"/>
            </w:rPr>
            <w:t>接口</w:t>
          </w:r>
          <w:r>
            <w:tab/>
          </w:r>
          <w:r>
            <w:fldChar w:fldCharType="begin"/>
          </w:r>
          <w:r>
            <w:instrText xml:space="preserve"> PAGEREF _Toc484609329 \h </w:instrText>
          </w:r>
          <w:r>
            <w:fldChar w:fldCharType="separate"/>
          </w:r>
          <w:r>
            <w:t>18</w:t>
          </w:r>
          <w:r>
            <w:fldChar w:fldCharType="end"/>
          </w:r>
          <w:r>
            <w:fldChar w:fldCharType="end"/>
          </w:r>
        </w:p>
        <w:p>
          <w:pPr>
            <w:pStyle w:val="5"/>
            <w:tabs>
              <w:tab w:val="right" w:leader="dot" w:pos="7447"/>
            </w:tabs>
            <w:rPr>
              <w:kern w:val="2"/>
              <w:sz w:val="21"/>
            </w:rPr>
          </w:pPr>
          <w:r>
            <w:fldChar w:fldCharType="begin"/>
          </w:r>
          <w:r>
            <w:instrText xml:space="preserve"> HYPERLINK \l "_Toc484609330" </w:instrText>
          </w:r>
          <w:r>
            <w:fldChar w:fldCharType="separate"/>
          </w:r>
          <w:r>
            <w:rPr>
              <w:rStyle w:val="13"/>
            </w:rPr>
            <w:t xml:space="preserve">2.5.3 </w:t>
          </w:r>
          <w:r>
            <w:rPr>
              <w:rStyle w:val="13"/>
              <w:rFonts w:hint="eastAsia"/>
            </w:rPr>
            <w:t>网络接口</w:t>
          </w:r>
          <w:r>
            <w:tab/>
          </w:r>
          <w:r>
            <w:fldChar w:fldCharType="begin"/>
          </w:r>
          <w:r>
            <w:instrText xml:space="preserve"> PAGEREF _Toc484609330 \h </w:instrText>
          </w:r>
          <w:r>
            <w:fldChar w:fldCharType="separate"/>
          </w:r>
          <w:r>
            <w:t>19</w:t>
          </w:r>
          <w:r>
            <w:fldChar w:fldCharType="end"/>
          </w:r>
          <w:r>
            <w:fldChar w:fldCharType="end"/>
          </w:r>
        </w:p>
        <w:p>
          <w:pPr>
            <w:pStyle w:val="5"/>
            <w:tabs>
              <w:tab w:val="right" w:leader="dot" w:pos="7447"/>
            </w:tabs>
            <w:rPr>
              <w:kern w:val="2"/>
              <w:sz w:val="21"/>
            </w:rPr>
          </w:pPr>
          <w:r>
            <w:fldChar w:fldCharType="begin"/>
          </w:r>
          <w:r>
            <w:instrText xml:space="preserve"> HYPERLINK \l "_Toc484609331" </w:instrText>
          </w:r>
          <w:r>
            <w:fldChar w:fldCharType="separate"/>
          </w:r>
          <w:r>
            <w:rPr>
              <w:rStyle w:val="13"/>
            </w:rPr>
            <w:t>2.5.4 USB</w:t>
          </w:r>
          <w:r>
            <w:rPr>
              <w:rStyle w:val="13"/>
              <w:rFonts w:hint="eastAsia"/>
            </w:rPr>
            <w:t>接口</w:t>
          </w:r>
          <w:r>
            <w:tab/>
          </w:r>
          <w:r>
            <w:fldChar w:fldCharType="begin"/>
          </w:r>
          <w:r>
            <w:instrText xml:space="preserve"> PAGEREF _Toc484609331 \h </w:instrText>
          </w:r>
          <w:r>
            <w:fldChar w:fldCharType="separate"/>
          </w:r>
          <w:r>
            <w:t>20</w:t>
          </w:r>
          <w:r>
            <w:fldChar w:fldCharType="end"/>
          </w:r>
          <w:r>
            <w:fldChar w:fldCharType="end"/>
          </w:r>
        </w:p>
        <w:p>
          <w:pPr>
            <w:pStyle w:val="5"/>
            <w:tabs>
              <w:tab w:val="right" w:leader="dot" w:pos="7447"/>
            </w:tabs>
            <w:rPr>
              <w:kern w:val="2"/>
              <w:sz w:val="21"/>
            </w:rPr>
          </w:pPr>
          <w:r>
            <w:fldChar w:fldCharType="begin"/>
          </w:r>
          <w:r>
            <w:instrText xml:space="preserve"> HYPERLINK \l "_Toc484609332" </w:instrText>
          </w:r>
          <w:r>
            <w:fldChar w:fldCharType="separate"/>
          </w:r>
          <w:r>
            <w:rPr>
              <w:rStyle w:val="13"/>
            </w:rPr>
            <w:t>2.5.5 TF</w:t>
          </w:r>
          <w:r>
            <w:rPr>
              <w:rStyle w:val="13"/>
              <w:rFonts w:hint="eastAsia"/>
            </w:rPr>
            <w:t>卡接口</w:t>
          </w:r>
          <w:r>
            <w:tab/>
          </w:r>
          <w:r>
            <w:fldChar w:fldCharType="begin"/>
          </w:r>
          <w:r>
            <w:instrText xml:space="preserve"> PAGEREF _Toc484609332 \h </w:instrText>
          </w:r>
          <w:r>
            <w:fldChar w:fldCharType="separate"/>
          </w:r>
          <w:r>
            <w:t>21</w:t>
          </w:r>
          <w:r>
            <w:fldChar w:fldCharType="end"/>
          </w:r>
          <w:r>
            <w:fldChar w:fldCharType="end"/>
          </w:r>
        </w:p>
        <w:p>
          <w:pPr>
            <w:pStyle w:val="10"/>
            <w:tabs>
              <w:tab w:val="right" w:leader="dot" w:pos="7447"/>
            </w:tabs>
            <w:rPr>
              <w:kern w:val="2"/>
              <w:sz w:val="21"/>
            </w:rPr>
          </w:pPr>
          <w:r>
            <w:fldChar w:fldCharType="begin"/>
          </w:r>
          <w:r>
            <w:instrText xml:space="preserve"> HYPERLINK \l "_Toc484609333" </w:instrText>
          </w:r>
          <w:r>
            <w:fldChar w:fldCharType="separate"/>
          </w:r>
          <w:r>
            <w:rPr>
              <w:rStyle w:val="13"/>
              <w:rFonts w:hint="eastAsia"/>
            </w:rPr>
            <w:t>产品安装</w:t>
          </w:r>
          <w:r>
            <w:tab/>
          </w:r>
          <w:r>
            <w:fldChar w:fldCharType="begin"/>
          </w:r>
          <w:r>
            <w:instrText xml:space="preserve"> PAGEREF _Toc484609333 \h </w:instrText>
          </w:r>
          <w:r>
            <w:fldChar w:fldCharType="separate"/>
          </w:r>
          <w:r>
            <w:t>22</w:t>
          </w:r>
          <w:r>
            <w:fldChar w:fldCharType="end"/>
          </w:r>
          <w:r>
            <w:fldChar w:fldCharType="end"/>
          </w:r>
        </w:p>
        <w:p>
          <w:pPr>
            <w:pStyle w:val="11"/>
            <w:tabs>
              <w:tab w:val="right" w:leader="dot" w:pos="7447"/>
            </w:tabs>
            <w:rPr>
              <w:kern w:val="2"/>
              <w:sz w:val="21"/>
            </w:rPr>
          </w:pPr>
          <w:r>
            <w:fldChar w:fldCharType="begin"/>
          </w:r>
          <w:r>
            <w:instrText xml:space="preserve"> HYPERLINK \l "_Toc484609334" </w:instrText>
          </w:r>
          <w:r>
            <w:fldChar w:fldCharType="separate"/>
          </w:r>
          <w:r>
            <w:rPr>
              <w:rStyle w:val="13"/>
            </w:rPr>
            <w:t xml:space="preserve">3.1 </w:t>
          </w:r>
          <w:r>
            <w:rPr>
              <w:rStyle w:val="13"/>
              <w:rFonts w:hint="eastAsia"/>
            </w:rPr>
            <w:t>安装方式</w:t>
          </w:r>
          <w:r>
            <w:tab/>
          </w:r>
          <w:r>
            <w:fldChar w:fldCharType="begin"/>
          </w:r>
          <w:r>
            <w:instrText xml:space="preserve"> PAGEREF _Toc484609334 \h </w:instrText>
          </w:r>
          <w:r>
            <w:fldChar w:fldCharType="separate"/>
          </w:r>
          <w:r>
            <w:t>23</w:t>
          </w:r>
          <w:r>
            <w:fldChar w:fldCharType="end"/>
          </w:r>
          <w:r>
            <w:fldChar w:fldCharType="end"/>
          </w:r>
        </w:p>
        <w:p>
          <w:pPr>
            <w:pStyle w:val="11"/>
            <w:tabs>
              <w:tab w:val="right" w:leader="dot" w:pos="7447"/>
            </w:tabs>
            <w:rPr>
              <w:kern w:val="2"/>
              <w:sz w:val="21"/>
            </w:rPr>
          </w:pPr>
          <w:r>
            <w:fldChar w:fldCharType="begin"/>
          </w:r>
          <w:r>
            <w:instrText xml:space="preserve"> HYPERLINK \l "_Toc484609335" </w:instrText>
          </w:r>
          <w:r>
            <w:fldChar w:fldCharType="separate"/>
          </w:r>
          <w:r>
            <w:rPr>
              <w:rStyle w:val="13"/>
            </w:rPr>
            <w:t xml:space="preserve">3.2 </w:t>
          </w:r>
          <w:r>
            <w:rPr>
              <w:rStyle w:val="13"/>
              <w:rFonts w:hint="eastAsia"/>
            </w:rPr>
            <w:t>安装步骤</w:t>
          </w:r>
          <w:r>
            <w:tab/>
          </w:r>
          <w:r>
            <w:fldChar w:fldCharType="begin"/>
          </w:r>
          <w:r>
            <w:instrText xml:space="preserve"> PAGEREF _Toc484609335 \h </w:instrText>
          </w:r>
          <w:r>
            <w:fldChar w:fldCharType="separate"/>
          </w:r>
          <w:r>
            <w:t>24</w:t>
          </w:r>
          <w:r>
            <w:fldChar w:fldCharType="end"/>
          </w:r>
          <w:r>
            <w:fldChar w:fldCharType="end"/>
          </w:r>
        </w:p>
        <w:p>
          <w:pPr>
            <w:pStyle w:val="10"/>
            <w:tabs>
              <w:tab w:val="right" w:leader="dot" w:pos="7447"/>
            </w:tabs>
            <w:rPr>
              <w:kern w:val="2"/>
              <w:sz w:val="21"/>
            </w:rPr>
          </w:pPr>
          <w:r>
            <w:fldChar w:fldCharType="begin"/>
          </w:r>
          <w:r>
            <w:instrText xml:space="preserve"> HYPERLINK \l "_Toc484609336" </w:instrText>
          </w:r>
          <w:r>
            <w:fldChar w:fldCharType="separate"/>
          </w:r>
          <w:r>
            <w:rPr>
              <w:rStyle w:val="13"/>
              <w:rFonts w:hint="eastAsia"/>
            </w:rPr>
            <w:t>产品使用</w:t>
          </w:r>
          <w:r>
            <w:tab/>
          </w:r>
          <w:r>
            <w:fldChar w:fldCharType="begin"/>
          </w:r>
          <w:r>
            <w:instrText xml:space="preserve"> PAGEREF _Toc484609336 \h </w:instrText>
          </w:r>
          <w:r>
            <w:fldChar w:fldCharType="separate"/>
          </w:r>
          <w:r>
            <w:t>26</w:t>
          </w:r>
          <w:r>
            <w:fldChar w:fldCharType="end"/>
          </w:r>
          <w:r>
            <w:fldChar w:fldCharType="end"/>
          </w:r>
        </w:p>
        <w:p>
          <w:pPr>
            <w:pStyle w:val="11"/>
            <w:tabs>
              <w:tab w:val="right" w:leader="dot" w:pos="7447"/>
            </w:tabs>
            <w:rPr>
              <w:kern w:val="2"/>
              <w:sz w:val="21"/>
            </w:rPr>
          </w:pPr>
          <w:r>
            <w:fldChar w:fldCharType="begin"/>
          </w:r>
          <w:r>
            <w:instrText xml:space="preserve"> HYPERLINK \l "_Toc484609337" </w:instrText>
          </w:r>
          <w:r>
            <w:fldChar w:fldCharType="separate"/>
          </w:r>
          <w:r>
            <w:rPr>
              <w:rStyle w:val="13"/>
            </w:rPr>
            <w:t xml:space="preserve">4.1 </w:t>
          </w:r>
          <w:r>
            <w:rPr>
              <w:rStyle w:val="13"/>
              <w:rFonts w:hint="eastAsia"/>
            </w:rPr>
            <w:t>连接示例</w:t>
          </w:r>
          <w:r>
            <w:tab/>
          </w:r>
          <w:r>
            <w:fldChar w:fldCharType="begin"/>
          </w:r>
          <w:r>
            <w:instrText xml:space="preserve"> PAGEREF _Toc484609337 \h </w:instrText>
          </w:r>
          <w:r>
            <w:fldChar w:fldCharType="separate"/>
          </w:r>
          <w:r>
            <w:t>27</w:t>
          </w:r>
          <w:r>
            <w:fldChar w:fldCharType="end"/>
          </w:r>
          <w:r>
            <w:fldChar w:fldCharType="end"/>
          </w:r>
        </w:p>
        <w:p>
          <w:pPr>
            <w:pStyle w:val="11"/>
            <w:tabs>
              <w:tab w:val="right" w:leader="dot" w:pos="7447"/>
            </w:tabs>
            <w:rPr>
              <w:rStyle w:val="13"/>
            </w:rPr>
            <w:sectPr>
              <w:headerReference r:id="rId13" w:type="first"/>
              <w:headerReference r:id="rId11" w:type="default"/>
              <w:footerReference r:id="rId14" w:type="default"/>
              <w:headerReference r:id="rId12" w:type="even"/>
              <w:pgSz w:w="11057" w:h="15309"/>
              <w:pgMar w:top="1440" w:right="1800" w:bottom="1440" w:left="1800" w:header="851" w:footer="992" w:gutter="0"/>
              <w:cols w:space="425" w:num="1"/>
              <w:docGrid w:type="lines" w:linePitch="326" w:charSpace="0"/>
            </w:sectPr>
          </w:pPr>
          <w:r>
            <w:fldChar w:fldCharType="begin"/>
          </w:r>
          <w:r>
            <w:instrText xml:space="preserve"> HYPERLINK \l "_Toc484609338" </w:instrText>
          </w:r>
          <w:r>
            <w:fldChar w:fldCharType="separate"/>
          </w:r>
          <w:r>
            <w:rPr>
              <w:rStyle w:val="13"/>
            </w:rPr>
            <w:t xml:space="preserve">4.2 </w:t>
          </w:r>
          <w:r>
            <w:rPr>
              <w:rStyle w:val="13"/>
              <w:rFonts w:hint="eastAsia"/>
            </w:rPr>
            <w:t>设备添加及用户库导入</w:t>
          </w:r>
          <w:r>
            <w:tab/>
          </w:r>
          <w:r>
            <w:fldChar w:fldCharType="begin"/>
          </w:r>
          <w:r>
            <w:instrText xml:space="preserve"> PAGEREF _Toc484609338 \h </w:instrText>
          </w:r>
          <w:r>
            <w:fldChar w:fldCharType="separate"/>
          </w:r>
          <w:r>
            <w:t>30</w:t>
          </w:r>
          <w:r>
            <w:fldChar w:fldCharType="end"/>
          </w:r>
          <w:r>
            <w:fldChar w:fldCharType="end"/>
          </w:r>
        </w:p>
        <w:p>
          <w:pPr>
            <w:pStyle w:val="11"/>
            <w:tabs>
              <w:tab w:val="right" w:leader="dot" w:pos="7447"/>
            </w:tabs>
            <w:rPr>
              <w:kern w:val="2"/>
              <w:sz w:val="21"/>
            </w:rPr>
          </w:pPr>
        </w:p>
        <w:p>
          <w:pPr>
            <w:pStyle w:val="11"/>
            <w:tabs>
              <w:tab w:val="right" w:leader="dot" w:pos="7447"/>
            </w:tabs>
            <w:rPr>
              <w:kern w:val="2"/>
              <w:sz w:val="21"/>
            </w:rPr>
          </w:pPr>
          <w:r>
            <w:fldChar w:fldCharType="begin"/>
          </w:r>
          <w:r>
            <w:instrText xml:space="preserve"> HYPERLINK \l "_Toc484609339" </w:instrText>
          </w:r>
          <w:r>
            <w:fldChar w:fldCharType="separate"/>
          </w:r>
          <w:r>
            <w:rPr>
              <w:rStyle w:val="13"/>
            </w:rPr>
            <w:t xml:space="preserve">4.3 </w:t>
          </w:r>
          <w:r>
            <w:rPr>
              <w:rStyle w:val="13"/>
              <w:rFonts w:hint="eastAsia"/>
            </w:rPr>
            <w:t>用户库介绍</w:t>
          </w:r>
          <w:r>
            <w:tab/>
          </w:r>
          <w:r>
            <w:fldChar w:fldCharType="begin"/>
          </w:r>
          <w:r>
            <w:instrText xml:space="preserve"> PAGEREF _Toc484609339 \h </w:instrText>
          </w:r>
          <w:r>
            <w:fldChar w:fldCharType="separate"/>
          </w:r>
          <w:r>
            <w:t>34</w:t>
          </w:r>
          <w:r>
            <w:fldChar w:fldCharType="end"/>
          </w:r>
          <w:r>
            <w:fldChar w:fldCharType="end"/>
          </w:r>
        </w:p>
        <w:p>
          <w:pPr>
            <w:pStyle w:val="5"/>
            <w:tabs>
              <w:tab w:val="right" w:leader="dot" w:pos="7447"/>
            </w:tabs>
            <w:rPr>
              <w:kern w:val="2"/>
              <w:sz w:val="21"/>
            </w:rPr>
          </w:pPr>
          <w:r>
            <w:fldChar w:fldCharType="begin"/>
          </w:r>
          <w:r>
            <w:instrText xml:space="preserve"> HYPERLINK \l "_Toc484609340" </w:instrText>
          </w:r>
          <w:r>
            <w:fldChar w:fldCharType="separate"/>
          </w:r>
          <w:r>
            <w:rPr>
              <w:rStyle w:val="13"/>
            </w:rPr>
            <w:t>4.3.1 CAN</w:t>
          </w:r>
          <w:r>
            <w:rPr>
              <w:rStyle w:val="13"/>
              <w:rFonts w:hint="eastAsia"/>
            </w:rPr>
            <w:t>用户库介绍</w:t>
          </w:r>
          <w:r>
            <w:tab/>
          </w:r>
          <w:r>
            <w:fldChar w:fldCharType="begin"/>
          </w:r>
          <w:r>
            <w:instrText xml:space="preserve"> PAGEREF _Toc484609340 \h </w:instrText>
          </w:r>
          <w:r>
            <w:fldChar w:fldCharType="separate"/>
          </w:r>
          <w:r>
            <w:t>34</w:t>
          </w:r>
          <w:r>
            <w:fldChar w:fldCharType="end"/>
          </w:r>
          <w:r>
            <w:fldChar w:fldCharType="end"/>
          </w:r>
        </w:p>
        <w:p>
          <w:pPr>
            <w:pStyle w:val="5"/>
            <w:tabs>
              <w:tab w:val="right" w:leader="dot" w:pos="7447"/>
            </w:tabs>
            <w:rPr>
              <w:kern w:val="2"/>
              <w:sz w:val="21"/>
            </w:rPr>
          </w:pPr>
          <w:r>
            <w:fldChar w:fldCharType="begin"/>
          </w:r>
          <w:r>
            <w:instrText xml:space="preserve"> HYPERLINK \l "_Toc484609341" </w:instrText>
          </w:r>
          <w:r>
            <w:fldChar w:fldCharType="separate"/>
          </w:r>
          <w:r>
            <w:rPr>
              <w:rStyle w:val="13"/>
            </w:rPr>
            <w:t>4.3.2 RS485</w:t>
          </w:r>
          <w:r>
            <w:rPr>
              <w:rStyle w:val="13"/>
              <w:rFonts w:hint="eastAsia"/>
            </w:rPr>
            <w:t>用户库介绍</w:t>
          </w:r>
          <w:r>
            <w:tab/>
          </w:r>
          <w:r>
            <w:fldChar w:fldCharType="begin"/>
          </w:r>
          <w:r>
            <w:instrText xml:space="preserve"> PAGEREF _Toc484609341 \h </w:instrText>
          </w:r>
          <w:r>
            <w:fldChar w:fldCharType="separate"/>
          </w:r>
          <w:r>
            <w:t>37</w:t>
          </w:r>
          <w:r>
            <w:fldChar w:fldCharType="end"/>
          </w:r>
          <w:r>
            <w:fldChar w:fldCharType="end"/>
          </w:r>
        </w:p>
        <w:p>
          <w:pPr>
            <w:pStyle w:val="5"/>
            <w:tabs>
              <w:tab w:val="right" w:leader="dot" w:pos="7447"/>
            </w:tabs>
            <w:rPr>
              <w:kern w:val="2"/>
              <w:sz w:val="21"/>
            </w:rPr>
          </w:pPr>
          <w:r>
            <w:fldChar w:fldCharType="begin"/>
          </w:r>
          <w:r>
            <w:instrText xml:space="preserve"> HYPERLINK \l "_Toc484609342" </w:instrText>
          </w:r>
          <w:r>
            <w:fldChar w:fldCharType="separate"/>
          </w:r>
          <w:r>
            <w:rPr>
              <w:rStyle w:val="13"/>
            </w:rPr>
            <w:t>4.3.3 IO</w:t>
          </w:r>
          <w:r>
            <w:rPr>
              <w:rStyle w:val="13"/>
              <w:rFonts w:hint="eastAsia"/>
            </w:rPr>
            <w:t>用户库</w:t>
          </w:r>
          <w:r>
            <w:tab/>
          </w:r>
          <w:r>
            <w:fldChar w:fldCharType="begin"/>
          </w:r>
          <w:r>
            <w:instrText xml:space="preserve"> PAGEREF _Toc484609342 \h </w:instrText>
          </w:r>
          <w:r>
            <w:fldChar w:fldCharType="separate"/>
          </w:r>
          <w:r>
            <w:t>40</w:t>
          </w:r>
          <w:r>
            <w:fldChar w:fldCharType="end"/>
          </w:r>
          <w:r>
            <w:fldChar w:fldCharType="end"/>
          </w:r>
        </w:p>
        <w:p>
          <w:pPr>
            <w:pStyle w:val="5"/>
            <w:tabs>
              <w:tab w:val="right" w:leader="dot" w:pos="7447"/>
            </w:tabs>
            <w:rPr>
              <w:kern w:val="2"/>
              <w:sz w:val="21"/>
            </w:rPr>
          </w:pPr>
          <w:r>
            <w:fldChar w:fldCharType="begin"/>
          </w:r>
          <w:r>
            <w:instrText xml:space="preserve"> HYPERLINK \l "_Toc484609343" </w:instrText>
          </w:r>
          <w:r>
            <w:fldChar w:fldCharType="separate"/>
          </w:r>
          <w:r>
            <w:rPr>
              <w:rStyle w:val="13"/>
            </w:rPr>
            <w:t>4.3.4 HMI</w:t>
          </w:r>
          <w:r>
            <w:rPr>
              <w:rStyle w:val="13"/>
              <w:rFonts w:hint="eastAsia"/>
            </w:rPr>
            <w:t>管理用户库</w:t>
          </w:r>
          <w:r>
            <w:tab/>
          </w:r>
          <w:r>
            <w:fldChar w:fldCharType="begin"/>
          </w:r>
          <w:r>
            <w:instrText xml:space="preserve"> PAGEREF _Toc484609343 \h </w:instrText>
          </w:r>
          <w:r>
            <w:fldChar w:fldCharType="separate"/>
          </w:r>
          <w:r>
            <w:t>40</w:t>
          </w:r>
          <w:r>
            <w:fldChar w:fldCharType="end"/>
          </w:r>
          <w:r>
            <w:fldChar w:fldCharType="end"/>
          </w:r>
        </w:p>
        <w:p>
          <w:pPr>
            <w:pStyle w:val="11"/>
            <w:tabs>
              <w:tab w:val="right" w:leader="dot" w:pos="7447"/>
            </w:tabs>
            <w:rPr>
              <w:kern w:val="2"/>
              <w:sz w:val="21"/>
            </w:rPr>
          </w:pPr>
          <w:r>
            <w:fldChar w:fldCharType="begin"/>
          </w:r>
          <w:r>
            <w:instrText xml:space="preserve"> HYPERLINK \l "_Toc484609344" </w:instrText>
          </w:r>
          <w:r>
            <w:fldChar w:fldCharType="separate"/>
          </w:r>
          <w:r>
            <w:rPr>
              <w:rStyle w:val="13"/>
            </w:rPr>
            <w:t xml:space="preserve">4.4 </w:t>
          </w:r>
          <w:r>
            <w:rPr>
              <w:rStyle w:val="13"/>
              <w:rFonts w:hint="eastAsia"/>
            </w:rPr>
            <w:t>程序下载</w:t>
          </w:r>
          <w:r>
            <w:tab/>
          </w:r>
          <w:r>
            <w:fldChar w:fldCharType="begin"/>
          </w:r>
          <w:r>
            <w:instrText xml:space="preserve"> PAGEREF _Toc484609344 \h </w:instrText>
          </w:r>
          <w:r>
            <w:fldChar w:fldCharType="separate"/>
          </w:r>
          <w:r>
            <w:t>42</w:t>
          </w:r>
          <w:r>
            <w:fldChar w:fldCharType="end"/>
          </w:r>
          <w:r>
            <w:fldChar w:fldCharType="end"/>
          </w:r>
        </w:p>
        <w:p>
          <w:pPr>
            <w:pStyle w:val="10"/>
            <w:tabs>
              <w:tab w:val="right" w:leader="dot" w:pos="7447"/>
            </w:tabs>
            <w:rPr>
              <w:kern w:val="2"/>
              <w:sz w:val="21"/>
            </w:rPr>
          </w:pPr>
          <w:r>
            <w:fldChar w:fldCharType="begin"/>
          </w:r>
          <w:r>
            <w:instrText xml:space="preserve"> HYPERLINK \l "_Toc484609345" </w:instrText>
          </w:r>
          <w:r>
            <w:fldChar w:fldCharType="separate"/>
          </w:r>
          <w:r>
            <w:rPr>
              <w:rStyle w:val="13"/>
              <w:rFonts w:hint="eastAsia"/>
            </w:rPr>
            <w:t>产品维护</w:t>
          </w:r>
          <w:r>
            <w:tab/>
          </w:r>
          <w:r>
            <w:fldChar w:fldCharType="begin"/>
          </w:r>
          <w:r>
            <w:instrText xml:space="preserve"> PAGEREF _Toc484609345 \h </w:instrText>
          </w:r>
          <w:r>
            <w:fldChar w:fldCharType="separate"/>
          </w:r>
          <w:r>
            <w:t>44</w:t>
          </w:r>
          <w:r>
            <w:fldChar w:fldCharType="end"/>
          </w:r>
          <w:r>
            <w:fldChar w:fldCharType="end"/>
          </w:r>
        </w:p>
        <w:p>
          <w:pPr>
            <w:pStyle w:val="11"/>
            <w:tabs>
              <w:tab w:val="right" w:leader="dot" w:pos="7447"/>
            </w:tabs>
            <w:rPr>
              <w:kern w:val="2"/>
              <w:sz w:val="21"/>
            </w:rPr>
          </w:pPr>
          <w:r>
            <w:fldChar w:fldCharType="begin"/>
          </w:r>
          <w:r>
            <w:instrText xml:space="preserve"> HYPERLINK \l "_Toc484609346" </w:instrText>
          </w:r>
          <w:r>
            <w:fldChar w:fldCharType="separate"/>
          </w:r>
          <w:r>
            <w:rPr>
              <w:rStyle w:val="13"/>
            </w:rPr>
            <w:t xml:space="preserve">5.1 </w:t>
          </w:r>
          <w:r>
            <w:rPr>
              <w:rStyle w:val="13"/>
              <w:rFonts w:hint="eastAsia"/>
            </w:rPr>
            <w:t>清洁设备</w:t>
          </w:r>
          <w:r>
            <w:tab/>
          </w:r>
          <w:r>
            <w:fldChar w:fldCharType="begin"/>
          </w:r>
          <w:r>
            <w:instrText xml:space="preserve"> PAGEREF _Toc484609346 \h </w:instrText>
          </w:r>
          <w:r>
            <w:fldChar w:fldCharType="separate"/>
          </w:r>
          <w:r>
            <w:t>45</w:t>
          </w:r>
          <w:r>
            <w:fldChar w:fldCharType="end"/>
          </w:r>
          <w:r>
            <w:fldChar w:fldCharType="end"/>
          </w:r>
        </w:p>
        <w:p>
          <w:pPr>
            <w:pStyle w:val="11"/>
            <w:tabs>
              <w:tab w:val="right" w:leader="dot" w:pos="7447"/>
            </w:tabs>
            <w:rPr>
              <w:kern w:val="2"/>
              <w:sz w:val="21"/>
            </w:rPr>
          </w:pPr>
          <w:r>
            <w:fldChar w:fldCharType="begin"/>
          </w:r>
          <w:r>
            <w:instrText xml:space="preserve"> HYPERLINK \l "_Toc484609347" </w:instrText>
          </w:r>
          <w:r>
            <w:fldChar w:fldCharType="separate"/>
          </w:r>
          <w:r>
            <w:rPr>
              <w:rStyle w:val="13"/>
            </w:rPr>
            <w:t xml:space="preserve">5.2 </w:t>
          </w:r>
          <w:r>
            <w:rPr>
              <w:rStyle w:val="13"/>
              <w:rFonts w:hint="eastAsia"/>
            </w:rPr>
            <w:t>更改产品</w:t>
          </w:r>
          <w:r>
            <w:rPr>
              <w:rStyle w:val="13"/>
            </w:rPr>
            <w:t>IP</w:t>
          </w:r>
          <w:r>
            <w:rPr>
              <w:rStyle w:val="13"/>
              <w:rFonts w:hint="eastAsia"/>
            </w:rPr>
            <w:t>地址</w:t>
          </w:r>
          <w:r>
            <w:tab/>
          </w:r>
          <w:r>
            <w:fldChar w:fldCharType="begin"/>
          </w:r>
          <w:r>
            <w:instrText xml:space="preserve"> PAGEREF _Toc484609347 \h </w:instrText>
          </w:r>
          <w:r>
            <w:fldChar w:fldCharType="separate"/>
          </w:r>
          <w:r>
            <w:t>45</w:t>
          </w:r>
          <w:r>
            <w:fldChar w:fldCharType="end"/>
          </w:r>
          <w:r>
            <w:fldChar w:fldCharType="end"/>
          </w:r>
        </w:p>
        <w:p>
          <w:pPr>
            <w:pStyle w:val="10"/>
            <w:tabs>
              <w:tab w:val="right" w:leader="dot" w:pos="7447"/>
            </w:tabs>
            <w:rPr>
              <w:kern w:val="2"/>
              <w:sz w:val="21"/>
            </w:rPr>
          </w:pPr>
          <w:r>
            <w:fldChar w:fldCharType="begin"/>
          </w:r>
          <w:r>
            <w:instrText xml:space="preserve"> HYPERLINK \l "_Toc484609348" </w:instrText>
          </w:r>
          <w:r>
            <w:fldChar w:fldCharType="separate"/>
          </w:r>
          <w:r>
            <w:rPr>
              <w:rStyle w:val="13"/>
              <w:rFonts w:hint="eastAsia"/>
            </w:rPr>
            <w:t>附录</w:t>
          </w:r>
          <w:r>
            <w:tab/>
          </w:r>
          <w:r>
            <w:fldChar w:fldCharType="begin"/>
          </w:r>
          <w:r>
            <w:instrText xml:space="preserve"> PAGEREF _Toc484609348 \h </w:instrText>
          </w:r>
          <w:r>
            <w:fldChar w:fldCharType="separate"/>
          </w:r>
          <w:r>
            <w:t>47</w:t>
          </w:r>
          <w:r>
            <w:fldChar w:fldCharType="end"/>
          </w:r>
          <w:r>
            <w:fldChar w:fldCharType="end"/>
          </w:r>
        </w:p>
        <w:p>
          <w:pPr>
            <w:pStyle w:val="11"/>
            <w:tabs>
              <w:tab w:val="right" w:leader="dot" w:pos="7447"/>
            </w:tabs>
            <w:rPr>
              <w:kern w:val="2"/>
              <w:sz w:val="21"/>
            </w:rPr>
          </w:pPr>
          <w:r>
            <w:fldChar w:fldCharType="begin"/>
          </w:r>
          <w:r>
            <w:instrText xml:space="preserve"> HYPERLINK \l "_Toc484609349" </w:instrText>
          </w:r>
          <w:r>
            <w:fldChar w:fldCharType="separate"/>
          </w:r>
          <w:r>
            <w:rPr>
              <w:rStyle w:val="13"/>
            </w:rPr>
            <w:t xml:space="preserve">6.1 </w:t>
          </w:r>
          <w:r>
            <w:rPr>
              <w:rStyle w:val="13"/>
              <w:rFonts w:hint="eastAsia"/>
            </w:rPr>
            <w:t>常见问题排查索引</w:t>
          </w:r>
          <w:r>
            <w:tab/>
          </w:r>
          <w:r>
            <w:fldChar w:fldCharType="begin"/>
          </w:r>
          <w:r>
            <w:instrText xml:space="preserve"> PAGEREF _Toc484609349 \h </w:instrText>
          </w:r>
          <w:r>
            <w:fldChar w:fldCharType="separate"/>
          </w:r>
          <w:r>
            <w:t>48</w:t>
          </w:r>
          <w:r>
            <w:fldChar w:fldCharType="end"/>
          </w:r>
          <w:r>
            <w:fldChar w:fldCharType="end"/>
          </w:r>
        </w:p>
        <w:p>
          <w:pPr>
            <w:pStyle w:val="11"/>
            <w:tabs>
              <w:tab w:val="right" w:leader="dot" w:pos="7447"/>
            </w:tabs>
            <w:rPr>
              <w:kern w:val="2"/>
              <w:sz w:val="21"/>
            </w:rPr>
          </w:pPr>
          <w:r>
            <w:fldChar w:fldCharType="begin"/>
          </w:r>
          <w:r>
            <w:instrText xml:space="preserve"> HYPERLINK \l "_Toc484609350" </w:instrText>
          </w:r>
          <w:r>
            <w:fldChar w:fldCharType="separate"/>
          </w:r>
          <w:r>
            <w:rPr>
              <w:rStyle w:val="13"/>
            </w:rPr>
            <w:t xml:space="preserve">6.2 </w:t>
          </w:r>
          <w:r>
            <w:rPr>
              <w:rStyle w:val="13"/>
              <w:rFonts w:hint="eastAsia"/>
            </w:rPr>
            <w:t>金鹰重工</w:t>
          </w:r>
          <w:r>
            <w:rPr>
              <w:rStyle w:val="13"/>
            </w:rPr>
            <w:t>HMI</w:t>
          </w:r>
          <w:r>
            <w:rPr>
              <w:rStyle w:val="13"/>
              <w:rFonts w:hint="eastAsia"/>
            </w:rPr>
            <w:t>接线表</w:t>
          </w:r>
          <w:r>
            <w:tab/>
          </w:r>
          <w:r>
            <w:fldChar w:fldCharType="begin"/>
          </w:r>
          <w:r>
            <w:instrText xml:space="preserve"> PAGEREF _Toc484609350 \h </w:instrText>
          </w:r>
          <w:r>
            <w:fldChar w:fldCharType="separate"/>
          </w:r>
          <w:r>
            <w:t>51</w:t>
          </w:r>
          <w:r>
            <w:fldChar w:fldCharType="end"/>
          </w:r>
          <w:r>
            <w:fldChar w:fldCharType="end"/>
          </w:r>
        </w:p>
        <w:p>
          <w:pPr>
            <w:pStyle w:val="11"/>
            <w:tabs>
              <w:tab w:val="right" w:leader="dot" w:pos="7447"/>
            </w:tabs>
            <w:rPr>
              <w:kern w:val="2"/>
              <w:sz w:val="21"/>
            </w:rPr>
          </w:pPr>
          <w:r>
            <w:fldChar w:fldCharType="begin"/>
          </w:r>
          <w:r>
            <w:instrText xml:space="preserve"> HYPERLINK \l "_Toc484609351" </w:instrText>
          </w:r>
          <w:r>
            <w:fldChar w:fldCharType="separate"/>
          </w:r>
          <w:r>
            <w:rPr>
              <w:rStyle w:val="13"/>
            </w:rPr>
            <w:t xml:space="preserve">6.3 </w:t>
          </w:r>
          <w:r>
            <w:rPr>
              <w:rStyle w:val="13"/>
              <w:rFonts w:hint="eastAsia"/>
            </w:rPr>
            <w:t>更新记录</w:t>
          </w:r>
          <w:r>
            <w:tab/>
          </w:r>
          <w:r>
            <w:fldChar w:fldCharType="begin"/>
          </w:r>
          <w:r>
            <w:instrText xml:space="preserve"> PAGEREF _Toc484609351 \h </w:instrText>
          </w:r>
          <w:r>
            <w:fldChar w:fldCharType="separate"/>
          </w:r>
          <w:r>
            <w:t>52</w:t>
          </w:r>
          <w:r>
            <w:fldChar w:fldCharType="end"/>
          </w:r>
          <w:r>
            <w:fldChar w:fldCharType="end"/>
          </w:r>
        </w:p>
        <w:p>
          <w:pPr>
            <w:pStyle w:val="11"/>
            <w:tabs>
              <w:tab w:val="right" w:leader="dot" w:pos="7447"/>
            </w:tabs>
            <w:rPr>
              <w:kern w:val="2"/>
              <w:sz w:val="21"/>
            </w:rPr>
          </w:pPr>
          <w:r>
            <w:fldChar w:fldCharType="begin"/>
          </w:r>
          <w:r>
            <w:instrText xml:space="preserve"> HYPERLINK \l "_Toc484609352" </w:instrText>
          </w:r>
          <w:r>
            <w:fldChar w:fldCharType="separate"/>
          </w:r>
          <w:r>
            <w:rPr>
              <w:rStyle w:val="13"/>
            </w:rPr>
            <w:t xml:space="preserve">6.4 </w:t>
          </w:r>
          <w:r>
            <w:rPr>
              <w:rStyle w:val="13"/>
              <w:rFonts w:hint="eastAsia"/>
            </w:rPr>
            <w:t>勘误及备注</w:t>
          </w:r>
          <w:r>
            <w:tab/>
          </w:r>
          <w:r>
            <w:fldChar w:fldCharType="begin"/>
          </w:r>
          <w:r>
            <w:instrText xml:space="preserve"> PAGEREF _Toc484609352 \h </w:instrText>
          </w:r>
          <w:r>
            <w:fldChar w:fldCharType="separate"/>
          </w:r>
          <w:r>
            <w:t>53</w:t>
          </w:r>
          <w:r>
            <w:fldChar w:fldCharType="end"/>
          </w:r>
          <w:r>
            <w:fldChar w:fldCharType="end"/>
          </w:r>
        </w:p>
        <w:p>
          <w:r>
            <w:rPr>
              <w:b/>
              <w:bCs/>
              <w:lang w:val="zh-CN"/>
            </w:rPr>
            <w:fldChar w:fldCharType="end"/>
          </w:r>
        </w:p>
      </w:sdtContent>
    </w:sdt>
    <w:p>
      <w:pPr>
        <w:widowControl/>
        <w:jc w:val="left"/>
        <w:rPr>
          <w:b/>
          <w:bCs/>
          <w:kern w:val="44"/>
          <w:sz w:val="44"/>
          <w:szCs w:val="44"/>
        </w:rPr>
        <w:sectPr>
          <w:headerReference r:id="rId17" w:type="first"/>
          <w:headerReference r:id="rId15" w:type="default"/>
          <w:footerReference r:id="rId18" w:type="default"/>
          <w:headerReference r:id="rId16" w:type="even"/>
          <w:pgSz w:w="11057" w:h="15309"/>
          <w:pgMar w:top="1440" w:right="1800" w:bottom="1440" w:left="1800" w:header="851" w:footer="992" w:gutter="0"/>
          <w:cols w:space="425" w:num="1"/>
          <w:docGrid w:type="lines" w:linePitch="312" w:charSpace="0"/>
        </w:sectPr>
      </w:pPr>
      <w:r>
        <w:rPr>
          <w:b/>
          <w:bCs/>
          <w:kern w:val="44"/>
          <w:sz w:val="44"/>
          <w:szCs w:val="44"/>
        </w:rPr>
        <w:br w:type="page"/>
      </w:r>
    </w:p>
    <w:p>
      <w:pPr>
        <w:pStyle w:val="2"/>
      </w:pPr>
      <w:bookmarkStart w:id="3" w:name="_Toc484609318"/>
      <w:r>
        <w:rPr>
          <w:rFonts w:hint="eastAsia"/>
        </w:rPr>
        <mc:AlternateContent>
          <mc:Choice Requires="wps">
            <w:drawing>
              <wp:anchor distT="0" distB="0" distL="114300" distR="114300" simplePos="0" relativeHeight="251635712" behindDoc="0" locked="0" layoutInCell="1" allowOverlap="1">
                <wp:simplePos x="0" y="0"/>
                <wp:positionH relativeFrom="column">
                  <wp:posOffset>3575050</wp:posOffset>
                </wp:positionH>
                <wp:positionV relativeFrom="paragraph">
                  <wp:posOffset>-42545</wp:posOffset>
                </wp:positionV>
                <wp:extent cx="966470" cy="1009015"/>
                <wp:effectExtent l="0" t="0" r="5715" b="635"/>
                <wp:wrapNone/>
                <wp:docPr id="18" name="矩形 18"/>
                <wp:cNvGraphicFramePr/>
                <a:graphic xmlns:a="http://schemas.openxmlformats.org/drawingml/2006/main">
                  <a:graphicData uri="http://schemas.microsoft.com/office/word/2010/wordprocessingShape">
                    <wps:wsp>
                      <wps:cNvSpPr/>
                      <wps:spPr>
                        <a:xfrm>
                          <a:off x="0" y="0"/>
                          <a:ext cx="966159" cy="1009290"/>
                        </a:xfrm>
                        <a:prstGeom prst="rect">
                          <a:avLst/>
                        </a:prstGeom>
                        <a:solidFill>
                          <a:schemeClr val="bg1">
                            <a:lumMod val="85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pPr>
                              <w:jc w:val="center"/>
                              <w:rPr>
                                <w:rFonts w:cs="Times New Roman"/>
                                <w:b/>
                                <w:color w:val="000000" w:themeColor="text1"/>
                                <w:sz w:val="84"/>
                                <w:szCs w:val="84"/>
                                <w14:textFill>
                                  <w14:solidFill>
                                    <w14:schemeClr w14:val="tx1"/>
                                  </w14:solidFill>
                                </w14:textFill>
                              </w:rPr>
                            </w:pPr>
                            <w:r>
                              <w:rPr>
                                <w:rFonts w:cs="Times New Roman"/>
                                <w:b/>
                                <w:color w:val="000000" w:themeColor="text1"/>
                                <w:sz w:val="84"/>
                                <w:szCs w:val="84"/>
                                <w14:textFill>
                                  <w14:solidFill>
                                    <w14:schemeClr w14:val="tx1"/>
                                  </w14:solidFill>
                                </w14:textFill>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1.5pt;margin-top:-3.35pt;height:79.45pt;width:76.1pt;z-index:251635712;v-text-anchor:middle;mso-width-relative:page;mso-height-relative:page;" fillcolor="#D9D9D9 [2732]" filled="t" stroked="f" coordsize="21600,21600" o:gfxdata="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Q73s5dkAAAAKAQAADwAAAAAAAAABACAAAAAiAAAAZHJzL2Rvd25yZXYueG1sUEsBAhQAFAAAAAgA&#10;h07iQICn2yldAgAAlQQAAA4AAAAAAAAAAQAgAAAAKAEAAGRycy9lMm9Eb2MueG1sUEsFBgAAAAAG&#10;AAYAWQEAAPcFAAAAAA==&#10;">
                <v:fill on="t" focussize="0,0"/>
                <v:stroke on="f" weight="2pt"/>
                <v:imagedata o:title=""/>
                <o:lock v:ext="edit" aspectratio="f"/>
                <v:textbox>
                  <w:txbxContent>
                    <w:p>
                      <w:pPr>
                        <w:jc w:val="center"/>
                        <w:rPr>
                          <w:rFonts w:cs="Times New Roman"/>
                          <w:b/>
                          <w:color w:val="000000" w:themeColor="text1"/>
                          <w:sz w:val="84"/>
                          <w:szCs w:val="84"/>
                          <w14:textFill>
                            <w14:solidFill>
                              <w14:schemeClr w14:val="tx1"/>
                            </w14:solidFill>
                          </w14:textFill>
                        </w:rPr>
                      </w:pPr>
                      <w:r>
                        <w:rPr>
                          <w:rFonts w:cs="Times New Roman"/>
                          <w:b/>
                          <w:color w:val="000000" w:themeColor="text1"/>
                          <w:sz w:val="84"/>
                          <w:szCs w:val="84"/>
                          <w14:textFill>
                            <w14:solidFill>
                              <w14:schemeClr w14:val="tx1"/>
                            </w14:solidFill>
                          </w14:textFill>
                        </w:rPr>
                        <w:t>1</w:t>
                      </w:r>
                    </w:p>
                  </w:txbxContent>
                </v:textbox>
              </v:rect>
            </w:pict>
          </mc:Fallback>
        </mc:AlternateContent>
      </w:r>
      <w:r>
        <w:rPr>
          <w:rFonts w:hint="eastAsia"/>
        </w:rPr>
        <w:t>产品说明</w:t>
      </w:r>
      <w:bookmarkEnd w:id="3"/>
    </w:p>
    <w:p>
      <w:pPr>
        <w:rPr>
          <w:u w:val="single"/>
        </w:rPr>
      </w:pPr>
      <w:r>
        <w:rPr>
          <w:rFonts w:hint="eastAsia"/>
          <w:u w:val="single"/>
        </w:rPr>
        <w:t xml:space="preserve">                                                                       </w:t>
      </w:r>
    </w:p>
    <w:p/>
    <w:p>
      <w:pPr>
        <w:rPr>
          <w:b/>
          <w:sz w:val="32"/>
          <w:szCs w:val="32"/>
        </w:rPr>
      </w:pPr>
      <w:r>
        <w:rPr>
          <w:rFonts w:hint="eastAsia"/>
          <w:b/>
          <w:sz w:val="32"/>
          <w:szCs w:val="32"/>
        </w:rPr>
        <w:t>概述</w:t>
      </w:r>
    </w:p>
    <w:p>
      <w:pPr>
        <w:rPr>
          <w:szCs w:val="24"/>
        </w:rPr>
      </w:pPr>
      <w:r>
        <w:rPr>
          <w:rFonts w:hint="eastAsia"/>
          <w:szCs w:val="24"/>
        </w:rPr>
        <w:tab/>
      </w:r>
      <w:r>
        <w:rPr>
          <w:rFonts w:hint="eastAsia"/>
          <w:szCs w:val="24"/>
        </w:rPr>
        <w:t>本章对</w:t>
      </w:r>
      <w:r>
        <w:rPr>
          <w:rFonts w:cs="Times New Roman"/>
          <w:szCs w:val="24"/>
        </w:rPr>
        <w:t>JY HMI P104V24</w:t>
      </w:r>
      <w:r>
        <w:rPr>
          <w:rFonts w:hint="eastAsia"/>
          <w:szCs w:val="24"/>
        </w:rPr>
        <w:t>型液晶显示屏及其附件进行简要介绍</w:t>
      </w:r>
    </w:p>
    <w:p>
      <w:pPr>
        <w:rPr>
          <w:b/>
          <w:sz w:val="32"/>
          <w:szCs w:val="32"/>
        </w:rPr>
      </w:pPr>
    </w:p>
    <w:p>
      <w:pPr>
        <w:rPr>
          <w:b/>
          <w:sz w:val="32"/>
          <w:szCs w:val="32"/>
        </w:rPr>
      </w:pPr>
      <w:r>
        <w:rPr>
          <w:rFonts w:hint="eastAsia"/>
          <w:b/>
          <w:sz w:val="32"/>
          <w:szCs w:val="32"/>
        </w:rPr>
        <w:t>本章包含哪些内容</w:t>
      </w:r>
    </w:p>
    <w:p>
      <w:pPr>
        <w:ind w:firstLine="420"/>
        <w:rPr>
          <w:szCs w:val="24"/>
        </w:rPr>
      </w:pPr>
      <w:r>
        <w:rPr>
          <w:rFonts w:hint="eastAsia"/>
          <w:szCs w:val="24"/>
        </w:rPr>
        <w:t>本章包含了以下主题</w:t>
      </w:r>
    </w:p>
    <w:p>
      <w:pPr>
        <w:ind w:firstLine="420"/>
        <w:rPr>
          <w:szCs w:val="24"/>
        </w:rPr>
      </w:pPr>
    </w:p>
    <w:tbl>
      <w:tblPr>
        <w:tblStyle w:val="15"/>
        <w:tblW w:w="7304" w:type="dxa"/>
        <w:tblInd w:w="4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5"/>
        <w:gridCol w:w="4783"/>
        <w:gridCol w:w="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1775" w:type="dxa"/>
          </w:tcPr>
          <w:p>
            <w:pPr>
              <w:jc w:val="center"/>
              <w:rPr>
                <w:b/>
                <w:szCs w:val="24"/>
              </w:rPr>
            </w:pPr>
            <w:r>
              <w:rPr>
                <w:rFonts w:hint="eastAsia"/>
                <w:b/>
                <w:szCs w:val="24"/>
              </w:rPr>
              <w:t>主题</w:t>
            </w:r>
          </w:p>
        </w:tc>
        <w:tc>
          <w:tcPr>
            <w:tcW w:w="4783" w:type="dxa"/>
          </w:tcPr>
          <w:p>
            <w:pPr>
              <w:jc w:val="center"/>
              <w:rPr>
                <w:b/>
                <w:szCs w:val="24"/>
              </w:rPr>
            </w:pPr>
            <w:r>
              <w:rPr>
                <w:rFonts w:hint="eastAsia"/>
                <w:b/>
                <w:szCs w:val="24"/>
              </w:rPr>
              <w:t>内容</w:t>
            </w:r>
          </w:p>
        </w:tc>
        <w:tc>
          <w:tcPr>
            <w:tcW w:w="746" w:type="dxa"/>
          </w:tcPr>
          <w:p>
            <w:pPr>
              <w:jc w:val="center"/>
              <w:rPr>
                <w:b/>
                <w:szCs w:val="24"/>
              </w:rPr>
            </w:pPr>
            <w:r>
              <w:rPr>
                <w:rFonts w:hint="eastAsia"/>
                <w:b/>
                <w:szCs w:val="24"/>
              </w:rPr>
              <w:t>页码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1775" w:type="dxa"/>
          </w:tcPr>
          <w:p>
            <w:pPr>
              <w:rPr>
                <w:szCs w:val="24"/>
              </w:rPr>
            </w:pPr>
            <w:r>
              <w:rPr>
                <w:rFonts w:hint="eastAsia"/>
                <w:szCs w:val="24"/>
              </w:rPr>
              <w:t>设备简介</w:t>
            </w:r>
          </w:p>
        </w:tc>
        <w:tc>
          <w:tcPr>
            <w:tcW w:w="4783" w:type="dxa"/>
          </w:tcPr>
          <w:p>
            <w:pPr>
              <w:rPr>
                <w:szCs w:val="24"/>
              </w:rPr>
            </w:pPr>
            <w:r>
              <w:rPr>
                <w:rFonts w:hint="eastAsia"/>
                <w:szCs w:val="24"/>
              </w:rPr>
              <w:t>对本产品的简要描述</w:t>
            </w:r>
          </w:p>
        </w:tc>
        <w:tc>
          <w:tcPr>
            <w:tcW w:w="746" w:type="dxa"/>
          </w:tcPr>
          <w:p>
            <w:pPr>
              <w:jc w:val="center"/>
              <w:rPr>
                <w:szCs w:val="24"/>
              </w:rPr>
            </w:pPr>
            <w:r>
              <w:rPr>
                <w:rFonts w:hint="eastAsia"/>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775" w:type="dxa"/>
          </w:tcPr>
          <w:p>
            <w:pPr>
              <w:rPr>
                <w:szCs w:val="24"/>
              </w:rPr>
            </w:pPr>
            <w:r>
              <w:rPr>
                <w:rFonts w:hint="eastAsia"/>
                <w:szCs w:val="24"/>
              </w:rPr>
              <w:t>组件说明</w:t>
            </w:r>
          </w:p>
        </w:tc>
        <w:tc>
          <w:tcPr>
            <w:tcW w:w="4783" w:type="dxa"/>
          </w:tcPr>
          <w:p>
            <w:pPr>
              <w:rPr>
                <w:szCs w:val="24"/>
              </w:rPr>
            </w:pPr>
            <w:r>
              <w:rPr>
                <w:rFonts w:hint="eastAsia"/>
                <w:szCs w:val="24"/>
              </w:rPr>
              <w:t>对本产品包装箱内的组件、可选附件的说明</w:t>
            </w:r>
          </w:p>
        </w:tc>
        <w:tc>
          <w:tcPr>
            <w:tcW w:w="746" w:type="dxa"/>
          </w:tcPr>
          <w:p>
            <w:pPr>
              <w:jc w:val="center"/>
              <w:rPr>
                <w:szCs w:val="24"/>
              </w:rPr>
            </w:pPr>
            <w:r>
              <w:rPr>
                <w:rFonts w:hint="eastAsia"/>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1775" w:type="dxa"/>
          </w:tcPr>
          <w:p>
            <w:pPr>
              <w:rPr>
                <w:szCs w:val="24"/>
              </w:rPr>
            </w:pPr>
            <w:r>
              <w:rPr>
                <w:rFonts w:hint="eastAsia"/>
                <w:szCs w:val="24"/>
              </w:rPr>
              <w:t>符合标准</w:t>
            </w:r>
          </w:p>
        </w:tc>
        <w:tc>
          <w:tcPr>
            <w:tcW w:w="4783" w:type="dxa"/>
          </w:tcPr>
          <w:p>
            <w:pPr>
              <w:rPr>
                <w:szCs w:val="24"/>
              </w:rPr>
            </w:pPr>
            <w:r>
              <w:rPr>
                <w:rFonts w:hint="eastAsia"/>
                <w:szCs w:val="24"/>
              </w:rPr>
              <w:t>对本产品的设计标准的说明</w:t>
            </w:r>
          </w:p>
        </w:tc>
        <w:tc>
          <w:tcPr>
            <w:tcW w:w="746" w:type="dxa"/>
          </w:tcPr>
          <w:p>
            <w:pPr>
              <w:jc w:val="center"/>
              <w:rPr>
                <w:szCs w:val="24"/>
              </w:rPr>
            </w:pPr>
            <w:r>
              <w:rPr>
                <w:rFonts w:hint="eastAsia"/>
                <w:szCs w:val="24"/>
              </w:rPr>
              <w:t>5</w:t>
            </w:r>
          </w:p>
        </w:tc>
      </w:tr>
    </w:tbl>
    <w:p>
      <w:pPr>
        <w:ind w:firstLine="420"/>
        <w:rPr>
          <w:szCs w:val="24"/>
        </w:rPr>
      </w:pPr>
    </w:p>
    <w:p>
      <w:pPr>
        <w:widowControl/>
        <w:jc w:val="left"/>
        <w:rPr>
          <w:szCs w:val="24"/>
        </w:rPr>
      </w:pPr>
      <w:r>
        <w:rPr>
          <w:szCs w:val="24"/>
        </w:rPr>
        <w:br w:type="page"/>
      </w:r>
    </w:p>
    <w:p>
      <w:pPr>
        <w:pStyle w:val="3"/>
        <w:numPr>
          <w:ilvl w:val="1"/>
          <w:numId w:val="2"/>
        </w:numPr>
      </w:pPr>
      <w:bookmarkStart w:id="4" w:name="_Toc484609319"/>
      <w:r>
        <w:rPr>
          <w:rFonts w:hint="eastAsia"/>
        </w:rPr>
        <w:t>产品简介</w:t>
      </w:r>
      <w:bookmarkEnd w:id="4"/>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JY HMI P104V24型液晶显示屏是上海精研电子科技有限公司针对轨道车辆、工程机械车辆应用环境研发的专业型可编程人机界面产品（简称HMI）。HMI可通过CAN总线、RS485总线及开关量输入接口收集发动机、变速箱、微机控制器和司机操作等信息，显示并记录车辆工况、发动机状态、变速箱状态和报警状态。该HMI支持CoDeSyS二次开发，通过附带的功能库能够快速实现特定的逻辑功能及美观的图形化界面。</w:t>
      </w:r>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此HMI具有：</w:t>
      </w:r>
    </w:p>
    <w:p>
      <w:pPr>
        <w:pStyle w:val="23"/>
        <w:numPr>
          <w:ilvl w:val="0"/>
          <w:numId w:val="3"/>
        </w:numPr>
        <w:spacing w:before="156" w:beforeLines="50" w:after="156" w:afterLines="50" w:line="360" w:lineRule="exact"/>
        <w:ind w:firstLineChars="0"/>
        <w:rPr>
          <w:rFonts w:eastAsia="宋体" w:cs="Times New Roman"/>
          <w:szCs w:val="24"/>
        </w:rPr>
      </w:pPr>
      <w:r>
        <w:rPr>
          <w:rFonts w:hint="eastAsia" w:eastAsia="宋体" w:cs="Times New Roman"/>
          <w:szCs w:val="24"/>
        </w:rPr>
        <w:t>1个16.2M色的高亮度TFT显示屏</w:t>
      </w:r>
    </w:p>
    <w:p>
      <w:pPr>
        <w:pStyle w:val="23"/>
        <w:numPr>
          <w:ilvl w:val="0"/>
          <w:numId w:val="3"/>
        </w:numPr>
        <w:spacing w:before="156" w:beforeLines="50" w:after="156" w:afterLines="50" w:line="360" w:lineRule="exact"/>
        <w:ind w:firstLineChars="0"/>
        <w:rPr>
          <w:rFonts w:eastAsia="宋体" w:cs="Times New Roman"/>
          <w:szCs w:val="24"/>
        </w:rPr>
      </w:pPr>
      <w:r>
        <w:rPr>
          <w:rFonts w:hint="eastAsia" w:eastAsia="宋体" w:cs="Times New Roman"/>
          <w:szCs w:val="24"/>
        </w:rPr>
        <w:t>1个高精度抗刮擦五线电阻屏</w:t>
      </w:r>
    </w:p>
    <w:p>
      <w:pPr>
        <w:pStyle w:val="23"/>
        <w:numPr>
          <w:ilvl w:val="0"/>
          <w:numId w:val="3"/>
        </w:numPr>
        <w:spacing w:before="156" w:beforeLines="50" w:after="156" w:afterLines="50" w:line="360" w:lineRule="exact"/>
        <w:ind w:firstLineChars="0"/>
        <w:rPr>
          <w:rFonts w:eastAsia="宋体" w:cs="Times New Roman"/>
          <w:szCs w:val="24"/>
        </w:rPr>
      </w:pPr>
      <w:r>
        <w:rPr>
          <w:rFonts w:hint="eastAsia" w:eastAsia="宋体" w:cs="Times New Roman"/>
          <w:szCs w:val="24"/>
        </w:rPr>
        <w:t>2路隔离的CAN总线接口</w:t>
      </w:r>
    </w:p>
    <w:p>
      <w:pPr>
        <w:pStyle w:val="23"/>
        <w:numPr>
          <w:ilvl w:val="0"/>
          <w:numId w:val="3"/>
        </w:numPr>
        <w:spacing w:before="156" w:beforeLines="50" w:after="156" w:afterLines="50" w:line="360" w:lineRule="exact"/>
        <w:ind w:firstLineChars="0"/>
        <w:rPr>
          <w:rFonts w:eastAsia="宋体" w:cs="Times New Roman"/>
          <w:szCs w:val="24"/>
        </w:rPr>
      </w:pPr>
      <w:r>
        <w:rPr>
          <w:rFonts w:hint="eastAsia" w:eastAsia="宋体" w:cs="Times New Roman"/>
          <w:szCs w:val="24"/>
        </w:rPr>
        <w:t>2路隔离的RS485总线接口</w:t>
      </w:r>
    </w:p>
    <w:p>
      <w:pPr>
        <w:pStyle w:val="23"/>
        <w:numPr>
          <w:ilvl w:val="0"/>
          <w:numId w:val="3"/>
        </w:numPr>
        <w:spacing w:before="156" w:beforeLines="50" w:after="156" w:afterLines="50" w:line="360" w:lineRule="exact"/>
        <w:ind w:firstLineChars="0"/>
        <w:rPr>
          <w:rFonts w:eastAsia="宋体" w:cs="Times New Roman"/>
          <w:szCs w:val="24"/>
        </w:rPr>
      </w:pPr>
      <w:r>
        <w:rPr>
          <w:rFonts w:hint="eastAsia" w:eastAsia="宋体" w:cs="Times New Roman"/>
          <w:szCs w:val="24"/>
        </w:rPr>
        <w:t>12路隔离的DI输入口</w:t>
      </w:r>
    </w:p>
    <w:p>
      <w:pPr>
        <w:pStyle w:val="23"/>
        <w:numPr>
          <w:ilvl w:val="0"/>
          <w:numId w:val="3"/>
        </w:numPr>
        <w:spacing w:before="156" w:beforeLines="50" w:after="156" w:afterLines="50" w:line="360" w:lineRule="exact"/>
        <w:ind w:firstLineChars="0"/>
        <w:rPr>
          <w:rFonts w:eastAsia="宋体" w:cs="Times New Roman"/>
          <w:szCs w:val="24"/>
        </w:rPr>
      </w:pPr>
      <w:r>
        <w:rPr>
          <w:rFonts w:hint="eastAsia" w:eastAsia="宋体" w:cs="Times New Roman"/>
          <w:szCs w:val="24"/>
        </w:rPr>
        <w:t>1路隔离的RS232调试口</w:t>
      </w:r>
    </w:p>
    <w:p>
      <w:pPr>
        <w:pStyle w:val="23"/>
        <w:numPr>
          <w:ilvl w:val="0"/>
          <w:numId w:val="3"/>
        </w:numPr>
        <w:spacing w:before="156" w:beforeLines="50" w:after="156" w:afterLines="50" w:line="360" w:lineRule="exact"/>
        <w:ind w:firstLineChars="0"/>
        <w:rPr>
          <w:rFonts w:eastAsia="宋体" w:cs="Times New Roman"/>
          <w:szCs w:val="24"/>
        </w:rPr>
      </w:pPr>
      <w:r>
        <w:rPr>
          <w:rFonts w:hint="eastAsia" w:eastAsia="宋体" w:cs="Times New Roman"/>
          <w:szCs w:val="24"/>
        </w:rPr>
        <w:t>2个USB2.0接口</w:t>
      </w:r>
    </w:p>
    <w:p>
      <w:pPr>
        <w:pStyle w:val="23"/>
        <w:numPr>
          <w:ilvl w:val="0"/>
          <w:numId w:val="3"/>
        </w:numPr>
        <w:spacing w:before="156" w:beforeLines="50" w:after="156" w:afterLines="50" w:line="360" w:lineRule="exact"/>
        <w:ind w:firstLineChars="0"/>
        <w:rPr>
          <w:rFonts w:eastAsia="宋体" w:cs="Times New Roman"/>
          <w:szCs w:val="24"/>
        </w:rPr>
      </w:pPr>
      <w:r>
        <w:rPr>
          <w:rFonts w:hint="eastAsia" w:eastAsia="宋体" w:cs="Times New Roman"/>
          <w:szCs w:val="24"/>
        </w:rPr>
        <w:t>1个10/100M Base-T自适应以太网端口</w:t>
      </w:r>
    </w:p>
    <w:p>
      <w:pPr>
        <w:pStyle w:val="23"/>
        <w:numPr>
          <w:ilvl w:val="0"/>
          <w:numId w:val="3"/>
        </w:numPr>
        <w:spacing w:before="156" w:beforeLines="50" w:after="156" w:afterLines="50" w:line="360" w:lineRule="exact"/>
        <w:ind w:firstLineChars="0"/>
        <w:rPr>
          <w:rFonts w:eastAsia="宋体" w:cs="Times New Roman"/>
          <w:szCs w:val="24"/>
        </w:rPr>
      </w:pPr>
      <w:r>
        <w:rPr>
          <w:rFonts w:hint="eastAsia" w:eastAsia="宋体" w:cs="Times New Roman"/>
          <w:szCs w:val="24"/>
        </w:rPr>
        <w:t>1个TF卡插槽</w:t>
      </w:r>
    </w:p>
    <w:p>
      <w:pPr>
        <w:spacing w:before="156" w:beforeLines="50" w:after="156" w:afterLines="50" w:line="360" w:lineRule="exact"/>
        <w:ind w:firstLine="480" w:firstLineChars="200"/>
        <w:rPr>
          <w:rFonts w:eastAsia="宋体" w:cs="Times New Roman"/>
          <w:szCs w:val="24"/>
        </w:rPr>
      </w:pPr>
    </w:p>
    <w:p>
      <w:pPr>
        <w:spacing w:before="156" w:beforeLines="50" w:after="156" w:afterLines="50" w:line="360" w:lineRule="exact"/>
        <w:ind w:firstLine="480" w:firstLineChars="200"/>
        <w:rPr>
          <w:rFonts w:eastAsia="宋体" w:cs="Times New Roman"/>
          <w:szCs w:val="24"/>
        </w:rPr>
      </w:pPr>
    </w:p>
    <w:p>
      <w:pPr>
        <w:spacing w:before="156" w:beforeLines="50" w:after="156" w:afterLines="50" w:line="360" w:lineRule="exact"/>
        <w:ind w:firstLine="480" w:firstLineChars="200"/>
        <w:rPr>
          <w:rFonts w:eastAsia="宋体" w:cs="Times New Roman"/>
          <w:szCs w:val="24"/>
        </w:rPr>
      </w:pPr>
    </w:p>
    <w:p>
      <w:pPr>
        <w:pStyle w:val="3"/>
      </w:pPr>
      <w:r>
        <w:rPr>
          <w:rFonts w:eastAsia="宋体" w:cs="Times New Roman"/>
          <w:szCs w:val="24"/>
        </w:rPr>
        <w:br w:type="page"/>
      </w:r>
      <w:bookmarkStart w:id="5" w:name="_Toc484609320"/>
      <w:r>
        <w:rPr>
          <w:rFonts w:hint="eastAsia" w:eastAsia="宋体" w:cs="Times New Roman"/>
          <w:szCs w:val="24"/>
        </w:rPr>
        <w:t>1.2 组件说明</w:t>
      </w:r>
      <w:bookmarkEnd w:id="5"/>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组件包含标配的装箱配件、可选购的配件。</w:t>
      </w:r>
    </w:p>
    <w:p>
      <w:pPr>
        <w:pStyle w:val="23"/>
        <w:numPr>
          <w:ilvl w:val="0"/>
          <w:numId w:val="4"/>
        </w:numPr>
        <w:spacing w:before="156" w:beforeLines="50" w:after="156" w:afterLines="50" w:line="360" w:lineRule="exact"/>
        <w:ind w:firstLineChars="0"/>
        <w:rPr>
          <w:rFonts w:eastAsia="宋体" w:cs="Times New Roman"/>
          <w:b/>
          <w:szCs w:val="24"/>
        </w:rPr>
      </w:pPr>
      <w:r>
        <w:rPr>
          <w:rFonts w:hint="eastAsia" w:eastAsia="宋体" w:cs="Times New Roman"/>
          <w:b/>
          <w:szCs w:val="24"/>
        </w:rPr>
        <w:t>装箱配件</w:t>
      </w:r>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图1-1展示的是HMI标配的装箱配件，表1-1给出了具体的说明。请确认您的包装箱内包含了以下所有配件。</w:t>
      </w:r>
    </w:p>
    <w:p>
      <w:pPr>
        <w:widowControl/>
        <w:jc w:val="left"/>
        <w:rPr>
          <w:rFonts w:ascii="宋体" w:hAnsi="宋体" w:eastAsia="宋体" w:cs="宋体"/>
          <w:kern w:val="0"/>
          <w:szCs w:val="24"/>
        </w:rPr>
      </w:pPr>
      <w:r>
        <w:rPr>
          <w:rFonts w:ascii="宋体" w:hAnsi="宋体" w:eastAsia="宋体" w:cs="宋体"/>
          <w:kern w:val="0"/>
          <w:szCs w:val="24"/>
        </w:rPr>
        <w:drawing>
          <wp:inline distT="0" distB="0" distL="0" distR="0">
            <wp:extent cx="4881245" cy="3049905"/>
            <wp:effectExtent l="0" t="0" r="0" b="0"/>
            <wp:docPr id="135181" name="图片 135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1" name="图片 135181"/>
                    <pic:cNvPicPr>
                      <a:picLocks noChangeAspect="1"/>
                    </pic:cNvPicPr>
                  </pic:nvPicPr>
                  <pic:blipFill>
                    <a:blip r:embed="rId32">
                      <a:extLst>
                        <a:ext uri="{28A0092B-C50C-407E-A947-70E740481C1C}">
                          <a14:useLocalDpi xmlns:a14="http://schemas.microsoft.com/office/drawing/2010/main" val="0"/>
                        </a:ext>
                      </a:extLst>
                    </a:blip>
                    <a:srcRect t="7115" b="9579"/>
                    <a:stretch>
                      <a:fillRect/>
                    </a:stretch>
                  </pic:blipFill>
                  <pic:spPr>
                    <a:xfrm>
                      <a:off x="0" y="0"/>
                      <a:ext cx="4888296" cy="3054303"/>
                    </a:xfrm>
                    <a:prstGeom prst="rect">
                      <a:avLst/>
                    </a:prstGeom>
                    <a:ln>
                      <a:noFill/>
                    </a:ln>
                  </pic:spPr>
                </pic:pic>
              </a:graphicData>
            </a:graphic>
          </wp:inline>
        </w:drawing>
      </w:r>
    </w:p>
    <w:p>
      <w:pPr>
        <w:jc w:val="center"/>
        <w:rPr>
          <w:rFonts w:eastAsia="宋体" w:cs="Times New Roman"/>
          <w:sz w:val="21"/>
          <w:szCs w:val="21"/>
        </w:rPr>
      </w:pPr>
      <w:r>
        <w:rPr>
          <w:rFonts w:hint="eastAsia" w:eastAsia="宋体" w:cs="Times New Roman"/>
          <w:sz w:val="21"/>
          <w:szCs w:val="21"/>
        </w:rPr>
        <w:t>图1-1 HMI装箱配件</w:t>
      </w:r>
    </w:p>
    <w:p>
      <w:pPr>
        <w:jc w:val="center"/>
        <w:rPr>
          <w:rFonts w:eastAsia="宋体" w:cs="Times New Roman"/>
          <w:sz w:val="21"/>
          <w:szCs w:val="21"/>
        </w:rPr>
      </w:pPr>
    </w:p>
    <w:p>
      <w:pPr>
        <w:jc w:val="center"/>
        <w:rPr>
          <w:sz w:val="21"/>
          <w:szCs w:val="21"/>
        </w:rPr>
      </w:pPr>
      <w:r>
        <w:rPr>
          <w:rFonts w:hint="eastAsia"/>
          <w:sz w:val="21"/>
          <w:szCs w:val="21"/>
        </w:rPr>
        <w:t>表1-1：HMI装箱配件表</w:t>
      </w:r>
    </w:p>
    <w:tbl>
      <w:tblPr>
        <w:tblStyle w:val="15"/>
        <w:tblW w:w="60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
        <w:gridCol w:w="4193"/>
        <w:gridCol w:w="8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963" w:type="dxa"/>
          </w:tcPr>
          <w:p>
            <w:pPr>
              <w:jc w:val="center"/>
              <w:rPr>
                <w:rFonts w:eastAsia="宋体" w:cs="Times New Roman"/>
                <w:sz w:val="21"/>
                <w:szCs w:val="21"/>
              </w:rPr>
            </w:pPr>
            <w:r>
              <w:rPr>
                <w:rFonts w:hint="eastAsia" w:eastAsia="宋体" w:cs="Times New Roman"/>
                <w:sz w:val="21"/>
                <w:szCs w:val="21"/>
              </w:rPr>
              <w:t>标号</w:t>
            </w:r>
          </w:p>
        </w:tc>
        <w:tc>
          <w:tcPr>
            <w:tcW w:w="4193" w:type="dxa"/>
          </w:tcPr>
          <w:p>
            <w:pPr>
              <w:jc w:val="center"/>
              <w:rPr>
                <w:rFonts w:eastAsia="宋体" w:cs="Times New Roman"/>
                <w:sz w:val="21"/>
                <w:szCs w:val="21"/>
              </w:rPr>
            </w:pPr>
            <w:r>
              <w:rPr>
                <w:rFonts w:hint="eastAsia" w:eastAsia="宋体" w:cs="Times New Roman"/>
                <w:sz w:val="21"/>
                <w:szCs w:val="21"/>
              </w:rPr>
              <w:t>附件名称</w:t>
            </w:r>
          </w:p>
        </w:tc>
        <w:tc>
          <w:tcPr>
            <w:tcW w:w="898" w:type="dxa"/>
          </w:tcPr>
          <w:p>
            <w:pPr>
              <w:jc w:val="center"/>
              <w:rPr>
                <w:rFonts w:eastAsia="宋体" w:cs="Times New Roman"/>
                <w:sz w:val="21"/>
                <w:szCs w:val="21"/>
              </w:rPr>
            </w:pPr>
            <w:r>
              <w:rPr>
                <w:rFonts w:hint="eastAsia" w:eastAsia="宋体" w:cs="Times New Roman"/>
                <w:sz w:val="21"/>
                <w:szCs w:val="21"/>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963" w:type="dxa"/>
          </w:tcPr>
          <w:p>
            <w:pPr>
              <w:jc w:val="center"/>
              <w:rPr>
                <w:rFonts w:eastAsia="宋体" w:cs="Times New Roman"/>
                <w:sz w:val="21"/>
                <w:szCs w:val="21"/>
              </w:rPr>
            </w:pPr>
            <w:r>
              <w:rPr>
                <w:rFonts w:hint="eastAsia" w:eastAsia="宋体" w:cs="Times New Roman"/>
                <w:sz w:val="21"/>
                <w:szCs w:val="21"/>
              </w:rPr>
              <w:t>1</w:t>
            </w:r>
          </w:p>
        </w:tc>
        <w:tc>
          <w:tcPr>
            <w:tcW w:w="4193" w:type="dxa"/>
          </w:tcPr>
          <w:p>
            <w:pPr>
              <w:jc w:val="center"/>
              <w:rPr>
                <w:rFonts w:eastAsia="宋体" w:cs="Times New Roman"/>
                <w:sz w:val="21"/>
                <w:szCs w:val="21"/>
              </w:rPr>
            </w:pPr>
            <w:r>
              <w:rPr>
                <w:rFonts w:hint="eastAsia" w:eastAsia="宋体" w:cs="Times New Roman"/>
                <w:sz w:val="21"/>
                <w:szCs w:val="21"/>
              </w:rPr>
              <w:t>HMI显示屏主体</w:t>
            </w:r>
          </w:p>
        </w:tc>
        <w:tc>
          <w:tcPr>
            <w:tcW w:w="898" w:type="dxa"/>
          </w:tcPr>
          <w:p>
            <w:pPr>
              <w:jc w:val="center"/>
              <w:rPr>
                <w:rFonts w:eastAsia="宋体" w:cs="Times New Roman"/>
                <w:sz w:val="21"/>
                <w:szCs w:val="21"/>
              </w:rPr>
            </w:pPr>
            <w:r>
              <w:rPr>
                <w:rFonts w:hint="eastAsia" w:eastAsia="宋体" w:cs="Times New Roman"/>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jc w:val="center"/>
        </w:trPr>
        <w:tc>
          <w:tcPr>
            <w:tcW w:w="963" w:type="dxa"/>
          </w:tcPr>
          <w:p>
            <w:pPr>
              <w:jc w:val="center"/>
              <w:rPr>
                <w:rFonts w:eastAsia="宋体" w:cs="Times New Roman"/>
                <w:sz w:val="21"/>
                <w:szCs w:val="21"/>
              </w:rPr>
            </w:pPr>
            <w:r>
              <w:rPr>
                <w:rFonts w:hint="eastAsia" w:eastAsia="宋体" w:cs="Times New Roman"/>
                <w:sz w:val="21"/>
                <w:szCs w:val="21"/>
              </w:rPr>
              <w:t>2</w:t>
            </w:r>
          </w:p>
        </w:tc>
        <w:tc>
          <w:tcPr>
            <w:tcW w:w="4193" w:type="dxa"/>
          </w:tcPr>
          <w:p>
            <w:pPr>
              <w:jc w:val="center"/>
              <w:rPr>
                <w:rFonts w:eastAsia="宋体" w:cs="Times New Roman"/>
                <w:sz w:val="21"/>
                <w:szCs w:val="21"/>
              </w:rPr>
            </w:pPr>
            <w:r>
              <w:rPr>
                <w:rFonts w:hint="eastAsia" w:eastAsia="宋体" w:cs="Times New Roman"/>
                <w:sz w:val="21"/>
                <w:szCs w:val="21"/>
              </w:rPr>
              <w:t>配套线束组</w:t>
            </w:r>
          </w:p>
        </w:tc>
        <w:tc>
          <w:tcPr>
            <w:tcW w:w="898" w:type="dxa"/>
          </w:tcPr>
          <w:p>
            <w:pPr>
              <w:jc w:val="center"/>
              <w:rPr>
                <w:rFonts w:eastAsia="宋体" w:cs="Times New Roman"/>
                <w:sz w:val="21"/>
                <w:szCs w:val="21"/>
              </w:rPr>
            </w:pPr>
            <w:r>
              <w:rPr>
                <w:rFonts w:hint="eastAsia" w:eastAsia="宋体" w:cs="Times New Roman"/>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963" w:type="dxa"/>
          </w:tcPr>
          <w:p>
            <w:pPr>
              <w:jc w:val="center"/>
              <w:rPr>
                <w:rFonts w:eastAsia="宋体" w:cs="Times New Roman"/>
                <w:sz w:val="21"/>
                <w:szCs w:val="21"/>
              </w:rPr>
            </w:pPr>
            <w:r>
              <w:rPr>
                <w:rFonts w:hint="eastAsia" w:eastAsia="宋体" w:cs="Times New Roman"/>
                <w:sz w:val="21"/>
                <w:szCs w:val="21"/>
              </w:rPr>
              <w:t>3</w:t>
            </w:r>
          </w:p>
        </w:tc>
        <w:tc>
          <w:tcPr>
            <w:tcW w:w="4193" w:type="dxa"/>
          </w:tcPr>
          <w:p>
            <w:pPr>
              <w:jc w:val="center"/>
              <w:rPr>
                <w:rFonts w:eastAsia="宋体" w:cs="Times New Roman"/>
                <w:sz w:val="21"/>
                <w:szCs w:val="21"/>
              </w:rPr>
            </w:pPr>
            <w:r>
              <w:rPr>
                <w:rFonts w:hint="eastAsia" w:eastAsia="宋体" w:cs="Times New Roman"/>
                <w:sz w:val="21"/>
                <w:szCs w:val="21"/>
              </w:rPr>
              <w:t>检验合格证</w:t>
            </w:r>
          </w:p>
        </w:tc>
        <w:tc>
          <w:tcPr>
            <w:tcW w:w="898" w:type="dxa"/>
          </w:tcPr>
          <w:p>
            <w:pPr>
              <w:jc w:val="center"/>
              <w:rPr>
                <w:rFonts w:eastAsia="宋体" w:cs="Times New Roman"/>
                <w:sz w:val="21"/>
                <w:szCs w:val="21"/>
              </w:rPr>
            </w:pPr>
            <w:r>
              <w:rPr>
                <w:rFonts w:hint="eastAsia" w:eastAsia="宋体" w:cs="Times New Roman"/>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963" w:type="dxa"/>
          </w:tcPr>
          <w:p>
            <w:pPr>
              <w:jc w:val="center"/>
              <w:rPr>
                <w:rFonts w:eastAsia="宋体" w:cs="Times New Roman"/>
                <w:sz w:val="21"/>
                <w:szCs w:val="21"/>
              </w:rPr>
            </w:pPr>
            <w:r>
              <w:rPr>
                <w:rFonts w:hint="eastAsia" w:eastAsia="宋体" w:cs="Times New Roman"/>
                <w:sz w:val="21"/>
                <w:szCs w:val="21"/>
              </w:rPr>
              <w:t>4</w:t>
            </w:r>
          </w:p>
        </w:tc>
        <w:tc>
          <w:tcPr>
            <w:tcW w:w="4193" w:type="dxa"/>
          </w:tcPr>
          <w:p>
            <w:pPr>
              <w:jc w:val="center"/>
              <w:rPr>
                <w:rFonts w:eastAsia="宋体" w:cs="Times New Roman"/>
                <w:sz w:val="21"/>
                <w:szCs w:val="21"/>
              </w:rPr>
            </w:pPr>
            <w:r>
              <w:rPr>
                <w:rFonts w:hint="eastAsia" w:eastAsia="宋体" w:cs="Times New Roman"/>
                <w:sz w:val="21"/>
                <w:szCs w:val="21"/>
              </w:rPr>
              <w:t>资料光盘</w:t>
            </w:r>
          </w:p>
        </w:tc>
        <w:tc>
          <w:tcPr>
            <w:tcW w:w="898" w:type="dxa"/>
          </w:tcPr>
          <w:p>
            <w:pPr>
              <w:jc w:val="center"/>
              <w:rPr>
                <w:rFonts w:eastAsia="宋体" w:cs="Times New Roman"/>
                <w:sz w:val="21"/>
                <w:szCs w:val="21"/>
              </w:rPr>
            </w:pPr>
            <w:r>
              <w:rPr>
                <w:rFonts w:hint="eastAsia" w:eastAsia="宋体" w:cs="Times New Roman"/>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963" w:type="dxa"/>
          </w:tcPr>
          <w:p>
            <w:pPr>
              <w:jc w:val="center"/>
              <w:rPr>
                <w:rFonts w:eastAsia="宋体" w:cs="Times New Roman"/>
                <w:sz w:val="21"/>
                <w:szCs w:val="21"/>
              </w:rPr>
            </w:pPr>
            <w:r>
              <w:rPr>
                <w:rFonts w:hint="eastAsia" w:eastAsia="宋体" w:cs="Times New Roman"/>
                <w:sz w:val="21"/>
                <w:szCs w:val="21"/>
              </w:rPr>
              <w:t>5</w:t>
            </w:r>
          </w:p>
        </w:tc>
        <w:tc>
          <w:tcPr>
            <w:tcW w:w="4193" w:type="dxa"/>
          </w:tcPr>
          <w:p>
            <w:pPr>
              <w:jc w:val="center"/>
              <w:rPr>
                <w:rFonts w:eastAsia="宋体" w:cs="Times New Roman"/>
                <w:sz w:val="21"/>
                <w:szCs w:val="21"/>
              </w:rPr>
            </w:pPr>
            <w:r>
              <w:rPr>
                <w:rFonts w:hint="eastAsia" w:eastAsia="宋体" w:cs="Times New Roman"/>
                <w:sz w:val="21"/>
                <w:szCs w:val="21"/>
              </w:rPr>
              <w:t>产品铭牌*</w:t>
            </w:r>
          </w:p>
        </w:tc>
        <w:tc>
          <w:tcPr>
            <w:tcW w:w="898" w:type="dxa"/>
          </w:tcPr>
          <w:p>
            <w:pPr>
              <w:jc w:val="center"/>
              <w:rPr>
                <w:rFonts w:eastAsia="宋体" w:cs="Times New Roman"/>
                <w:sz w:val="21"/>
                <w:szCs w:val="21"/>
              </w:rPr>
            </w:pPr>
            <w:r>
              <w:rPr>
                <w:rFonts w:hint="eastAsia" w:eastAsia="宋体" w:cs="Times New Roman"/>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963" w:type="dxa"/>
          </w:tcPr>
          <w:p>
            <w:pPr>
              <w:jc w:val="center"/>
              <w:rPr>
                <w:rFonts w:eastAsia="宋体" w:cs="Times New Roman"/>
                <w:sz w:val="21"/>
                <w:szCs w:val="21"/>
              </w:rPr>
            </w:pPr>
            <w:r>
              <w:rPr>
                <w:rFonts w:hint="eastAsia" w:eastAsia="宋体" w:cs="Times New Roman"/>
                <w:sz w:val="21"/>
                <w:szCs w:val="21"/>
              </w:rPr>
              <w:t>6</w:t>
            </w:r>
          </w:p>
        </w:tc>
        <w:tc>
          <w:tcPr>
            <w:tcW w:w="4193" w:type="dxa"/>
          </w:tcPr>
          <w:p>
            <w:pPr>
              <w:jc w:val="center"/>
              <w:rPr>
                <w:rFonts w:eastAsia="宋体" w:cs="Times New Roman"/>
                <w:sz w:val="21"/>
                <w:szCs w:val="21"/>
              </w:rPr>
            </w:pPr>
            <w:r>
              <w:rPr>
                <w:rFonts w:hint="eastAsia" w:eastAsia="宋体" w:cs="Times New Roman"/>
                <w:sz w:val="21"/>
                <w:szCs w:val="21"/>
              </w:rPr>
              <w:t>用户手册</w:t>
            </w:r>
          </w:p>
        </w:tc>
        <w:tc>
          <w:tcPr>
            <w:tcW w:w="898" w:type="dxa"/>
          </w:tcPr>
          <w:p>
            <w:pPr>
              <w:jc w:val="center"/>
              <w:rPr>
                <w:rFonts w:eastAsia="宋体" w:cs="Times New Roman"/>
                <w:sz w:val="21"/>
                <w:szCs w:val="21"/>
              </w:rPr>
            </w:pPr>
            <w:r>
              <w:rPr>
                <w:rFonts w:hint="eastAsia" w:eastAsia="宋体" w:cs="Times New Roman"/>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963" w:type="dxa"/>
          </w:tcPr>
          <w:p>
            <w:pPr>
              <w:jc w:val="center"/>
              <w:rPr>
                <w:rFonts w:eastAsia="宋体" w:cs="Times New Roman"/>
                <w:sz w:val="21"/>
                <w:szCs w:val="21"/>
              </w:rPr>
            </w:pPr>
            <w:r>
              <w:rPr>
                <w:rFonts w:hint="eastAsia" w:eastAsia="宋体" w:cs="Times New Roman"/>
                <w:sz w:val="21"/>
                <w:szCs w:val="21"/>
              </w:rPr>
              <w:t>7</w:t>
            </w:r>
          </w:p>
        </w:tc>
        <w:tc>
          <w:tcPr>
            <w:tcW w:w="4193" w:type="dxa"/>
          </w:tcPr>
          <w:p>
            <w:pPr>
              <w:jc w:val="center"/>
              <w:rPr>
                <w:rFonts w:eastAsia="宋体" w:cs="Times New Roman"/>
                <w:sz w:val="21"/>
                <w:szCs w:val="21"/>
              </w:rPr>
            </w:pPr>
            <w:r>
              <w:rPr>
                <w:rFonts w:hint="eastAsia" w:eastAsia="宋体" w:cs="Times New Roman"/>
                <w:sz w:val="21"/>
                <w:szCs w:val="21"/>
              </w:rPr>
              <w:t>安装配件包</w:t>
            </w:r>
          </w:p>
        </w:tc>
        <w:tc>
          <w:tcPr>
            <w:tcW w:w="898" w:type="dxa"/>
          </w:tcPr>
          <w:p>
            <w:pPr>
              <w:jc w:val="center"/>
              <w:rPr>
                <w:rFonts w:eastAsia="宋体" w:cs="Times New Roman"/>
                <w:sz w:val="21"/>
                <w:szCs w:val="21"/>
              </w:rPr>
            </w:pPr>
            <w:r>
              <w:rPr>
                <w:rFonts w:hint="eastAsia" w:eastAsia="宋体" w:cs="Times New Roman"/>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963" w:type="dxa"/>
          </w:tcPr>
          <w:p>
            <w:pPr>
              <w:jc w:val="center"/>
              <w:rPr>
                <w:rFonts w:eastAsia="宋体" w:cs="Times New Roman"/>
                <w:sz w:val="21"/>
                <w:szCs w:val="21"/>
              </w:rPr>
            </w:pPr>
            <w:r>
              <w:rPr>
                <w:rFonts w:hint="eastAsia" w:eastAsia="宋体" w:cs="Times New Roman"/>
                <w:sz w:val="21"/>
                <w:szCs w:val="21"/>
              </w:rPr>
              <w:t>8</w:t>
            </w:r>
          </w:p>
        </w:tc>
        <w:tc>
          <w:tcPr>
            <w:tcW w:w="4193" w:type="dxa"/>
          </w:tcPr>
          <w:p>
            <w:pPr>
              <w:jc w:val="center"/>
              <w:rPr>
                <w:rFonts w:eastAsia="宋体" w:cs="Times New Roman"/>
                <w:sz w:val="21"/>
                <w:szCs w:val="21"/>
              </w:rPr>
            </w:pPr>
            <w:r>
              <w:rPr>
                <w:rFonts w:hint="eastAsia" w:eastAsia="宋体" w:cs="Times New Roman"/>
                <w:sz w:val="21"/>
                <w:szCs w:val="21"/>
              </w:rPr>
              <w:t>装箱清单</w:t>
            </w:r>
          </w:p>
        </w:tc>
        <w:tc>
          <w:tcPr>
            <w:tcW w:w="898" w:type="dxa"/>
          </w:tcPr>
          <w:p>
            <w:pPr>
              <w:jc w:val="center"/>
              <w:rPr>
                <w:rFonts w:eastAsia="宋体" w:cs="Times New Roman"/>
                <w:sz w:val="21"/>
                <w:szCs w:val="21"/>
              </w:rPr>
            </w:pPr>
            <w:r>
              <w:rPr>
                <w:rFonts w:hint="eastAsia" w:eastAsia="宋体" w:cs="Times New Roman"/>
                <w:sz w:val="21"/>
                <w:szCs w:val="21"/>
              </w:rPr>
              <w:t>1</w:t>
            </w:r>
          </w:p>
        </w:tc>
      </w:tr>
    </w:tbl>
    <w:p>
      <w:pPr>
        <w:ind w:firstLine="707" w:firstLineChars="337"/>
        <w:jc w:val="left"/>
        <w:rPr>
          <w:rFonts w:eastAsia="宋体" w:cs="Times New Roman"/>
          <w:sz w:val="21"/>
          <w:szCs w:val="21"/>
        </w:rPr>
      </w:pPr>
      <w:r>
        <w:rPr>
          <w:rFonts w:hint="eastAsia" w:eastAsia="宋体" w:cs="Times New Roman"/>
          <w:sz w:val="21"/>
          <w:szCs w:val="21"/>
        </w:rPr>
        <w:t>*  产品铭牌粘贴于显示屏的背面</w:t>
      </w:r>
    </w:p>
    <w:p>
      <w:pPr>
        <w:pStyle w:val="23"/>
        <w:numPr>
          <w:ilvl w:val="0"/>
          <w:numId w:val="4"/>
        </w:numPr>
        <w:spacing w:before="156" w:beforeLines="50" w:after="156" w:afterLines="50" w:line="360" w:lineRule="exact"/>
        <w:ind w:firstLineChars="0"/>
        <w:rPr>
          <w:rFonts w:eastAsia="宋体" w:cs="Times New Roman"/>
          <w:b/>
          <w:szCs w:val="24"/>
        </w:rPr>
      </w:pPr>
      <w:r>
        <w:rPr>
          <w:rFonts w:hint="eastAsia" w:eastAsia="宋体" w:cs="Times New Roman"/>
          <w:b/>
          <w:szCs w:val="24"/>
        </w:rPr>
        <w:t>选购配件</w:t>
      </w:r>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选购配件可以帮助您快速地建立显示屏的开发与调试环境，表1-2给出了经过我司验证，可安全用于</w:t>
      </w:r>
      <w:r>
        <w:rPr>
          <w:rFonts w:eastAsia="宋体" w:cs="Times New Roman"/>
          <w:szCs w:val="24"/>
        </w:rPr>
        <w:t>HMI</w:t>
      </w:r>
      <w:r>
        <w:rPr>
          <w:rFonts w:hint="eastAsia" w:eastAsia="宋体" w:cs="Times New Roman"/>
          <w:szCs w:val="24"/>
        </w:rPr>
        <w:t>的配件及其对应用途。选购配件不在产品的交付范围之内，如有需求请联系本公司订购。</w:t>
      </w:r>
    </w:p>
    <w:p>
      <w:pPr>
        <w:jc w:val="center"/>
        <w:rPr>
          <w:sz w:val="21"/>
          <w:szCs w:val="21"/>
        </w:rPr>
      </w:pPr>
      <w:r>
        <w:rPr>
          <w:rFonts w:hint="eastAsia"/>
          <w:sz w:val="21"/>
          <w:szCs w:val="21"/>
        </w:rPr>
        <w:t>表1-2：HMI选购配件表</w:t>
      </w:r>
    </w:p>
    <w:tbl>
      <w:tblPr>
        <w:tblStyle w:val="15"/>
        <w:tblW w:w="76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9"/>
        <w:gridCol w:w="4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trPr>
        <w:tc>
          <w:tcPr>
            <w:tcW w:w="2789" w:type="dxa"/>
          </w:tcPr>
          <w:p>
            <w:pPr>
              <w:jc w:val="center"/>
              <w:rPr>
                <w:rFonts w:eastAsia="宋体" w:cs="Times New Roman"/>
                <w:sz w:val="21"/>
                <w:szCs w:val="21"/>
              </w:rPr>
            </w:pPr>
            <w:r>
              <w:rPr>
                <w:rFonts w:hint="eastAsia" w:eastAsia="宋体" w:cs="Times New Roman"/>
                <w:sz w:val="21"/>
                <w:szCs w:val="21"/>
              </w:rPr>
              <w:t>配件名</w:t>
            </w:r>
          </w:p>
        </w:tc>
        <w:tc>
          <w:tcPr>
            <w:tcW w:w="4844" w:type="dxa"/>
          </w:tcPr>
          <w:p>
            <w:pPr>
              <w:jc w:val="center"/>
              <w:rPr>
                <w:rFonts w:eastAsia="宋体" w:cs="Times New Roman"/>
                <w:sz w:val="21"/>
                <w:szCs w:val="21"/>
              </w:rPr>
            </w:pPr>
            <w:r>
              <w:rPr>
                <w:rFonts w:hint="eastAsia" w:eastAsia="宋体" w:cs="Times New Roman"/>
                <w:sz w:val="21"/>
                <w:szCs w:val="21"/>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2789" w:type="dxa"/>
          </w:tcPr>
          <w:p>
            <w:pPr>
              <w:jc w:val="center"/>
              <w:rPr>
                <w:rFonts w:eastAsia="宋体" w:cs="Times New Roman"/>
                <w:sz w:val="21"/>
                <w:szCs w:val="21"/>
              </w:rPr>
            </w:pPr>
            <w:r>
              <w:rPr>
                <w:rFonts w:hint="eastAsia" w:eastAsia="宋体" w:cs="Times New Roman"/>
                <w:sz w:val="21"/>
                <w:szCs w:val="21"/>
              </w:rPr>
              <w:t>TE接线端子</w:t>
            </w:r>
          </w:p>
        </w:tc>
        <w:tc>
          <w:tcPr>
            <w:tcW w:w="4844" w:type="dxa"/>
          </w:tcPr>
          <w:p>
            <w:pPr>
              <w:jc w:val="center"/>
              <w:rPr>
                <w:rFonts w:eastAsia="宋体" w:cs="Times New Roman"/>
                <w:sz w:val="21"/>
                <w:szCs w:val="21"/>
              </w:rPr>
            </w:pPr>
            <w:r>
              <w:rPr>
                <w:rFonts w:hint="eastAsia" w:eastAsia="宋体" w:cs="Times New Roman"/>
                <w:sz w:val="21"/>
                <w:szCs w:val="21"/>
              </w:rPr>
              <w:t>用于制作与显示屏X1接口的连接线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0" w:hRule="atLeast"/>
        </w:trPr>
        <w:tc>
          <w:tcPr>
            <w:tcW w:w="2789" w:type="dxa"/>
          </w:tcPr>
          <w:p>
            <w:pPr>
              <w:jc w:val="center"/>
              <w:rPr>
                <w:rFonts w:eastAsia="宋体" w:cs="Times New Roman"/>
                <w:sz w:val="21"/>
                <w:szCs w:val="21"/>
              </w:rPr>
            </w:pPr>
            <w:r>
              <w:rPr>
                <w:rFonts w:hint="eastAsia" w:eastAsia="宋体" w:cs="Times New Roman"/>
                <w:sz w:val="21"/>
                <w:szCs w:val="21"/>
              </w:rPr>
              <w:t>RS232-RS485转换器</w:t>
            </w:r>
          </w:p>
        </w:tc>
        <w:tc>
          <w:tcPr>
            <w:tcW w:w="4844" w:type="dxa"/>
          </w:tcPr>
          <w:p>
            <w:pPr>
              <w:jc w:val="center"/>
              <w:rPr>
                <w:rFonts w:eastAsia="宋体" w:cs="Times New Roman"/>
                <w:sz w:val="21"/>
                <w:szCs w:val="21"/>
              </w:rPr>
            </w:pPr>
            <w:r>
              <w:rPr>
                <w:rFonts w:hint="eastAsia" w:eastAsia="宋体" w:cs="Times New Roman"/>
                <w:sz w:val="21"/>
                <w:szCs w:val="21"/>
              </w:rPr>
              <w:t>用于调试RS485收发功能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2789" w:type="dxa"/>
          </w:tcPr>
          <w:p>
            <w:pPr>
              <w:jc w:val="center"/>
              <w:rPr>
                <w:rFonts w:eastAsia="宋体" w:cs="Times New Roman"/>
                <w:sz w:val="21"/>
                <w:szCs w:val="21"/>
              </w:rPr>
            </w:pPr>
            <w:r>
              <w:rPr>
                <w:rFonts w:hint="eastAsia" w:eastAsia="宋体" w:cs="Times New Roman"/>
                <w:sz w:val="21"/>
                <w:szCs w:val="21"/>
              </w:rPr>
              <w:t>USB-RS232转接线</w:t>
            </w:r>
          </w:p>
        </w:tc>
        <w:tc>
          <w:tcPr>
            <w:tcW w:w="4844" w:type="dxa"/>
          </w:tcPr>
          <w:p>
            <w:pPr>
              <w:jc w:val="center"/>
              <w:rPr>
                <w:rFonts w:eastAsia="宋体" w:cs="Times New Roman"/>
                <w:sz w:val="21"/>
                <w:szCs w:val="21"/>
              </w:rPr>
            </w:pPr>
            <w:r>
              <w:rPr>
                <w:rFonts w:hint="eastAsia" w:eastAsia="宋体" w:cs="Times New Roman"/>
                <w:sz w:val="21"/>
                <w:szCs w:val="21"/>
              </w:rPr>
              <w:t>用于笔记本电脑连接显示屏进行调试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2789" w:type="dxa"/>
          </w:tcPr>
          <w:p>
            <w:pPr>
              <w:jc w:val="center"/>
              <w:rPr>
                <w:rFonts w:eastAsia="宋体" w:cs="Times New Roman"/>
                <w:sz w:val="21"/>
                <w:szCs w:val="21"/>
              </w:rPr>
            </w:pPr>
            <w:r>
              <w:rPr>
                <w:rFonts w:hint="eastAsia" w:eastAsia="宋体" w:cs="Times New Roman"/>
                <w:sz w:val="21"/>
                <w:szCs w:val="21"/>
              </w:rPr>
              <w:t>RS232交叉通信线</w:t>
            </w:r>
          </w:p>
        </w:tc>
        <w:tc>
          <w:tcPr>
            <w:tcW w:w="4844" w:type="dxa"/>
          </w:tcPr>
          <w:p>
            <w:pPr>
              <w:jc w:val="center"/>
              <w:rPr>
                <w:rFonts w:eastAsia="宋体" w:cs="Times New Roman"/>
                <w:sz w:val="21"/>
                <w:szCs w:val="21"/>
              </w:rPr>
            </w:pPr>
            <w:r>
              <w:rPr>
                <w:rFonts w:hint="eastAsia" w:eastAsia="宋体" w:cs="Times New Roman"/>
                <w:sz w:val="21"/>
                <w:szCs w:val="21"/>
              </w:rPr>
              <w:t>用于台式电脑连接显示屏进行调试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2789" w:type="dxa"/>
          </w:tcPr>
          <w:p>
            <w:pPr>
              <w:jc w:val="center"/>
              <w:rPr>
                <w:rFonts w:eastAsia="宋体" w:cs="Times New Roman"/>
                <w:sz w:val="21"/>
                <w:szCs w:val="21"/>
              </w:rPr>
            </w:pPr>
            <w:r>
              <w:rPr>
                <w:rFonts w:hint="eastAsia" w:eastAsia="宋体" w:cs="Times New Roman"/>
                <w:sz w:val="21"/>
                <w:szCs w:val="21"/>
              </w:rPr>
              <w:t>USB-CAN诊断收发器</w:t>
            </w:r>
          </w:p>
        </w:tc>
        <w:tc>
          <w:tcPr>
            <w:tcW w:w="4844" w:type="dxa"/>
          </w:tcPr>
          <w:p>
            <w:pPr>
              <w:jc w:val="center"/>
              <w:rPr>
                <w:rFonts w:eastAsia="宋体" w:cs="Times New Roman"/>
                <w:sz w:val="21"/>
                <w:szCs w:val="21"/>
              </w:rPr>
            </w:pPr>
            <w:r>
              <w:rPr>
                <w:rFonts w:hint="eastAsia" w:eastAsia="宋体" w:cs="Times New Roman"/>
                <w:sz w:val="21"/>
                <w:szCs w:val="21"/>
              </w:rPr>
              <w:t>用于协助CAN通信程序的开发调试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 w:hRule="atLeast"/>
        </w:trPr>
        <w:tc>
          <w:tcPr>
            <w:tcW w:w="2789" w:type="dxa"/>
          </w:tcPr>
          <w:p>
            <w:pPr>
              <w:jc w:val="center"/>
              <w:rPr>
                <w:rFonts w:eastAsia="宋体" w:cs="Times New Roman"/>
                <w:sz w:val="21"/>
                <w:szCs w:val="21"/>
              </w:rPr>
            </w:pPr>
            <w:r>
              <w:rPr>
                <w:rFonts w:hint="eastAsia" w:eastAsia="宋体" w:cs="Times New Roman"/>
                <w:sz w:val="21"/>
                <w:szCs w:val="21"/>
              </w:rPr>
              <w:t>RJ45网线</w:t>
            </w:r>
          </w:p>
        </w:tc>
        <w:tc>
          <w:tcPr>
            <w:tcW w:w="4844" w:type="dxa"/>
          </w:tcPr>
          <w:p>
            <w:pPr>
              <w:jc w:val="center"/>
              <w:rPr>
                <w:rFonts w:eastAsia="宋体" w:cs="Times New Roman"/>
                <w:sz w:val="21"/>
                <w:szCs w:val="21"/>
              </w:rPr>
            </w:pPr>
            <w:r>
              <w:rPr>
                <w:rFonts w:hint="eastAsia" w:eastAsia="宋体" w:cs="Times New Roman"/>
                <w:sz w:val="21"/>
                <w:szCs w:val="21"/>
              </w:rPr>
              <w:t>用于连接显示屏与CoDeSyS开发宿主机</w:t>
            </w:r>
          </w:p>
        </w:tc>
      </w:tr>
    </w:tbl>
    <w:p>
      <w:pPr>
        <w:spacing w:before="156" w:beforeLines="50" w:after="156" w:afterLines="50" w:line="240" w:lineRule="atLeast"/>
        <w:ind w:firstLine="420" w:firstLineChars="200"/>
        <w:rPr>
          <w:rFonts w:eastAsia="宋体" w:cs="Times New Roman"/>
          <w:sz w:val="21"/>
          <w:szCs w:val="21"/>
        </w:rPr>
      </w:pPr>
    </w:p>
    <w:p>
      <w:pPr>
        <w:spacing w:before="156" w:beforeLines="50" w:after="156" w:afterLines="50" w:line="360" w:lineRule="exact"/>
        <w:ind w:firstLine="480" w:firstLineChars="200"/>
        <w:rPr>
          <w:rFonts w:eastAsia="宋体" w:cs="Times New Roman"/>
          <w:szCs w:val="24"/>
        </w:rPr>
      </w:pPr>
    </w:p>
    <w:tbl>
      <w:tblPr>
        <w:tblStyle w:val="15"/>
        <w:tblW w:w="76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7673" w:type="dxa"/>
          </w:tcPr>
          <w:p>
            <w:pPr>
              <w:spacing w:before="156" w:beforeLines="50" w:after="156" w:afterLines="50" w:line="240" w:lineRule="atLeast"/>
              <w:jc w:val="center"/>
              <w:rPr>
                <w:rFonts w:eastAsia="宋体" w:cs="Times New Roman"/>
                <w:szCs w:val="24"/>
              </w:rPr>
            </w:pPr>
            <w:r>
              <w:rPr>
                <w:rFonts w:eastAsia="宋体" w:cs="Times New Roman"/>
                <w:szCs w:val="24"/>
              </w:rPr>
              <w:drawing>
                <wp:anchor distT="0" distB="0" distL="114300" distR="114300" simplePos="0" relativeHeight="251636736" behindDoc="0" locked="0" layoutInCell="1" allowOverlap="1">
                  <wp:simplePos x="0" y="0"/>
                  <wp:positionH relativeFrom="margin">
                    <wp:posOffset>1813560</wp:posOffset>
                  </wp:positionH>
                  <wp:positionV relativeFrom="margin">
                    <wp:posOffset>8890</wp:posOffset>
                  </wp:positionV>
                  <wp:extent cx="466725" cy="406400"/>
                  <wp:effectExtent l="0" t="0" r="9525"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725" cy="406400"/>
                          </a:xfrm>
                          <a:prstGeom prst="rect">
                            <a:avLst/>
                          </a:prstGeom>
                        </pic:spPr>
                      </pic:pic>
                    </a:graphicData>
                  </a:graphic>
                </wp:anchor>
              </w:drawing>
            </w:r>
            <w:r>
              <w:rPr>
                <w:rFonts w:eastAsia="宋体" w:cs="Times New Roman"/>
                <w:szCs w:val="24"/>
              </w:rPr>
              <mc:AlternateContent>
                <mc:Choice Requires="wps">
                  <w:drawing>
                    <wp:anchor distT="0" distB="0" distL="114300" distR="114300" simplePos="0" relativeHeight="251637760" behindDoc="0" locked="0" layoutInCell="1" allowOverlap="1">
                      <wp:simplePos x="0" y="0"/>
                      <wp:positionH relativeFrom="column">
                        <wp:posOffset>2279015</wp:posOffset>
                      </wp:positionH>
                      <wp:positionV relativeFrom="paragraph">
                        <wp:posOffset>8890</wp:posOffset>
                      </wp:positionV>
                      <wp:extent cx="1484630" cy="445770"/>
                      <wp:effectExtent l="0" t="0" r="1270" b="0"/>
                      <wp:wrapNone/>
                      <wp:docPr id="22" name="文本框 22"/>
                      <wp:cNvGraphicFramePr/>
                      <a:graphic xmlns:a="http://schemas.openxmlformats.org/drawingml/2006/main">
                        <a:graphicData uri="http://schemas.microsoft.com/office/word/2010/wordprocessingShape">
                          <wps:wsp>
                            <wps:cNvSpPr txBox="1"/>
                            <wps:spPr>
                              <a:xfrm>
                                <a:off x="0" y="0"/>
                                <a:ext cx="1484630" cy="445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sz w:val="32"/>
                                      <w:szCs w:val="32"/>
                                    </w:rPr>
                                  </w:pPr>
                                  <w:r>
                                    <w:rPr>
                                      <w:rFonts w:hint="eastAsia"/>
                                      <w:b/>
                                      <w:sz w:val="32"/>
                                      <w:szCs w:val="32"/>
                                    </w:rPr>
                                    <w:t>注意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45pt;margin-top:0.7pt;height:35.1pt;width:116.9pt;z-index:251637760;mso-width-relative:page;mso-height-relative:page;" fillcolor="#FFFFFF [3201]" filled="t" stroked="f" coordsize="21600,21600" o:gfxdata="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E91++zUAAAACAEAAA8AAAAAAAAAAQAgAAAAIgAAAGRycy9kb3du&#10;cmV2LnhtbFBLAQIUABQAAAAIAIdO4kDgcWehPAIAAFEEAAAOAAAAAAAAAAEAIAAAACMBAABkcnMv&#10;ZTJvRG9jLnhtbFBLBQYAAAAABgAGAFkBAADRBQAAAAA=&#10;">
                      <v:fill on="t" focussize="0,0"/>
                      <v:stroke on="f" weight="0.5pt"/>
                      <v:imagedata o:title=""/>
                      <o:lock v:ext="edit" aspectratio="f"/>
                      <v:textbox>
                        <w:txbxContent>
                          <w:p>
                            <w:pPr>
                              <w:rPr>
                                <w:b/>
                                <w:sz w:val="32"/>
                                <w:szCs w:val="32"/>
                              </w:rPr>
                            </w:pPr>
                            <w:r>
                              <w:rPr>
                                <w:rFonts w:hint="eastAsia"/>
                                <w:b/>
                                <w:sz w:val="32"/>
                                <w:szCs w:val="32"/>
                              </w:rPr>
                              <w:t>注意</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73" w:type="dxa"/>
          </w:tcPr>
          <w:p>
            <w:pPr>
              <w:spacing w:before="156" w:beforeLines="50" w:after="156" w:afterLines="50" w:line="360" w:lineRule="exact"/>
              <w:rPr>
                <w:rFonts w:eastAsia="宋体" w:cs="Times New Roman"/>
                <w:b/>
                <w:szCs w:val="24"/>
              </w:rPr>
            </w:pPr>
            <w:r>
              <w:rPr>
                <w:rFonts w:hint="eastAsia" w:eastAsia="宋体" w:cs="Times New Roman"/>
                <w:b/>
                <w:szCs w:val="24"/>
              </w:rPr>
              <w:t>请选用正规配件</w:t>
            </w:r>
          </w:p>
          <w:p>
            <w:pPr>
              <w:spacing w:before="156" w:beforeLines="50" w:after="156" w:afterLines="50" w:line="360" w:lineRule="exact"/>
              <w:rPr>
                <w:rFonts w:eastAsia="宋体" w:cs="Times New Roman"/>
                <w:szCs w:val="24"/>
              </w:rPr>
            </w:pPr>
            <w:r>
              <w:rPr>
                <w:rFonts w:hint="eastAsia" w:eastAsia="宋体" w:cs="Times New Roman"/>
                <w:szCs w:val="24"/>
              </w:rPr>
              <w:t>未经验证的配件，尤其是劣质的连接线，电平转换器极易引入干扰及静电，从而损坏HMI的接口电路。</w:t>
            </w:r>
          </w:p>
          <w:p>
            <w:pPr>
              <w:spacing w:before="156" w:beforeLines="50" w:after="156" w:afterLines="50" w:line="360" w:lineRule="exact"/>
              <w:rPr>
                <w:rFonts w:eastAsia="宋体" w:cs="Times New Roman"/>
                <w:b/>
                <w:szCs w:val="24"/>
              </w:rPr>
            </w:pPr>
            <w:r>
              <w:rPr>
                <w:rFonts w:hint="eastAsia" w:eastAsia="宋体" w:cs="Times New Roman"/>
                <w:b/>
                <w:szCs w:val="24"/>
              </w:rPr>
              <w:t>如不遵守说明，可导致设备损坏或产生不良后果</w:t>
            </w:r>
          </w:p>
        </w:tc>
      </w:tr>
    </w:tbl>
    <w:p>
      <w:pPr>
        <w:spacing w:before="156" w:beforeLines="50" w:after="156" w:afterLines="50" w:line="360" w:lineRule="exact"/>
        <w:ind w:firstLine="480" w:firstLineChars="200"/>
        <w:rPr>
          <w:rFonts w:eastAsia="宋体" w:cs="Times New Roman"/>
          <w:szCs w:val="24"/>
        </w:rPr>
      </w:pPr>
    </w:p>
    <w:p>
      <w:pPr>
        <w:widowControl/>
        <w:jc w:val="left"/>
        <w:rPr>
          <w:rFonts w:eastAsia="宋体" w:cs="Times New Roman"/>
          <w:szCs w:val="24"/>
        </w:rPr>
      </w:pPr>
      <w:r>
        <w:rPr>
          <w:rFonts w:eastAsia="宋体" w:cs="Times New Roman"/>
          <w:szCs w:val="24"/>
        </w:rPr>
        <w:br w:type="page"/>
      </w:r>
    </w:p>
    <w:p>
      <w:pPr>
        <w:pStyle w:val="3"/>
        <w:rPr>
          <w:rFonts w:eastAsia="宋体" w:cs="Times New Roman"/>
          <w:szCs w:val="24"/>
        </w:rPr>
      </w:pPr>
      <w:bookmarkStart w:id="6" w:name="_Toc484609321"/>
      <w:r>
        <w:rPr>
          <w:rFonts w:hint="eastAsia" w:eastAsia="宋体" w:cs="Times New Roman"/>
          <w:szCs w:val="24"/>
        </w:rPr>
        <w:t>1.3 符合标准</w:t>
      </w:r>
      <w:bookmarkEnd w:id="6"/>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 xml:space="preserve">本公司在设计及制造JY </w:t>
      </w:r>
      <w:r>
        <w:rPr>
          <w:rFonts w:eastAsia="宋体" w:cs="Times New Roman"/>
          <w:szCs w:val="24"/>
        </w:rPr>
        <w:t>HMI P104V24</w:t>
      </w:r>
      <w:r>
        <w:rPr>
          <w:rFonts w:hint="eastAsia" w:eastAsia="宋体" w:cs="Times New Roman"/>
          <w:szCs w:val="24"/>
        </w:rPr>
        <w:t>型液晶显示屏时遵循以下标准。</w:t>
      </w:r>
    </w:p>
    <w:p>
      <w:pPr>
        <w:pStyle w:val="23"/>
        <w:numPr>
          <w:ilvl w:val="0"/>
          <w:numId w:val="4"/>
        </w:numPr>
        <w:ind w:firstLineChars="0"/>
        <w:rPr>
          <w:rFonts w:eastAsia="宋体" w:cs="Times New Roman"/>
          <w:szCs w:val="24"/>
        </w:rPr>
      </w:pPr>
      <w:r>
        <w:rPr>
          <w:rFonts w:hint="eastAsia" w:eastAsia="宋体" w:cs="Times New Roman"/>
          <w:szCs w:val="24"/>
        </w:rPr>
        <w:t>GB/T 10082-2010 《重型轨道车技术条件》</w:t>
      </w:r>
    </w:p>
    <w:p>
      <w:pPr>
        <w:pStyle w:val="23"/>
        <w:numPr>
          <w:ilvl w:val="0"/>
          <w:numId w:val="4"/>
        </w:numPr>
        <w:ind w:firstLineChars="0"/>
        <w:rPr>
          <w:rFonts w:eastAsia="宋体" w:cs="Times New Roman"/>
          <w:szCs w:val="24"/>
        </w:rPr>
      </w:pPr>
      <w:r>
        <w:rPr>
          <w:rFonts w:hint="eastAsia" w:eastAsia="宋体" w:cs="Times New Roman"/>
          <w:szCs w:val="24"/>
        </w:rPr>
        <w:t>TB/T 1333-2002  《机车车辆电气设备》</w:t>
      </w:r>
    </w:p>
    <w:p>
      <w:pPr>
        <w:pStyle w:val="23"/>
        <w:numPr>
          <w:ilvl w:val="0"/>
          <w:numId w:val="4"/>
        </w:numPr>
        <w:ind w:firstLineChars="0"/>
        <w:rPr>
          <w:rFonts w:eastAsia="宋体" w:cs="Times New Roman"/>
          <w:szCs w:val="24"/>
        </w:rPr>
      </w:pPr>
      <w:r>
        <w:rPr>
          <w:rFonts w:hint="eastAsia" w:eastAsia="宋体" w:cs="Times New Roman"/>
          <w:szCs w:val="24"/>
        </w:rPr>
        <w:t>TB/T 3021-2001  《铁道机车车辆电子装置》</w:t>
      </w:r>
    </w:p>
    <w:p>
      <w:pPr>
        <w:pStyle w:val="2"/>
      </w:pPr>
      <w:r>
        <w:rPr>
          <w:rFonts w:eastAsia="宋体" w:cs="Times New Roman"/>
          <w:szCs w:val="24"/>
        </w:rPr>
        <w:br w:type="page"/>
      </w:r>
      <w:bookmarkStart w:id="7" w:name="_Toc484609322"/>
      <w:r>
        <w:rPr>
          <w:rFonts w:hint="eastAsia"/>
        </w:rPr>
        <mc:AlternateContent>
          <mc:Choice Requires="wps">
            <w:drawing>
              <wp:anchor distT="0" distB="0" distL="114300" distR="114300" simplePos="0" relativeHeight="251638784" behindDoc="0" locked="0" layoutInCell="1" allowOverlap="1">
                <wp:simplePos x="0" y="0"/>
                <wp:positionH relativeFrom="column">
                  <wp:posOffset>3575050</wp:posOffset>
                </wp:positionH>
                <wp:positionV relativeFrom="paragraph">
                  <wp:posOffset>-42545</wp:posOffset>
                </wp:positionV>
                <wp:extent cx="966470" cy="1009015"/>
                <wp:effectExtent l="0" t="0" r="5715" b="635"/>
                <wp:wrapNone/>
                <wp:docPr id="1" name="矩形 1"/>
                <wp:cNvGraphicFramePr/>
                <a:graphic xmlns:a="http://schemas.openxmlformats.org/drawingml/2006/main">
                  <a:graphicData uri="http://schemas.microsoft.com/office/word/2010/wordprocessingShape">
                    <wps:wsp>
                      <wps:cNvSpPr/>
                      <wps:spPr>
                        <a:xfrm>
                          <a:off x="0" y="0"/>
                          <a:ext cx="966159" cy="1009290"/>
                        </a:xfrm>
                        <a:prstGeom prst="rect">
                          <a:avLst/>
                        </a:prstGeom>
                        <a:solidFill>
                          <a:schemeClr val="bg1">
                            <a:lumMod val="85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pPr>
                              <w:jc w:val="center"/>
                              <w:rPr>
                                <w:rFonts w:cs="Times New Roman"/>
                                <w:b/>
                                <w:color w:val="000000" w:themeColor="text1"/>
                                <w:sz w:val="84"/>
                                <w:szCs w:val="84"/>
                                <w14:textFill>
                                  <w14:solidFill>
                                    <w14:schemeClr w14:val="tx1"/>
                                  </w14:solidFill>
                                </w14:textFill>
                              </w:rPr>
                            </w:pPr>
                            <w:r>
                              <w:rPr>
                                <w:rFonts w:hint="eastAsia" w:cs="Times New Roman"/>
                                <w:b/>
                                <w:color w:val="000000" w:themeColor="text1"/>
                                <w:sz w:val="84"/>
                                <w:szCs w:val="84"/>
                                <w14:textFill>
                                  <w14:solidFill>
                                    <w14:schemeClr w14:val="tx1"/>
                                  </w14:solidFill>
                                </w14:textFill>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1.5pt;margin-top:-3.35pt;height:79.45pt;width:76.1pt;z-index:251638784;v-text-anchor:middle;mso-width-relative:page;mso-height-relative:page;" fillcolor="#D9D9D9 [2732]" filled="t" stroked="f" coordsize="21600,21600" o:gfxdata="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EO9&#10;7OXZAAAACgEAAA8AAAAAAAAAAQAgAAAAIgAAAGRycy9kb3ducmV2LnhtbFBLAQIUABQAAAAIAIdO&#10;4kDEvQYIWwIAAJMEAAAOAAAAAAAAAAEAIAAAACgBAABkcnMvZTJvRG9jLnhtbFBLBQYAAAAABgAG&#10;AFkBAAD1BQAAAAA=&#10;">
                <v:fill on="t" focussize="0,0"/>
                <v:stroke on="f" weight="2pt"/>
                <v:imagedata o:title=""/>
                <o:lock v:ext="edit" aspectratio="f"/>
                <v:textbox>
                  <w:txbxContent>
                    <w:p>
                      <w:pPr>
                        <w:jc w:val="center"/>
                        <w:rPr>
                          <w:rFonts w:cs="Times New Roman"/>
                          <w:b/>
                          <w:color w:val="000000" w:themeColor="text1"/>
                          <w:sz w:val="84"/>
                          <w:szCs w:val="84"/>
                          <w14:textFill>
                            <w14:solidFill>
                              <w14:schemeClr w14:val="tx1"/>
                            </w14:solidFill>
                          </w14:textFill>
                        </w:rPr>
                      </w:pPr>
                      <w:r>
                        <w:rPr>
                          <w:rFonts w:hint="eastAsia" w:cs="Times New Roman"/>
                          <w:b/>
                          <w:color w:val="000000" w:themeColor="text1"/>
                          <w:sz w:val="84"/>
                          <w:szCs w:val="84"/>
                          <w14:textFill>
                            <w14:solidFill>
                              <w14:schemeClr w14:val="tx1"/>
                            </w14:solidFill>
                          </w14:textFill>
                        </w:rPr>
                        <w:t>2</w:t>
                      </w:r>
                    </w:p>
                  </w:txbxContent>
                </v:textbox>
              </v:rect>
            </w:pict>
          </mc:Fallback>
        </mc:AlternateContent>
      </w:r>
      <w:r>
        <w:rPr>
          <w:rFonts w:hint="eastAsia"/>
        </w:rPr>
        <w:t>产品规格</w:t>
      </w:r>
      <w:bookmarkEnd w:id="7"/>
    </w:p>
    <w:p>
      <w:pPr>
        <w:rPr>
          <w:u w:val="single"/>
        </w:rPr>
      </w:pPr>
      <w:r>
        <w:rPr>
          <w:rFonts w:hint="eastAsia"/>
          <w:u w:val="single"/>
        </w:rPr>
        <w:t xml:space="preserve">                                                                       </w:t>
      </w:r>
    </w:p>
    <w:p/>
    <w:p>
      <w:pPr>
        <w:rPr>
          <w:b/>
          <w:sz w:val="32"/>
          <w:szCs w:val="32"/>
        </w:rPr>
      </w:pPr>
      <w:r>
        <w:rPr>
          <w:rFonts w:hint="eastAsia"/>
          <w:b/>
          <w:sz w:val="32"/>
          <w:szCs w:val="32"/>
        </w:rPr>
        <w:t>概述</w:t>
      </w:r>
    </w:p>
    <w:p>
      <w:pPr>
        <w:rPr>
          <w:szCs w:val="24"/>
        </w:rPr>
      </w:pPr>
      <w:r>
        <w:rPr>
          <w:rFonts w:hint="eastAsia"/>
          <w:szCs w:val="24"/>
        </w:rPr>
        <w:tab/>
      </w:r>
      <w:r>
        <w:rPr>
          <w:rFonts w:hint="eastAsia"/>
          <w:szCs w:val="24"/>
        </w:rPr>
        <w:t>本章对</w:t>
      </w:r>
      <w:r>
        <w:rPr>
          <w:rFonts w:cs="Times New Roman"/>
          <w:szCs w:val="24"/>
        </w:rPr>
        <w:t>JY HMI P104V24</w:t>
      </w:r>
      <w:r>
        <w:rPr>
          <w:rFonts w:hint="eastAsia"/>
          <w:szCs w:val="24"/>
        </w:rPr>
        <w:t>型液晶显示屏的相关规格进行详细说明</w:t>
      </w:r>
    </w:p>
    <w:p>
      <w:pPr>
        <w:rPr>
          <w:b/>
          <w:sz w:val="32"/>
          <w:szCs w:val="32"/>
        </w:rPr>
      </w:pPr>
    </w:p>
    <w:p>
      <w:pPr>
        <w:rPr>
          <w:b/>
          <w:sz w:val="32"/>
          <w:szCs w:val="32"/>
        </w:rPr>
      </w:pPr>
      <w:r>
        <w:rPr>
          <w:rFonts w:hint="eastAsia"/>
          <w:b/>
          <w:sz w:val="32"/>
          <w:szCs w:val="32"/>
        </w:rPr>
        <w:t>本章包含哪些内容</w:t>
      </w:r>
    </w:p>
    <w:p>
      <w:pPr>
        <w:ind w:firstLine="420"/>
        <w:rPr>
          <w:szCs w:val="24"/>
        </w:rPr>
      </w:pPr>
      <w:r>
        <w:rPr>
          <w:rFonts w:hint="eastAsia"/>
          <w:szCs w:val="24"/>
        </w:rPr>
        <w:t>本章包含了以下主题</w:t>
      </w:r>
    </w:p>
    <w:p>
      <w:pPr>
        <w:ind w:firstLine="420"/>
        <w:rPr>
          <w:szCs w:val="24"/>
        </w:rPr>
      </w:pPr>
    </w:p>
    <w:tbl>
      <w:tblPr>
        <w:tblStyle w:val="15"/>
        <w:tblW w:w="7304" w:type="dxa"/>
        <w:tblInd w:w="4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5"/>
        <w:gridCol w:w="4783"/>
        <w:gridCol w:w="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1775" w:type="dxa"/>
          </w:tcPr>
          <w:p>
            <w:pPr>
              <w:jc w:val="center"/>
              <w:rPr>
                <w:b/>
                <w:szCs w:val="24"/>
              </w:rPr>
            </w:pPr>
            <w:r>
              <w:rPr>
                <w:rFonts w:hint="eastAsia"/>
                <w:b/>
                <w:szCs w:val="24"/>
              </w:rPr>
              <w:t>主题</w:t>
            </w:r>
          </w:p>
        </w:tc>
        <w:tc>
          <w:tcPr>
            <w:tcW w:w="4783" w:type="dxa"/>
          </w:tcPr>
          <w:p>
            <w:pPr>
              <w:jc w:val="center"/>
              <w:rPr>
                <w:b/>
                <w:szCs w:val="24"/>
              </w:rPr>
            </w:pPr>
            <w:r>
              <w:rPr>
                <w:rFonts w:hint="eastAsia"/>
                <w:b/>
                <w:szCs w:val="24"/>
              </w:rPr>
              <w:t>内容</w:t>
            </w:r>
          </w:p>
        </w:tc>
        <w:tc>
          <w:tcPr>
            <w:tcW w:w="746" w:type="dxa"/>
          </w:tcPr>
          <w:p>
            <w:pPr>
              <w:jc w:val="center"/>
              <w:rPr>
                <w:b/>
                <w:szCs w:val="24"/>
              </w:rPr>
            </w:pPr>
            <w:r>
              <w:rPr>
                <w:rFonts w:hint="eastAsia"/>
                <w:b/>
                <w:szCs w:val="24"/>
              </w:rPr>
              <w:t>页码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1775" w:type="dxa"/>
          </w:tcPr>
          <w:p>
            <w:pPr>
              <w:rPr>
                <w:szCs w:val="24"/>
              </w:rPr>
            </w:pPr>
            <w:r>
              <w:rPr>
                <w:rFonts w:hint="eastAsia"/>
                <w:szCs w:val="24"/>
              </w:rPr>
              <w:t>一般规格</w:t>
            </w:r>
          </w:p>
        </w:tc>
        <w:tc>
          <w:tcPr>
            <w:tcW w:w="4783" w:type="dxa"/>
          </w:tcPr>
          <w:p>
            <w:pPr>
              <w:rPr>
                <w:szCs w:val="24"/>
              </w:rPr>
            </w:pPr>
            <w:r>
              <w:rPr>
                <w:rFonts w:hint="eastAsia"/>
                <w:szCs w:val="24"/>
              </w:rPr>
              <w:t>对本产品的环境及自身性能规格进行描述</w:t>
            </w:r>
          </w:p>
        </w:tc>
        <w:tc>
          <w:tcPr>
            <w:tcW w:w="746" w:type="dxa"/>
          </w:tcPr>
          <w:p>
            <w:pPr>
              <w:jc w:val="center"/>
              <w:rPr>
                <w:szCs w:val="24"/>
              </w:rPr>
            </w:pPr>
            <w:r>
              <w:rPr>
                <w:rFonts w:hint="eastAsia"/>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775" w:type="dxa"/>
          </w:tcPr>
          <w:p>
            <w:pPr>
              <w:rPr>
                <w:szCs w:val="24"/>
              </w:rPr>
            </w:pPr>
            <w:r>
              <w:rPr>
                <w:rFonts w:hint="eastAsia"/>
                <w:szCs w:val="24"/>
              </w:rPr>
              <w:t>结构规格</w:t>
            </w:r>
          </w:p>
        </w:tc>
        <w:tc>
          <w:tcPr>
            <w:tcW w:w="4783" w:type="dxa"/>
          </w:tcPr>
          <w:p>
            <w:pPr>
              <w:rPr>
                <w:szCs w:val="24"/>
              </w:rPr>
            </w:pPr>
            <w:r>
              <w:rPr>
                <w:rFonts w:hint="eastAsia"/>
                <w:szCs w:val="24"/>
              </w:rPr>
              <w:t>对本产品的结构尺寸规格进行描述</w:t>
            </w:r>
          </w:p>
        </w:tc>
        <w:tc>
          <w:tcPr>
            <w:tcW w:w="746" w:type="dxa"/>
          </w:tcPr>
          <w:p>
            <w:pPr>
              <w:jc w:val="center"/>
              <w:rPr>
                <w:szCs w:val="24"/>
              </w:rPr>
            </w:pPr>
            <w:r>
              <w:rPr>
                <w:rFonts w:hint="eastAsia"/>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1775" w:type="dxa"/>
          </w:tcPr>
          <w:p>
            <w:pPr>
              <w:rPr>
                <w:szCs w:val="24"/>
              </w:rPr>
            </w:pPr>
            <w:r>
              <w:rPr>
                <w:rFonts w:hint="eastAsia"/>
                <w:szCs w:val="24"/>
              </w:rPr>
              <w:t>显示/触摸规格</w:t>
            </w:r>
          </w:p>
        </w:tc>
        <w:tc>
          <w:tcPr>
            <w:tcW w:w="4783" w:type="dxa"/>
          </w:tcPr>
          <w:p>
            <w:pPr>
              <w:rPr>
                <w:szCs w:val="24"/>
              </w:rPr>
            </w:pPr>
            <w:r>
              <w:rPr>
                <w:rFonts w:hint="eastAsia"/>
                <w:szCs w:val="24"/>
              </w:rPr>
              <w:t>对本产品的液晶屏及触摸屏规格进行描述</w:t>
            </w:r>
          </w:p>
        </w:tc>
        <w:tc>
          <w:tcPr>
            <w:tcW w:w="746" w:type="dxa"/>
          </w:tcPr>
          <w:p>
            <w:pPr>
              <w:jc w:val="center"/>
              <w:rPr>
                <w:szCs w:val="24"/>
              </w:rPr>
            </w:pPr>
            <w:r>
              <w:rPr>
                <w:rFonts w:hint="eastAsia"/>
                <w:szCs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1775" w:type="dxa"/>
          </w:tcPr>
          <w:p>
            <w:pPr>
              <w:rPr>
                <w:szCs w:val="24"/>
              </w:rPr>
            </w:pPr>
            <w:r>
              <w:rPr>
                <w:rFonts w:hint="eastAsia"/>
                <w:szCs w:val="24"/>
              </w:rPr>
              <w:t>软/硬件规格</w:t>
            </w:r>
          </w:p>
        </w:tc>
        <w:tc>
          <w:tcPr>
            <w:tcW w:w="4783" w:type="dxa"/>
          </w:tcPr>
          <w:p>
            <w:pPr>
              <w:rPr>
                <w:szCs w:val="24"/>
              </w:rPr>
            </w:pPr>
            <w:r>
              <w:rPr>
                <w:rFonts w:hint="eastAsia"/>
                <w:szCs w:val="24"/>
              </w:rPr>
              <w:t>对本产品的出厂软硬件规格进行描述</w:t>
            </w:r>
          </w:p>
        </w:tc>
        <w:tc>
          <w:tcPr>
            <w:tcW w:w="746" w:type="dxa"/>
          </w:tcPr>
          <w:p>
            <w:pPr>
              <w:jc w:val="center"/>
              <w:rPr>
                <w:szCs w:val="24"/>
              </w:rPr>
            </w:pPr>
            <w:r>
              <w:rPr>
                <w:rFonts w:hint="eastAsia"/>
                <w:szCs w:val="24"/>
              </w:rPr>
              <w:t>11</w:t>
            </w:r>
          </w:p>
        </w:tc>
      </w:tr>
    </w:tbl>
    <w:p>
      <w:pPr>
        <w:ind w:firstLine="420"/>
        <w:rPr>
          <w:szCs w:val="24"/>
        </w:rPr>
      </w:pPr>
    </w:p>
    <w:p>
      <w:pPr>
        <w:widowControl/>
        <w:jc w:val="left"/>
        <w:rPr>
          <w:szCs w:val="24"/>
        </w:rPr>
      </w:pPr>
      <w:r>
        <w:rPr>
          <w:szCs w:val="24"/>
        </w:rPr>
        <w:br w:type="page"/>
      </w:r>
    </w:p>
    <w:p>
      <w:pPr>
        <w:pStyle w:val="3"/>
      </w:pPr>
      <w:bookmarkStart w:id="8" w:name="_Toc484609323"/>
      <w:r>
        <w:rPr>
          <w:rFonts w:hint="eastAsia"/>
        </w:rPr>
        <w:t>2.1 一般规格</w:t>
      </w:r>
      <w:bookmarkEnd w:id="8"/>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表2-1给出了本产品的一般规格，包含产品的电气规格及所需符合的工作环境参数。</w:t>
      </w:r>
    </w:p>
    <w:p>
      <w:pPr>
        <w:jc w:val="center"/>
        <w:rPr>
          <w:sz w:val="21"/>
          <w:szCs w:val="21"/>
        </w:rPr>
      </w:pPr>
      <w:r>
        <w:rPr>
          <w:rFonts w:hint="eastAsia"/>
          <w:sz w:val="21"/>
          <w:szCs w:val="21"/>
        </w:rPr>
        <w:t>表2-1HMI的一般规格表</w:t>
      </w:r>
    </w:p>
    <w:tbl>
      <w:tblPr>
        <w:tblStyle w:val="15"/>
        <w:tblW w:w="741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7"/>
        <w:gridCol w:w="1560"/>
        <w:gridCol w:w="5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567" w:type="dxa"/>
          </w:tcPr>
          <w:p>
            <w:pPr>
              <w:ind w:left="567" w:hanging="567" w:hangingChars="270"/>
              <w:jc w:val="center"/>
              <w:rPr>
                <w:rFonts w:eastAsia="宋体" w:cs="Times New Roman"/>
                <w:sz w:val="21"/>
                <w:szCs w:val="21"/>
              </w:rPr>
            </w:pPr>
          </w:p>
        </w:tc>
        <w:tc>
          <w:tcPr>
            <w:tcW w:w="1560" w:type="dxa"/>
          </w:tcPr>
          <w:p>
            <w:pPr>
              <w:ind w:left="567" w:hanging="567" w:hangingChars="270"/>
              <w:jc w:val="center"/>
              <w:rPr>
                <w:rFonts w:eastAsia="宋体" w:cs="Times New Roman"/>
                <w:sz w:val="21"/>
                <w:szCs w:val="21"/>
              </w:rPr>
            </w:pPr>
            <w:r>
              <w:rPr>
                <w:rFonts w:hint="eastAsia" w:eastAsia="宋体" w:cs="Times New Roman"/>
                <w:sz w:val="21"/>
                <w:szCs w:val="21"/>
              </w:rPr>
              <w:t>参数</w:t>
            </w:r>
          </w:p>
        </w:tc>
        <w:tc>
          <w:tcPr>
            <w:tcW w:w="5290" w:type="dxa"/>
          </w:tcPr>
          <w:p>
            <w:pPr>
              <w:ind w:left="567" w:hanging="567" w:hangingChars="270"/>
              <w:jc w:val="center"/>
              <w:rPr>
                <w:rFonts w:eastAsia="宋体" w:cs="Times New Roman"/>
                <w:sz w:val="21"/>
                <w:szCs w:val="21"/>
              </w:rPr>
            </w:pPr>
            <w:r>
              <w:rPr>
                <w:rFonts w:hint="eastAsia" w:eastAsia="宋体" w:cs="Times New Roman"/>
                <w:sz w:val="21"/>
                <w:szCs w:val="21"/>
              </w:rPr>
              <w:t>参数值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567" w:type="dxa"/>
            <w:vMerge w:val="restart"/>
          </w:tcPr>
          <w:p>
            <w:pPr>
              <w:ind w:left="567" w:hanging="567" w:hangingChars="270"/>
              <w:jc w:val="center"/>
              <w:rPr>
                <w:rFonts w:eastAsia="宋体" w:cs="Times New Roman"/>
                <w:sz w:val="21"/>
                <w:szCs w:val="21"/>
              </w:rPr>
            </w:pPr>
            <w:r>
              <w:rPr>
                <w:rFonts w:hint="eastAsia" w:eastAsia="宋体" w:cs="Times New Roman"/>
                <w:sz w:val="21"/>
                <w:szCs w:val="21"/>
              </w:rPr>
              <w:t>物</w:t>
            </w:r>
          </w:p>
          <w:p>
            <w:pPr>
              <w:ind w:left="567" w:hanging="567" w:hangingChars="270"/>
              <w:jc w:val="center"/>
              <w:rPr>
                <w:rFonts w:eastAsia="宋体" w:cs="Times New Roman"/>
                <w:sz w:val="21"/>
                <w:szCs w:val="21"/>
              </w:rPr>
            </w:pPr>
            <w:r>
              <w:rPr>
                <w:rFonts w:hint="eastAsia" w:eastAsia="宋体" w:cs="Times New Roman"/>
                <w:sz w:val="21"/>
                <w:szCs w:val="21"/>
              </w:rPr>
              <w:t>理</w:t>
            </w:r>
          </w:p>
          <w:p>
            <w:pPr>
              <w:ind w:left="567" w:hanging="567" w:hangingChars="270"/>
              <w:jc w:val="center"/>
              <w:rPr>
                <w:rFonts w:eastAsia="宋体" w:cs="Times New Roman"/>
                <w:sz w:val="21"/>
                <w:szCs w:val="21"/>
              </w:rPr>
            </w:pPr>
            <w:r>
              <w:rPr>
                <w:rFonts w:hint="eastAsia" w:eastAsia="宋体" w:cs="Times New Roman"/>
                <w:sz w:val="21"/>
                <w:szCs w:val="21"/>
              </w:rPr>
              <w:t>环</w:t>
            </w:r>
          </w:p>
          <w:p>
            <w:pPr>
              <w:ind w:left="567" w:hanging="567" w:hangingChars="270"/>
              <w:jc w:val="center"/>
              <w:rPr>
                <w:rFonts w:eastAsia="宋体" w:cs="Times New Roman"/>
                <w:sz w:val="21"/>
                <w:szCs w:val="21"/>
              </w:rPr>
            </w:pPr>
            <w:r>
              <w:rPr>
                <w:rFonts w:hint="eastAsia" w:eastAsia="宋体" w:cs="Times New Roman"/>
                <w:sz w:val="21"/>
                <w:szCs w:val="21"/>
              </w:rPr>
              <w:t>境</w:t>
            </w:r>
          </w:p>
        </w:tc>
        <w:tc>
          <w:tcPr>
            <w:tcW w:w="1560" w:type="dxa"/>
          </w:tcPr>
          <w:p>
            <w:pPr>
              <w:ind w:left="567" w:hanging="567" w:hangingChars="270"/>
              <w:jc w:val="center"/>
              <w:rPr>
                <w:rFonts w:eastAsia="宋体" w:cs="Times New Roman"/>
                <w:sz w:val="21"/>
                <w:szCs w:val="21"/>
              </w:rPr>
            </w:pPr>
            <w:r>
              <w:rPr>
                <w:rFonts w:hint="eastAsia" w:eastAsia="宋体" w:cs="Times New Roman"/>
                <w:sz w:val="21"/>
                <w:szCs w:val="21"/>
              </w:rPr>
              <w:t>存储温度</w:t>
            </w:r>
          </w:p>
        </w:tc>
        <w:tc>
          <w:tcPr>
            <w:tcW w:w="5290" w:type="dxa"/>
          </w:tcPr>
          <w:p>
            <w:pPr>
              <w:ind w:left="567" w:hanging="567" w:hangingChars="270"/>
              <w:jc w:val="center"/>
              <w:rPr>
                <w:rFonts w:eastAsia="宋体" w:cs="Times New Roman"/>
                <w:sz w:val="21"/>
                <w:szCs w:val="21"/>
              </w:rPr>
            </w:pPr>
            <w:r>
              <w:rPr>
                <w:rFonts w:hint="eastAsia" w:eastAsia="宋体" w:cs="Times New Roman"/>
                <w:sz w:val="21"/>
                <w:szCs w:val="21"/>
              </w:rPr>
              <w:t>-40℃至+85℃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567" w:type="dxa"/>
            <w:vMerge w:val="continue"/>
          </w:tcPr>
          <w:p>
            <w:pPr>
              <w:ind w:left="567" w:hanging="567" w:hangingChars="270"/>
              <w:jc w:val="center"/>
              <w:rPr>
                <w:rFonts w:eastAsia="宋体" w:cs="Times New Roman"/>
                <w:sz w:val="21"/>
                <w:szCs w:val="21"/>
              </w:rPr>
            </w:pPr>
          </w:p>
        </w:tc>
        <w:tc>
          <w:tcPr>
            <w:tcW w:w="1560" w:type="dxa"/>
          </w:tcPr>
          <w:p>
            <w:pPr>
              <w:ind w:left="567" w:hanging="567" w:hangingChars="270"/>
              <w:jc w:val="center"/>
              <w:rPr>
                <w:rFonts w:eastAsia="宋体" w:cs="Times New Roman"/>
                <w:sz w:val="21"/>
                <w:szCs w:val="21"/>
              </w:rPr>
            </w:pPr>
            <w:r>
              <w:rPr>
                <w:rFonts w:hint="eastAsia" w:eastAsia="宋体" w:cs="Times New Roman"/>
                <w:sz w:val="21"/>
                <w:szCs w:val="21"/>
              </w:rPr>
              <w:t>运行温度</w:t>
            </w:r>
          </w:p>
        </w:tc>
        <w:tc>
          <w:tcPr>
            <w:tcW w:w="5290" w:type="dxa"/>
          </w:tcPr>
          <w:p>
            <w:pPr>
              <w:ind w:left="567" w:hanging="567" w:hangingChars="270"/>
              <w:jc w:val="center"/>
              <w:rPr>
                <w:rFonts w:eastAsia="宋体" w:cs="Times New Roman"/>
                <w:sz w:val="21"/>
                <w:szCs w:val="21"/>
              </w:rPr>
            </w:pPr>
            <w:r>
              <w:rPr>
                <w:rFonts w:hint="eastAsia" w:eastAsia="宋体" w:cs="Times New Roman"/>
                <w:sz w:val="21"/>
                <w:szCs w:val="21"/>
              </w:rPr>
              <w:t>-30℃至+70℃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567" w:type="dxa"/>
            <w:vMerge w:val="continue"/>
          </w:tcPr>
          <w:p>
            <w:pPr>
              <w:ind w:left="567" w:hanging="567" w:hangingChars="270"/>
              <w:jc w:val="center"/>
              <w:rPr>
                <w:rFonts w:eastAsia="宋体" w:cs="Times New Roman"/>
                <w:sz w:val="21"/>
                <w:szCs w:val="21"/>
              </w:rPr>
            </w:pPr>
          </w:p>
        </w:tc>
        <w:tc>
          <w:tcPr>
            <w:tcW w:w="1560" w:type="dxa"/>
          </w:tcPr>
          <w:p>
            <w:pPr>
              <w:ind w:left="567" w:hanging="567" w:hangingChars="270"/>
              <w:jc w:val="center"/>
              <w:rPr>
                <w:rFonts w:eastAsia="宋体" w:cs="Times New Roman"/>
                <w:sz w:val="21"/>
                <w:szCs w:val="21"/>
              </w:rPr>
            </w:pPr>
            <w:r>
              <w:rPr>
                <w:rFonts w:hint="eastAsia" w:eastAsia="宋体" w:cs="Times New Roman"/>
                <w:sz w:val="21"/>
                <w:szCs w:val="21"/>
              </w:rPr>
              <w:t>相对湿度</w:t>
            </w:r>
          </w:p>
        </w:tc>
        <w:tc>
          <w:tcPr>
            <w:tcW w:w="5290" w:type="dxa"/>
          </w:tcPr>
          <w:p>
            <w:pPr>
              <w:ind w:left="567" w:hanging="567" w:hangingChars="270"/>
              <w:jc w:val="center"/>
              <w:rPr>
                <w:rFonts w:eastAsia="宋体" w:cs="Times New Roman"/>
                <w:sz w:val="21"/>
                <w:szCs w:val="21"/>
              </w:rPr>
            </w:pPr>
            <w:r>
              <w:rPr>
                <w:rFonts w:hint="eastAsia" w:eastAsia="宋体" w:cs="Times New Roman"/>
                <w:sz w:val="21"/>
                <w:szCs w:val="21"/>
              </w:rPr>
              <w:t>30%至90%（不结露）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trPr>
        <w:tc>
          <w:tcPr>
            <w:tcW w:w="567" w:type="dxa"/>
            <w:vMerge w:val="continue"/>
          </w:tcPr>
          <w:p>
            <w:pPr>
              <w:ind w:left="567" w:hanging="567" w:hangingChars="270"/>
              <w:jc w:val="center"/>
              <w:rPr>
                <w:rFonts w:eastAsia="宋体" w:cs="Times New Roman"/>
                <w:sz w:val="21"/>
                <w:szCs w:val="21"/>
              </w:rPr>
            </w:pPr>
          </w:p>
        </w:tc>
        <w:tc>
          <w:tcPr>
            <w:tcW w:w="1560" w:type="dxa"/>
          </w:tcPr>
          <w:p>
            <w:pPr>
              <w:ind w:left="567" w:hanging="567" w:hangingChars="270"/>
              <w:jc w:val="center"/>
              <w:rPr>
                <w:rFonts w:eastAsia="宋体" w:cs="Times New Roman"/>
                <w:sz w:val="21"/>
                <w:szCs w:val="21"/>
              </w:rPr>
            </w:pPr>
            <w:r>
              <w:rPr>
                <w:rFonts w:hint="eastAsia" w:eastAsia="宋体" w:cs="Times New Roman"/>
                <w:sz w:val="21"/>
                <w:szCs w:val="21"/>
              </w:rPr>
              <w:t>大气环境</w:t>
            </w:r>
          </w:p>
        </w:tc>
        <w:tc>
          <w:tcPr>
            <w:tcW w:w="5290" w:type="dxa"/>
          </w:tcPr>
          <w:p>
            <w:pPr>
              <w:ind w:left="567" w:hanging="567" w:hangingChars="270"/>
              <w:jc w:val="center"/>
              <w:rPr>
                <w:rFonts w:eastAsia="宋体" w:cs="Times New Roman"/>
                <w:sz w:val="21"/>
                <w:szCs w:val="21"/>
              </w:rPr>
            </w:pPr>
            <w:r>
              <w:rPr>
                <w:rFonts w:hint="eastAsia" w:eastAsia="宋体" w:cs="Times New Roman"/>
                <w:sz w:val="21"/>
                <w:szCs w:val="21"/>
              </w:rPr>
              <w:t>不可有腐蚀性气体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567" w:type="dxa"/>
            <w:vMerge w:val="restart"/>
          </w:tcPr>
          <w:p>
            <w:pPr>
              <w:ind w:left="567" w:hanging="567" w:hangingChars="270"/>
              <w:jc w:val="center"/>
              <w:rPr>
                <w:rFonts w:eastAsia="宋体" w:cs="Times New Roman"/>
                <w:sz w:val="21"/>
                <w:szCs w:val="21"/>
              </w:rPr>
            </w:pPr>
          </w:p>
          <w:p>
            <w:pPr>
              <w:ind w:left="567" w:hanging="567" w:hangingChars="270"/>
              <w:jc w:val="center"/>
              <w:rPr>
                <w:rFonts w:eastAsia="宋体" w:cs="Times New Roman"/>
                <w:sz w:val="21"/>
                <w:szCs w:val="21"/>
              </w:rPr>
            </w:pPr>
          </w:p>
          <w:p>
            <w:pPr>
              <w:ind w:left="567" w:hanging="567" w:hangingChars="270"/>
              <w:jc w:val="center"/>
              <w:rPr>
                <w:rFonts w:eastAsia="宋体" w:cs="Times New Roman"/>
                <w:sz w:val="21"/>
                <w:szCs w:val="21"/>
              </w:rPr>
            </w:pPr>
            <w:r>
              <w:rPr>
                <w:rFonts w:hint="eastAsia" w:eastAsia="宋体" w:cs="Times New Roman"/>
                <w:sz w:val="21"/>
                <w:szCs w:val="21"/>
              </w:rPr>
              <w:t>机</w:t>
            </w:r>
          </w:p>
          <w:p>
            <w:pPr>
              <w:ind w:left="567" w:hanging="567" w:hangingChars="270"/>
              <w:jc w:val="center"/>
              <w:rPr>
                <w:rFonts w:eastAsia="宋体" w:cs="Times New Roman"/>
                <w:sz w:val="21"/>
                <w:szCs w:val="21"/>
              </w:rPr>
            </w:pPr>
            <w:r>
              <w:rPr>
                <w:rFonts w:hint="eastAsia" w:eastAsia="宋体" w:cs="Times New Roman"/>
                <w:sz w:val="21"/>
                <w:szCs w:val="21"/>
              </w:rPr>
              <w:t>械</w:t>
            </w:r>
          </w:p>
          <w:p>
            <w:pPr>
              <w:ind w:left="567" w:hanging="567" w:hangingChars="270"/>
              <w:jc w:val="center"/>
              <w:rPr>
                <w:rFonts w:eastAsia="宋体" w:cs="Times New Roman"/>
                <w:sz w:val="21"/>
                <w:szCs w:val="21"/>
              </w:rPr>
            </w:pPr>
            <w:r>
              <w:rPr>
                <w:rFonts w:hint="eastAsia" w:eastAsia="宋体" w:cs="Times New Roman"/>
                <w:sz w:val="21"/>
                <w:szCs w:val="21"/>
              </w:rPr>
              <w:t>规</w:t>
            </w:r>
          </w:p>
          <w:p>
            <w:pPr>
              <w:ind w:left="567" w:hanging="567" w:hangingChars="270"/>
              <w:jc w:val="center"/>
              <w:rPr>
                <w:rFonts w:eastAsia="宋体" w:cs="Times New Roman"/>
                <w:sz w:val="21"/>
                <w:szCs w:val="21"/>
              </w:rPr>
            </w:pPr>
            <w:r>
              <w:rPr>
                <w:rFonts w:hint="eastAsia" w:eastAsia="宋体" w:cs="Times New Roman"/>
                <w:sz w:val="21"/>
                <w:szCs w:val="21"/>
              </w:rPr>
              <w:t>格格</w:t>
            </w:r>
          </w:p>
        </w:tc>
        <w:tc>
          <w:tcPr>
            <w:tcW w:w="1560" w:type="dxa"/>
          </w:tcPr>
          <w:p>
            <w:pPr>
              <w:ind w:left="567" w:hanging="567" w:hangingChars="270"/>
              <w:jc w:val="center"/>
              <w:rPr>
                <w:rFonts w:eastAsia="宋体" w:cs="Times New Roman"/>
                <w:sz w:val="21"/>
                <w:szCs w:val="21"/>
              </w:rPr>
            </w:pPr>
            <w:r>
              <w:rPr>
                <w:rFonts w:hint="eastAsia" w:eastAsia="宋体" w:cs="Times New Roman"/>
                <w:sz w:val="21"/>
                <w:szCs w:val="21"/>
              </w:rPr>
              <w:t>面板材质</w:t>
            </w:r>
          </w:p>
        </w:tc>
        <w:tc>
          <w:tcPr>
            <w:tcW w:w="5290" w:type="dxa"/>
          </w:tcPr>
          <w:p>
            <w:pPr>
              <w:ind w:left="567" w:hanging="567" w:hangingChars="270"/>
              <w:jc w:val="center"/>
              <w:rPr>
                <w:rFonts w:eastAsia="宋体" w:cs="Times New Roman"/>
                <w:sz w:val="21"/>
                <w:szCs w:val="21"/>
              </w:rPr>
            </w:pPr>
            <w:r>
              <w:rPr>
                <w:rFonts w:hint="eastAsia" w:eastAsia="宋体" w:cs="Times New Roman"/>
                <w:sz w:val="21"/>
                <w:szCs w:val="21"/>
              </w:rPr>
              <w:t>铝合金（拉丝氧化处理）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trPr>
        <w:tc>
          <w:tcPr>
            <w:tcW w:w="567" w:type="dxa"/>
            <w:vMerge w:val="continue"/>
          </w:tcPr>
          <w:p>
            <w:pPr>
              <w:ind w:left="567" w:hanging="567" w:hangingChars="270"/>
              <w:jc w:val="center"/>
              <w:rPr>
                <w:rFonts w:eastAsia="宋体" w:cs="Times New Roman"/>
                <w:sz w:val="21"/>
                <w:szCs w:val="21"/>
              </w:rPr>
            </w:pPr>
          </w:p>
        </w:tc>
        <w:tc>
          <w:tcPr>
            <w:tcW w:w="1560" w:type="dxa"/>
          </w:tcPr>
          <w:p>
            <w:pPr>
              <w:ind w:left="567" w:hanging="567" w:hangingChars="270"/>
              <w:jc w:val="center"/>
              <w:rPr>
                <w:rFonts w:eastAsia="宋体" w:cs="Times New Roman"/>
                <w:sz w:val="21"/>
                <w:szCs w:val="21"/>
              </w:rPr>
            </w:pPr>
            <w:r>
              <w:rPr>
                <w:rFonts w:hint="eastAsia" w:eastAsia="宋体" w:cs="Times New Roman"/>
                <w:sz w:val="21"/>
                <w:szCs w:val="21"/>
              </w:rPr>
              <w:t>后盖材质</w:t>
            </w:r>
          </w:p>
        </w:tc>
        <w:tc>
          <w:tcPr>
            <w:tcW w:w="5290" w:type="dxa"/>
          </w:tcPr>
          <w:p>
            <w:pPr>
              <w:ind w:left="567" w:hanging="567" w:hangingChars="270"/>
              <w:jc w:val="center"/>
              <w:rPr>
                <w:rFonts w:eastAsia="宋体" w:cs="Times New Roman"/>
                <w:sz w:val="21"/>
                <w:szCs w:val="21"/>
              </w:rPr>
            </w:pPr>
            <w:r>
              <w:rPr>
                <w:rFonts w:hint="eastAsia" w:eastAsia="宋体" w:cs="Times New Roman"/>
                <w:sz w:val="21"/>
                <w:szCs w:val="21"/>
              </w:rPr>
              <w:t>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trPr>
        <w:tc>
          <w:tcPr>
            <w:tcW w:w="567" w:type="dxa"/>
            <w:vMerge w:val="continue"/>
          </w:tcPr>
          <w:p>
            <w:pPr>
              <w:ind w:left="567" w:hanging="567" w:hangingChars="270"/>
              <w:jc w:val="center"/>
              <w:rPr>
                <w:rFonts w:eastAsia="宋体" w:cs="Times New Roman"/>
                <w:sz w:val="21"/>
                <w:szCs w:val="21"/>
              </w:rPr>
            </w:pPr>
          </w:p>
        </w:tc>
        <w:tc>
          <w:tcPr>
            <w:tcW w:w="1560" w:type="dxa"/>
          </w:tcPr>
          <w:p>
            <w:pPr>
              <w:ind w:left="567" w:hanging="567" w:hangingChars="270"/>
              <w:jc w:val="center"/>
              <w:rPr>
                <w:rFonts w:eastAsia="宋体" w:cs="Times New Roman"/>
                <w:sz w:val="21"/>
                <w:szCs w:val="21"/>
              </w:rPr>
            </w:pPr>
            <w:r>
              <w:rPr>
                <w:rFonts w:hint="eastAsia" w:eastAsia="宋体" w:cs="Times New Roman"/>
                <w:sz w:val="21"/>
                <w:szCs w:val="21"/>
              </w:rPr>
              <w:t>整机质量</w:t>
            </w:r>
          </w:p>
        </w:tc>
        <w:tc>
          <w:tcPr>
            <w:tcW w:w="5290" w:type="dxa"/>
          </w:tcPr>
          <w:p>
            <w:pPr>
              <w:ind w:left="567" w:hanging="567" w:hangingChars="270"/>
              <w:jc w:val="center"/>
              <w:rPr>
                <w:rFonts w:eastAsia="宋体" w:cs="Times New Roman"/>
                <w:sz w:val="21"/>
                <w:szCs w:val="21"/>
              </w:rPr>
            </w:pPr>
            <w:r>
              <w:rPr>
                <w:rFonts w:hint="eastAsia" w:eastAsia="宋体" w:cs="Times New Roman"/>
                <w:sz w:val="21"/>
                <w:szCs w:val="21"/>
              </w:rPr>
              <w:t>3KG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trPr>
        <w:tc>
          <w:tcPr>
            <w:tcW w:w="567" w:type="dxa"/>
            <w:vMerge w:val="continue"/>
          </w:tcPr>
          <w:p>
            <w:pPr>
              <w:ind w:left="567" w:hanging="567" w:hangingChars="270"/>
              <w:jc w:val="center"/>
              <w:rPr>
                <w:rFonts w:eastAsia="宋体" w:cs="Times New Roman"/>
                <w:sz w:val="21"/>
                <w:szCs w:val="21"/>
              </w:rPr>
            </w:pPr>
          </w:p>
        </w:tc>
        <w:tc>
          <w:tcPr>
            <w:tcW w:w="1560" w:type="dxa"/>
          </w:tcPr>
          <w:p>
            <w:pPr>
              <w:ind w:left="567" w:hanging="567" w:hangingChars="270"/>
              <w:jc w:val="center"/>
              <w:rPr>
                <w:rFonts w:eastAsia="宋体" w:cs="Times New Roman"/>
                <w:sz w:val="21"/>
                <w:szCs w:val="21"/>
              </w:rPr>
            </w:pPr>
            <w:r>
              <w:rPr>
                <w:rFonts w:hint="eastAsia" w:eastAsia="宋体" w:cs="Times New Roman"/>
                <w:sz w:val="21"/>
                <w:szCs w:val="21"/>
              </w:rPr>
              <w:t>振动冲击</w:t>
            </w:r>
          </w:p>
        </w:tc>
        <w:tc>
          <w:tcPr>
            <w:tcW w:w="5290" w:type="dxa"/>
          </w:tcPr>
          <w:p>
            <w:pPr>
              <w:ind w:left="567" w:hanging="567" w:hangingChars="270"/>
              <w:jc w:val="center"/>
              <w:rPr>
                <w:rFonts w:eastAsia="宋体" w:cs="Times New Roman"/>
                <w:sz w:val="21"/>
                <w:szCs w:val="21"/>
              </w:rPr>
            </w:pPr>
            <w:r>
              <w:rPr>
                <w:rFonts w:hint="eastAsia" w:eastAsia="宋体" w:cs="Times New Roman"/>
                <w:sz w:val="21"/>
                <w:szCs w:val="21"/>
              </w:rPr>
              <w:t>满足TB/T 3058-2002要求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trPr>
        <w:tc>
          <w:tcPr>
            <w:tcW w:w="567" w:type="dxa"/>
            <w:vMerge w:val="continue"/>
          </w:tcPr>
          <w:p>
            <w:pPr>
              <w:ind w:left="567" w:hanging="567" w:hangingChars="270"/>
              <w:jc w:val="center"/>
              <w:rPr>
                <w:rFonts w:eastAsia="宋体" w:cs="Times New Roman"/>
                <w:sz w:val="21"/>
                <w:szCs w:val="21"/>
              </w:rPr>
            </w:pPr>
          </w:p>
        </w:tc>
        <w:tc>
          <w:tcPr>
            <w:tcW w:w="1560" w:type="dxa"/>
          </w:tcPr>
          <w:p>
            <w:pPr>
              <w:ind w:left="567" w:hanging="567" w:hangingChars="270"/>
              <w:jc w:val="center"/>
              <w:rPr>
                <w:rFonts w:eastAsia="宋体" w:cs="Times New Roman"/>
                <w:sz w:val="21"/>
                <w:szCs w:val="21"/>
              </w:rPr>
            </w:pPr>
            <w:r>
              <w:rPr>
                <w:rFonts w:hint="eastAsia" w:eastAsia="宋体" w:cs="Times New Roman"/>
                <w:sz w:val="21"/>
                <w:szCs w:val="21"/>
              </w:rPr>
              <w:t>防护等级</w:t>
            </w:r>
          </w:p>
        </w:tc>
        <w:tc>
          <w:tcPr>
            <w:tcW w:w="5290" w:type="dxa"/>
          </w:tcPr>
          <w:p>
            <w:pPr>
              <w:ind w:left="567" w:hanging="567" w:hangingChars="270"/>
              <w:jc w:val="center"/>
              <w:rPr>
                <w:rFonts w:eastAsia="宋体" w:cs="Times New Roman"/>
                <w:sz w:val="21"/>
                <w:szCs w:val="21"/>
              </w:rPr>
            </w:pPr>
            <w:r>
              <w:rPr>
                <w:rFonts w:hint="eastAsia" w:eastAsia="宋体" w:cs="Times New Roman"/>
                <w:sz w:val="21"/>
                <w:szCs w:val="21"/>
              </w:rPr>
              <w:t>整机IP40，前面板为IP63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trPr>
        <w:tc>
          <w:tcPr>
            <w:tcW w:w="567" w:type="dxa"/>
            <w:vMerge w:val="continue"/>
          </w:tcPr>
          <w:p>
            <w:pPr>
              <w:ind w:left="567" w:hanging="567" w:hangingChars="270"/>
              <w:jc w:val="center"/>
              <w:rPr>
                <w:rFonts w:eastAsia="宋体" w:cs="Times New Roman"/>
                <w:sz w:val="21"/>
                <w:szCs w:val="21"/>
              </w:rPr>
            </w:pPr>
          </w:p>
        </w:tc>
        <w:tc>
          <w:tcPr>
            <w:tcW w:w="1560" w:type="dxa"/>
          </w:tcPr>
          <w:p>
            <w:pPr>
              <w:ind w:left="567" w:hanging="567" w:hangingChars="270"/>
              <w:jc w:val="center"/>
              <w:rPr>
                <w:rFonts w:eastAsia="宋体" w:cs="Times New Roman"/>
                <w:sz w:val="21"/>
                <w:szCs w:val="21"/>
              </w:rPr>
            </w:pPr>
            <w:r>
              <w:rPr>
                <w:rFonts w:hint="eastAsia" w:eastAsia="宋体" w:cs="Times New Roman"/>
                <w:sz w:val="21"/>
                <w:szCs w:val="21"/>
              </w:rPr>
              <w:t>冷却方式</w:t>
            </w:r>
          </w:p>
        </w:tc>
        <w:tc>
          <w:tcPr>
            <w:tcW w:w="5290" w:type="dxa"/>
          </w:tcPr>
          <w:p>
            <w:pPr>
              <w:ind w:left="567" w:hanging="567" w:hangingChars="270"/>
              <w:jc w:val="center"/>
              <w:rPr>
                <w:rFonts w:eastAsia="宋体" w:cs="Times New Roman"/>
                <w:sz w:val="21"/>
                <w:szCs w:val="21"/>
              </w:rPr>
            </w:pPr>
            <w:r>
              <w:rPr>
                <w:rFonts w:hint="eastAsia" w:eastAsia="宋体" w:cs="Times New Roman"/>
                <w:sz w:val="21"/>
                <w:szCs w:val="21"/>
              </w:rPr>
              <w:t>自然冷却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trPr>
        <w:tc>
          <w:tcPr>
            <w:tcW w:w="567" w:type="dxa"/>
            <w:vMerge w:val="restart"/>
          </w:tcPr>
          <w:p>
            <w:pPr>
              <w:ind w:left="567" w:hanging="567" w:hangingChars="270"/>
              <w:jc w:val="center"/>
              <w:rPr>
                <w:rFonts w:eastAsia="宋体" w:cs="Times New Roman"/>
                <w:sz w:val="21"/>
                <w:szCs w:val="21"/>
              </w:rPr>
            </w:pPr>
          </w:p>
          <w:p>
            <w:pPr>
              <w:ind w:left="567" w:hanging="567" w:hangingChars="270"/>
              <w:jc w:val="center"/>
              <w:rPr>
                <w:rFonts w:eastAsia="宋体" w:cs="Times New Roman"/>
                <w:sz w:val="21"/>
                <w:szCs w:val="21"/>
              </w:rPr>
            </w:pPr>
          </w:p>
          <w:p>
            <w:pPr>
              <w:ind w:left="567" w:hanging="567" w:hangingChars="270"/>
              <w:jc w:val="center"/>
              <w:rPr>
                <w:rFonts w:eastAsia="宋体" w:cs="Times New Roman"/>
                <w:sz w:val="21"/>
                <w:szCs w:val="21"/>
              </w:rPr>
            </w:pPr>
            <w:r>
              <w:rPr>
                <w:rFonts w:hint="eastAsia" w:eastAsia="宋体" w:cs="Times New Roman"/>
                <w:sz w:val="21"/>
                <w:szCs w:val="21"/>
              </w:rPr>
              <w:t>电</w:t>
            </w:r>
          </w:p>
          <w:p>
            <w:pPr>
              <w:ind w:left="567" w:hanging="567" w:hangingChars="270"/>
              <w:jc w:val="center"/>
              <w:rPr>
                <w:rFonts w:eastAsia="宋体" w:cs="Times New Roman"/>
                <w:sz w:val="21"/>
                <w:szCs w:val="21"/>
              </w:rPr>
            </w:pPr>
            <w:r>
              <w:rPr>
                <w:rFonts w:hint="eastAsia" w:eastAsia="宋体" w:cs="Times New Roman"/>
                <w:sz w:val="21"/>
                <w:szCs w:val="21"/>
              </w:rPr>
              <w:t>气</w:t>
            </w:r>
          </w:p>
          <w:p>
            <w:pPr>
              <w:ind w:left="567" w:hanging="567" w:hangingChars="270"/>
              <w:jc w:val="center"/>
              <w:rPr>
                <w:rFonts w:eastAsia="宋体" w:cs="Times New Roman"/>
                <w:sz w:val="21"/>
                <w:szCs w:val="21"/>
              </w:rPr>
            </w:pPr>
            <w:r>
              <w:rPr>
                <w:rFonts w:hint="eastAsia" w:eastAsia="宋体" w:cs="Times New Roman"/>
                <w:sz w:val="21"/>
                <w:szCs w:val="21"/>
              </w:rPr>
              <w:t>规</w:t>
            </w:r>
          </w:p>
          <w:p>
            <w:pPr>
              <w:ind w:left="567" w:hanging="567" w:hangingChars="270"/>
              <w:jc w:val="center"/>
              <w:rPr>
                <w:rFonts w:eastAsia="宋体" w:cs="Times New Roman"/>
                <w:sz w:val="21"/>
                <w:szCs w:val="21"/>
              </w:rPr>
            </w:pPr>
            <w:r>
              <w:rPr>
                <w:rFonts w:hint="eastAsia" w:eastAsia="宋体" w:cs="Times New Roman"/>
                <w:sz w:val="21"/>
                <w:szCs w:val="21"/>
              </w:rPr>
              <w:t>格</w:t>
            </w:r>
          </w:p>
        </w:tc>
        <w:tc>
          <w:tcPr>
            <w:tcW w:w="1560" w:type="dxa"/>
          </w:tcPr>
          <w:p>
            <w:pPr>
              <w:ind w:left="567" w:hanging="567" w:hangingChars="270"/>
              <w:jc w:val="center"/>
              <w:rPr>
                <w:rFonts w:eastAsia="宋体" w:cs="Times New Roman"/>
                <w:sz w:val="21"/>
                <w:szCs w:val="21"/>
              </w:rPr>
            </w:pPr>
            <w:r>
              <w:rPr>
                <w:rFonts w:hint="eastAsia" w:eastAsia="宋体" w:cs="Times New Roman"/>
                <w:sz w:val="21"/>
                <w:szCs w:val="21"/>
              </w:rPr>
              <w:t>输入电压</w:t>
            </w:r>
          </w:p>
        </w:tc>
        <w:tc>
          <w:tcPr>
            <w:tcW w:w="5290" w:type="dxa"/>
          </w:tcPr>
          <w:p>
            <w:pPr>
              <w:ind w:left="567" w:hanging="567" w:hangingChars="270"/>
              <w:jc w:val="center"/>
              <w:rPr>
                <w:rFonts w:eastAsia="宋体" w:cs="Times New Roman"/>
                <w:sz w:val="21"/>
                <w:szCs w:val="21"/>
              </w:rPr>
            </w:pPr>
            <w:r>
              <w:rPr>
                <w:rFonts w:hint="eastAsia" w:eastAsia="宋体" w:cs="Times New Roman"/>
                <w:sz w:val="21"/>
                <w:szCs w:val="21"/>
              </w:rPr>
              <w:t>DC 9-36V（额定电压24V）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trPr>
        <w:tc>
          <w:tcPr>
            <w:tcW w:w="567" w:type="dxa"/>
            <w:vMerge w:val="continue"/>
          </w:tcPr>
          <w:p>
            <w:pPr>
              <w:ind w:left="567" w:hanging="567" w:hangingChars="270"/>
              <w:jc w:val="center"/>
              <w:rPr>
                <w:rFonts w:eastAsia="宋体" w:cs="Times New Roman"/>
                <w:sz w:val="21"/>
                <w:szCs w:val="21"/>
              </w:rPr>
            </w:pPr>
          </w:p>
        </w:tc>
        <w:tc>
          <w:tcPr>
            <w:tcW w:w="1560" w:type="dxa"/>
          </w:tcPr>
          <w:p>
            <w:pPr>
              <w:ind w:left="567" w:hanging="567" w:hangingChars="270"/>
              <w:jc w:val="center"/>
              <w:rPr>
                <w:rFonts w:eastAsia="宋体" w:cs="Times New Roman"/>
                <w:sz w:val="21"/>
                <w:szCs w:val="21"/>
              </w:rPr>
            </w:pPr>
            <w:r>
              <w:rPr>
                <w:rFonts w:hint="eastAsia" w:eastAsia="宋体" w:cs="Times New Roman"/>
                <w:sz w:val="21"/>
                <w:szCs w:val="21"/>
              </w:rPr>
              <w:t>平均功率</w:t>
            </w:r>
          </w:p>
        </w:tc>
        <w:tc>
          <w:tcPr>
            <w:tcW w:w="5290" w:type="dxa"/>
          </w:tcPr>
          <w:p>
            <w:pPr>
              <w:ind w:left="567" w:hanging="567" w:hangingChars="270"/>
              <w:jc w:val="center"/>
              <w:rPr>
                <w:rFonts w:eastAsia="宋体" w:cs="Times New Roman"/>
                <w:sz w:val="21"/>
                <w:szCs w:val="21"/>
              </w:rPr>
            </w:pPr>
            <w:r>
              <w:rPr>
                <w:rFonts w:hint="eastAsia" w:eastAsia="宋体" w:cs="Times New Roman"/>
                <w:sz w:val="21"/>
                <w:szCs w:val="21"/>
              </w:rPr>
              <w:t>≤12W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trPr>
        <w:tc>
          <w:tcPr>
            <w:tcW w:w="567" w:type="dxa"/>
            <w:vMerge w:val="continue"/>
          </w:tcPr>
          <w:p>
            <w:pPr>
              <w:ind w:left="567" w:hanging="567" w:hangingChars="270"/>
              <w:jc w:val="center"/>
              <w:rPr>
                <w:rFonts w:eastAsia="宋体" w:cs="Times New Roman"/>
                <w:sz w:val="21"/>
                <w:szCs w:val="21"/>
              </w:rPr>
            </w:pPr>
          </w:p>
        </w:tc>
        <w:tc>
          <w:tcPr>
            <w:tcW w:w="1560" w:type="dxa"/>
          </w:tcPr>
          <w:p>
            <w:pPr>
              <w:ind w:left="567" w:hanging="567" w:hangingChars="270"/>
              <w:jc w:val="center"/>
              <w:rPr>
                <w:rFonts w:eastAsia="宋体" w:cs="Times New Roman"/>
                <w:sz w:val="21"/>
                <w:szCs w:val="21"/>
              </w:rPr>
            </w:pPr>
            <w:r>
              <w:rPr>
                <w:rFonts w:hint="eastAsia" w:eastAsia="宋体" w:cs="Times New Roman"/>
                <w:sz w:val="21"/>
                <w:szCs w:val="21"/>
              </w:rPr>
              <w:t>过电压保护</w:t>
            </w:r>
          </w:p>
        </w:tc>
        <w:tc>
          <w:tcPr>
            <w:tcW w:w="5290" w:type="dxa"/>
          </w:tcPr>
          <w:p>
            <w:pPr>
              <w:ind w:left="567" w:hanging="567" w:hangingChars="270"/>
              <w:jc w:val="center"/>
              <w:rPr>
                <w:rFonts w:eastAsia="宋体" w:cs="Times New Roman"/>
                <w:sz w:val="21"/>
                <w:szCs w:val="21"/>
              </w:rPr>
            </w:pPr>
            <w:r>
              <w:rPr>
                <w:rFonts w:hint="eastAsia" w:eastAsia="宋体" w:cs="Times New Roman"/>
                <w:sz w:val="21"/>
                <w:szCs w:val="21"/>
              </w:rPr>
              <w:t>最大DC 160V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trPr>
        <w:tc>
          <w:tcPr>
            <w:tcW w:w="567" w:type="dxa"/>
            <w:vMerge w:val="continue"/>
          </w:tcPr>
          <w:p>
            <w:pPr>
              <w:ind w:left="567" w:hanging="567" w:hangingChars="270"/>
              <w:jc w:val="center"/>
              <w:rPr>
                <w:rFonts w:eastAsia="宋体" w:cs="Times New Roman"/>
                <w:sz w:val="21"/>
                <w:szCs w:val="21"/>
              </w:rPr>
            </w:pPr>
          </w:p>
        </w:tc>
        <w:tc>
          <w:tcPr>
            <w:tcW w:w="1560" w:type="dxa"/>
          </w:tcPr>
          <w:p>
            <w:pPr>
              <w:ind w:left="567" w:hanging="567" w:hangingChars="270"/>
              <w:jc w:val="center"/>
              <w:rPr>
                <w:rFonts w:eastAsia="宋体" w:cs="Times New Roman"/>
                <w:sz w:val="21"/>
                <w:szCs w:val="21"/>
              </w:rPr>
            </w:pPr>
            <w:r>
              <w:rPr>
                <w:rFonts w:hint="eastAsia" w:eastAsia="宋体" w:cs="Times New Roman"/>
                <w:sz w:val="21"/>
                <w:szCs w:val="21"/>
              </w:rPr>
              <w:t>浪涌抗扰度</w:t>
            </w:r>
          </w:p>
        </w:tc>
        <w:tc>
          <w:tcPr>
            <w:tcW w:w="5290" w:type="dxa"/>
          </w:tcPr>
          <w:p>
            <w:pPr>
              <w:ind w:left="567" w:hanging="567" w:hangingChars="270"/>
              <w:jc w:val="center"/>
              <w:rPr>
                <w:rFonts w:eastAsia="宋体" w:cs="Times New Roman"/>
                <w:sz w:val="21"/>
                <w:szCs w:val="21"/>
              </w:rPr>
            </w:pPr>
            <w:r>
              <w:rPr>
                <w:rFonts w:hint="eastAsia" w:eastAsia="宋体" w:cs="Times New Roman"/>
                <w:sz w:val="21"/>
                <w:szCs w:val="21"/>
              </w:rPr>
              <w:t>IEC/EN61000-4-5 line to line ±2KV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trPr>
        <w:tc>
          <w:tcPr>
            <w:tcW w:w="567" w:type="dxa"/>
            <w:vMerge w:val="continue"/>
          </w:tcPr>
          <w:p>
            <w:pPr>
              <w:ind w:left="567" w:hanging="567" w:hangingChars="270"/>
              <w:jc w:val="center"/>
              <w:rPr>
                <w:rFonts w:eastAsia="宋体" w:cs="Times New Roman"/>
                <w:sz w:val="21"/>
                <w:szCs w:val="21"/>
              </w:rPr>
            </w:pPr>
          </w:p>
        </w:tc>
        <w:tc>
          <w:tcPr>
            <w:tcW w:w="1560" w:type="dxa"/>
          </w:tcPr>
          <w:p>
            <w:pPr>
              <w:ind w:left="567" w:hanging="567" w:hangingChars="270"/>
              <w:jc w:val="center"/>
              <w:rPr>
                <w:rFonts w:eastAsia="宋体" w:cs="Times New Roman"/>
                <w:sz w:val="21"/>
                <w:szCs w:val="21"/>
              </w:rPr>
            </w:pPr>
            <w:r>
              <w:rPr>
                <w:rFonts w:hint="eastAsia" w:eastAsia="宋体" w:cs="Times New Roman"/>
                <w:sz w:val="21"/>
                <w:szCs w:val="21"/>
              </w:rPr>
              <w:t>静电防护</w:t>
            </w:r>
          </w:p>
        </w:tc>
        <w:tc>
          <w:tcPr>
            <w:tcW w:w="5290" w:type="dxa"/>
          </w:tcPr>
          <w:p>
            <w:pPr>
              <w:ind w:left="567" w:hanging="567" w:hangingChars="270"/>
              <w:jc w:val="center"/>
              <w:rPr>
                <w:rFonts w:eastAsia="宋体" w:cs="Times New Roman"/>
                <w:sz w:val="21"/>
                <w:szCs w:val="21"/>
              </w:rPr>
            </w:pPr>
            <w:r>
              <w:rPr>
                <w:rFonts w:hint="eastAsia" w:eastAsia="宋体" w:cs="Times New Roman"/>
                <w:sz w:val="21"/>
                <w:szCs w:val="21"/>
              </w:rPr>
              <w:t>直接接触 4KV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trPr>
        <w:tc>
          <w:tcPr>
            <w:tcW w:w="567" w:type="dxa"/>
            <w:vMerge w:val="continue"/>
          </w:tcPr>
          <w:p>
            <w:pPr>
              <w:ind w:left="567" w:hanging="567" w:hangingChars="270"/>
              <w:jc w:val="center"/>
              <w:rPr>
                <w:rFonts w:eastAsia="宋体" w:cs="Times New Roman"/>
                <w:sz w:val="21"/>
                <w:szCs w:val="21"/>
              </w:rPr>
            </w:pPr>
          </w:p>
        </w:tc>
        <w:tc>
          <w:tcPr>
            <w:tcW w:w="1560" w:type="dxa"/>
          </w:tcPr>
          <w:p>
            <w:pPr>
              <w:ind w:left="567" w:hanging="567" w:hangingChars="270"/>
              <w:jc w:val="center"/>
              <w:rPr>
                <w:rFonts w:eastAsia="宋体" w:cs="Times New Roman"/>
                <w:sz w:val="21"/>
                <w:szCs w:val="21"/>
              </w:rPr>
            </w:pPr>
            <w:r>
              <w:rPr>
                <w:rFonts w:hint="eastAsia" w:eastAsia="宋体" w:cs="Times New Roman"/>
                <w:sz w:val="21"/>
                <w:szCs w:val="21"/>
              </w:rPr>
              <w:t>电源隔离度</w:t>
            </w:r>
          </w:p>
        </w:tc>
        <w:tc>
          <w:tcPr>
            <w:tcW w:w="5290" w:type="dxa"/>
          </w:tcPr>
          <w:p>
            <w:pPr>
              <w:ind w:left="567" w:hanging="567" w:hangingChars="270"/>
              <w:jc w:val="center"/>
              <w:rPr>
                <w:rFonts w:eastAsia="宋体" w:cs="Times New Roman"/>
                <w:sz w:val="21"/>
                <w:szCs w:val="21"/>
              </w:rPr>
            </w:pPr>
            <w:r>
              <w:rPr>
                <w:rFonts w:hint="eastAsia" w:eastAsia="宋体" w:cs="Times New Roman"/>
                <w:sz w:val="21"/>
                <w:szCs w:val="21"/>
              </w:rPr>
              <w:t>DC 1.5KV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trPr>
        <w:tc>
          <w:tcPr>
            <w:tcW w:w="567" w:type="dxa"/>
            <w:vMerge w:val="continue"/>
          </w:tcPr>
          <w:p>
            <w:pPr>
              <w:ind w:left="567" w:hanging="567" w:hangingChars="270"/>
              <w:jc w:val="center"/>
              <w:rPr>
                <w:rFonts w:eastAsia="宋体" w:cs="Times New Roman"/>
                <w:sz w:val="21"/>
                <w:szCs w:val="21"/>
              </w:rPr>
            </w:pPr>
          </w:p>
        </w:tc>
        <w:tc>
          <w:tcPr>
            <w:tcW w:w="1560" w:type="dxa"/>
          </w:tcPr>
          <w:p>
            <w:pPr>
              <w:ind w:left="567" w:hanging="567" w:hangingChars="270"/>
              <w:jc w:val="center"/>
              <w:rPr>
                <w:rFonts w:eastAsia="宋体" w:cs="Times New Roman"/>
                <w:sz w:val="21"/>
                <w:szCs w:val="21"/>
              </w:rPr>
            </w:pPr>
            <w:r>
              <w:rPr>
                <w:rFonts w:hint="eastAsia" w:eastAsia="宋体" w:cs="Times New Roman"/>
                <w:sz w:val="21"/>
                <w:szCs w:val="21"/>
              </w:rPr>
              <w:t>绝缘电阻</w:t>
            </w:r>
          </w:p>
        </w:tc>
        <w:tc>
          <w:tcPr>
            <w:tcW w:w="5290" w:type="dxa"/>
          </w:tcPr>
          <w:p>
            <w:pPr>
              <w:ind w:left="567" w:hanging="567" w:hangingChars="270"/>
              <w:jc w:val="center"/>
              <w:rPr>
                <w:rFonts w:eastAsia="宋体" w:cs="Times New Roman"/>
                <w:sz w:val="21"/>
                <w:szCs w:val="21"/>
              </w:rPr>
            </w:pPr>
            <w:r>
              <w:rPr>
                <w:rFonts w:hint="eastAsia" w:eastAsia="宋体" w:cs="Times New Roman"/>
                <w:sz w:val="21"/>
                <w:szCs w:val="21"/>
              </w:rPr>
              <w:t>≥1000MΩ</w:t>
            </w:r>
          </w:p>
        </w:tc>
      </w:tr>
    </w:tbl>
    <w:p>
      <w:pPr>
        <w:spacing w:before="156" w:beforeLines="50" w:after="156" w:afterLines="50" w:line="360" w:lineRule="exact"/>
        <w:ind w:left="648" w:hanging="648" w:hangingChars="270"/>
        <w:rPr>
          <w:rFonts w:eastAsia="宋体" w:cs="Times New Roman"/>
          <w:szCs w:val="24"/>
        </w:rPr>
      </w:pPr>
    </w:p>
    <w:tbl>
      <w:tblPr>
        <w:tblStyle w:val="15"/>
        <w:tblW w:w="76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7673" w:type="dxa"/>
          </w:tcPr>
          <w:p>
            <w:pPr>
              <w:spacing w:before="156" w:beforeLines="50" w:after="156" w:afterLines="50" w:line="240" w:lineRule="atLeast"/>
              <w:jc w:val="center"/>
              <w:rPr>
                <w:rFonts w:eastAsia="宋体" w:cs="Times New Roman"/>
                <w:szCs w:val="24"/>
              </w:rPr>
            </w:pPr>
            <w:r>
              <w:rPr>
                <w:rFonts w:eastAsia="宋体" w:cs="Times New Roman"/>
                <w:szCs w:val="24"/>
              </w:rPr>
              <w:drawing>
                <wp:anchor distT="0" distB="0" distL="114300" distR="114300" simplePos="0" relativeHeight="251639808" behindDoc="0" locked="0" layoutInCell="1" allowOverlap="1">
                  <wp:simplePos x="0" y="0"/>
                  <wp:positionH relativeFrom="margin">
                    <wp:posOffset>1813560</wp:posOffset>
                  </wp:positionH>
                  <wp:positionV relativeFrom="margin">
                    <wp:posOffset>8890</wp:posOffset>
                  </wp:positionV>
                  <wp:extent cx="466725" cy="406400"/>
                  <wp:effectExtent l="0" t="0" r="952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725" cy="406400"/>
                          </a:xfrm>
                          <a:prstGeom prst="rect">
                            <a:avLst/>
                          </a:prstGeom>
                        </pic:spPr>
                      </pic:pic>
                    </a:graphicData>
                  </a:graphic>
                </wp:anchor>
              </w:drawing>
            </w:r>
            <w:r>
              <w:rPr>
                <w:rFonts w:eastAsia="宋体" w:cs="Times New Roman"/>
                <w:szCs w:val="24"/>
              </w:rPr>
              <mc:AlternateContent>
                <mc:Choice Requires="wps">
                  <w:drawing>
                    <wp:anchor distT="0" distB="0" distL="114300" distR="114300" simplePos="0" relativeHeight="251640832" behindDoc="0" locked="0" layoutInCell="1" allowOverlap="1">
                      <wp:simplePos x="0" y="0"/>
                      <wp:positionH relativeFrom="column">
                        <wp:posOffset>2279015</wp:posOffset>
                      </wp:positionH>
                      <wp:positionV relativeFrom="paragraph">
                        <wp:posOffset>8890</wp:posOffset>
                      </wp:positionV>
                      <wp:extent cx="1484630" cy="445770"/>
                      <wp:effectExtent l="0" t="0" r="1270" b="0"/>
                      <wp:wrapNone/>
                      <wp:docPr id="6" name="文本框 6"/>
                      <wp:cNvGraphicFramePr/>
                      <a:graphic xmlns:a="http://schemas.openxmlformats.org/drawingml/2006/main">
                        <a:graphicData uri="http://schemas.microsoft.com/office/word/2010/wordprocessingShape">
                          <wps:wsp>
                            <wps:cNvSpPr txBox="1"/>
                            <wps:spPr>
                              <a:xfrm>
                                <a:off x="0" y="0"/>
                                <a:ext cx="1484630" cy="445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sz w:val="32"/>
                                      <w:szCs w:val="32"/>
                                    </w:rPr>
                                  </w:pPr>
                                  <w:r>
                                    <w:rPr>
                                      <w:rFonts w:hint="eastAsia"/>
                                      <w:b/>
                                      <w:sz w:val="32"/>
                                      <w:szCs w:val="32"/>
                                    </w:rPr>
                                    <w:t>警告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45pt;margin-top:0.7pt;height:35.1pt;width:116.9pt;z-index:251640832;mso-width-relative:page;mso-height-relative:page;" fillcolor="#FFFFFF [3201]" filled="t" stroked="f" coordsize="21600,21600" o:gfxdata="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Pdfvs1AAAAAgBAAAPAAAAAAAAAAEAIAAAACIAAABkcnMvZG93bnJl&#10;di54bWxQSwECFAAUAAAACACHTuJAbYkKWjoCAABPBAAADgAAAAAAAAABACAAAAAjAQAAZHJzL2Uy&#10;b0RvYy54bWxQSwUGAAAAAAYABgBZAQAAzwUAAAAA&#10;">
                      <v:fill on="t" focussize="0,0"/>
                      <v:stroke on="f" weight="0.5pt"/>
                      <v:imagedata o:title=""/>
                      <o:lock v:ext="edit" aspectratio="f"/>
                      <v:textbox>
                        <w:txbxContent>
                          <w:p>
                            <w:pPr>
                              <w:rPr>
                                <w:b/>
                                <w:sz w:val="32"/>
                                <w:szCs w:val="32"/>
                              </w:rPr>
                            </w:pPr>
                            <w:r>
                              <w:rPr>
                                <w:rFonts w:hint="eastAsia"/>
                                <w:b/>
                                <w:sz w:val="32"/>
                                <w:szCs w:val="32"/>
                              </w:rPr>
                              <w:t>警告</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73" w:type="dxa"/>
          </w:tcPr>
          <w:p>
            <w:pPr>
              <w:spacing w:before="156" w:beforeLines="50" w:after="156" w:afterLines="50" w:line="360" w:lineRule="exact"/>
              <w:rPr>
                <w:rFonts w:eastAsia="宋体" w:cs="Times New Roman"/>
                <w:b/>
                <w:szCs w:val="24"/>
              </w:rPr>
            </w:pPr>
            <w:r>
              <w:rPr>
                <w:rFonts w:hint="eastAsia" w:eastAsia="宋体" w:cs="Times New Roman"/>
                <w:b/>
                <w:szCs w:val="24"/>
              </w:rPr>
              <w:t>请在规定的环境中使用设备</w:t>
            </w:r>
          </w:p>
          <w:p>
            <w:pPr>
              <w:spacing w:before="156" w:beforeLines="50" w:after="156" w:afterLines="50" w:line="360" w:lineRule="exact"/>
              <w:rPr>
                <w:rFonts w:eastAsia="宋体" w:cs="Times New Roman"/>
                <w:szCs w:val="24"/>
              </w:rPr>
            </w:pPr>
            <w:r>
              <w:rPr>
                <w:rFonts w:hint="eastAsia" w:eastAsia="宋体" w:cs="Times New Roman"/>
                <w:szCs w:val="24"/>
              </w:rPr>
              <w:t>如需在超出规格所载的环境中使用设备，请先联系本公司进行确认。</w:t>
            </w:r>
          </w:p>
          <w:p>
            <w:pPr>
              <w:spacing w:before="156" w:beforeLines="50" w:after="156" w:afterLines="50" w:line="360" w:lineRule="exact"/>
              <w:rPr>
                <w:rFonts w:eastAsia="宋体" w:cs="Times New Roman"/>
                <w:szCs w:val="24"/>
              </w:rPr>
            </w:pPr>
            <w:r>
              <w:rPr>
                <w:rFonts w:hint="eastAsia" w:eastAsia="宋体" w:cs="Times New Roman"/>
                <w:b/>
                <w:szCs w:val="24"/>
              </w:rPr>
              <w:t>如不遵守说明，可导致设备损坏或产生不良后果</w:t>
            </w:r>
          </w:p>
        </w:tc>
      </w:tr>
    </w:tbl>
    <w:p>
      <w:pPr>
        <w:pStyle w:val="3"/>
      </w:pPr>
      <w:bookmarkStart w:id="9" w:name="_Toc484609324"/>
      <w:r>
        <w:rPr>
          <w:rFonts w:hint="eastAsia"/>
        </w:rPr>
        <w:t>2.2 结构规格</w:t>
      </w:r>
      <w:bookmarkEnd w:id="9"/>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图2-1给出了本产品的结构规格。</w:t>
      </w:r>
    </w:p>
    <w:p/>
    <w:p/>
    <w:p>
      <w:pPr>
        <w:rPr>
          <w:rFonts w:eastAsia="宋体" w:cs="Times New Roman"/>
          <w:sz w:val="21"/>
          <w:szCs w:val="21"/>
        </w:rPr>
      </w:pPr>
      <w:r>
        <w:drawing>
          <wp:inline distT="0" distB="0" distL="114300" distR="114300">
            <wp:extent cx="4264660" cy="5485765"/>
            <wp:effectExtent l="0" t="0" r="2540" b="635"/>
            <wp:docPr id="8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5"/>
                    <pic:cNvPicPr>
                      <a:picLocks noChangeAspect="1"/>
                    </pic:cNvPicPr>
                  </pic:nvPicPr>
                  <pic:blipFill>
                    <a:blip r:embed="rId33"/>
                    <a:stretch>
                      <a:fillRect/>
                    </a:stretch>
                  </pic:blipFill>
                  <pic:spPr>
                    <a:xfrm>
                      <a:off x="0" y="0"/>
                      <a:ext cx="4264660" cy="5485765"/>
                    </a:xfrm>
                    <a:prstGeom prst="rect">
                      <a:avLst/>
                    </a:prstGeom>
                    <a:noFill/>
                    <a:ln w="9525">
                      <a:noFill/>
                    </a:ln>
                  </pic:spPr>
                </pic:pic>
              </a:graphicData>
            </a:graphic>
          </wp:inline>
        </w:drawing>
      </w:r>
    </w:p>
    <w:p>
      <w:pPr>
        <w:jc w:val="center"/>
        <w:rPr>
          <w:rFonts w:eastAsia="宋体" w:cs="Times New Roman"/>
          <w:sz w:val="21"/>
          <w:szCs w:val="21"/>
        </w:rPr>
      </w:pPr>
    </w:p>
    <w:p>
      <w:pPr>
        <w:jc w:val="center"/>
        <w:rPr>
          <w:rFonts w:eastAsia="宋体" w:cs="Times New Roman"/>
          <w:sz w:val="21"/>
          <w:szCs w:val="21"/>
        </w:rPr>
      </w:pPr>
    </w:p>
    <w:p>
      <w:pPr>
        <w:rPr>
          <w:rFonts w:eastAsia="宋体" w:cs="Times New Roman"/>
          <w:sz w:val="21"/>
          <w:szCs w:val="21"/>
        </w:rPr>
      </w:pPr>
    </w:p>
    <w:p>
      <w:pPr>
        <w:ind w:firstLine="2730" w:firstLineChars="1300"/>
        <w:rPr>
          <w:rFonts w:eastAsia="宋体" w:cs="Times New Roman"/>
          <w:sz w:val="21"/>
          <w:szCs w:val="21"/>
        </w:rPr>
      </w:pPr>
      <w:r>
        <w:rPr>
          <w:rFonts w:hint="eastAsia" w:eastAsia="宋体" w:cs="Times New Roman"/>
          <w:sz w:val="21"/>
          <w:szCs w:val="21"/>
        </w:rPr>
        <w:t>图2-1 HMI的结构三视图</w:t>
      </w:r>
    </w:p>
    <w:p>
      <w:pPr>
        <w:pStyle w:val="3"/>
      </w:pPr>
      <w:bookmarkStart w:id="10" w:name="_Toc484609325"/>
      <w:r>
        <w:rPr>
          <w:rFonts w:hint="eastAsia"/>
        </w:rPr>
        <w:t>2.3 显示屏及触摸屏规格</w:t>
      </w:r>
      <w:bookmarkEnd w:id="10"/>
    </w:p>
    <w:p>
      <w:pPr>
        <w:pStyle w:val="23"/>
        <w:numPr>
          <w:ilvl w:val="0"/>
          <w:numId w:val="5"/>
        </w:numPr>
        <w:spacing w:before="156" w:beforeLines="50" w:after="156" w:afterLines="50" w:line="360" w:lineRule="exact"/>
        <w:ind w:firstLineChars="0"/>
        <w:jc w:val="left"/>
        <w:rPr>
          <w:rFonts w:eastAsia="宋体" w:cs="Times New Roman"/>
          <w:szCs w:val="24"/>
        </w:rPr>
      </w:pPr>
      <w:r>
        <w:rPr>
          <w:rFonts w:hint="eastAsia" w:eastAsia="宋体" w:cs="Times New Roman"/>
          <w:szCs w:val="24"/>
        </w:rPr>
        <w:t>显示屏规格</w:t>
      </w:r>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表2-2给出了本产品所使用显示屏的规格参数。</w:t>
      </w:r>
    </w:p>
    <w:p>
      <w:pPr>
        <w:jc w:val="center"/>
        <w:rPr>
          <w:sz w:val="21"/>
          <w:szCs w:val="21"/>
        </w:rPr>
      </w:pPr>
      <w:r>
        <w:rPr>
          <w:rFonts w:hint="eastAsia"/>
          <w:sz w:val="21"/>
          <w:szCs w:val="21"/>
        </w:rPr>
        <w:t>表2-2 HMI的显示屏规格表</w:t>
      </w:r>
    </w:p>
    <w:tbl>
      <w:tblPr>
        <w:tblStyle w:val="15"/>
        <w:tblW w:w="747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3"/>
        <w:gridCol w:w="5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项目</w:t>
            </w:r>
          </w:p>
        </w:tc>
        <w:tc>
          <w:tcPr>
            <w:tcW w:w="5774" w:type="dxa"/>
          </w:tcPr>
          <w:p>
            <w:pPr>
              <w:ind w:left="567" w:hanging="567" w:hangingChars="270"/>
              <w:jc w:val="center"/>
              <w:rPr>
                <w:rFonts w:eastAsia="宋体" w:cs="Times New Roman"/>
                <w:sz w:val="21"/>
                <w:szCs w:val="21"/>
              </w:rPr>
            </w:pPr>
            <w:r>
              <w:rPr>
                <w:rFonts w:hint="eastAsia" w:eastAsia="宋体" w:cs="Times New Roman"/>
                <w:sz w:val="21"/>
                <w:szCs w:val="21"/>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面板类型</w:t>
            </w: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雾面a-si TFT LCD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有效显示尺寸</w:t>
            </w:r>
          </w:p>
        </w:tc>
        <w:tc>
          <w:tcPr>
            <w:tcW w:w="5774" w:type="dxa"/>
          </w:tcPr>
          <w:p>
            <w:pPr>
              <w:ind w:left="567" w:hanging="567" w:hangingChars="270"/>
              <w:jc w:val="left"/>
              <w:rPr>
                <w:rFonts w:eastAsia="宋体" w:cs="Times New Roman"/>
                <w:sz w:val="21"/>
                <w:szCs w:val="21"/>
              </w:rPr>
            </w:pPr>
            <w:r>
              <w:rPr>
                <w:rFonts w:eastAsia="宋体" w:cs="Times New Roman"/>
                <w:sz w:val="21"/>
                <w:szCs w:val="21"/>
              </w:rPr>
              <w:t>210.4</w:t>
            </w:r>
            <w:r>
              <w:rPr>
                <w:rFonts w:hint="eastAsia" w:eastAsia="宋体" w:cs="Times New Roman"/>
                <w:sz w:val="21"/>
                <w:szCs w:val="21"/>
              </w:rPr>
              <w:t>mm</w:t>
            </w:r>
            <w:r>
              <w:rPr>
                <w:rFonts w:eastAsia="宋体" w:cs="Times New Roman"/>
                <w:sz w:val="21"/>
                <w:szCs w:val="21"/>
              </w:rPr>
              <w:t xml:space="preserve"> (H) x 157.8 </w:t>
            </w:r>
            <w:r>
              <w:rPr>
                <w:rFonts w:hint="eastAsia" w:eastAsia="宋体" w:cs="Times New Roman"/>
                <w:sz w:val="21"/>
                <w:szCs w:val="21"/>
              </w:rPr>
              <w:t>mm</w:t>
            </w:r>
            <w:r>
              <w:rPr>
                <w:rFonts w:eastAsia="宋体" w:cs="Times New Roman"/>
                <w:sz w:val="21"/>
                <w:szCs w:val="21"/>
              </w:rPr>
              <w:t xml:space="preserve">(V) </w:t>
            </w:r>
            <w:r>
              <w:rPr>
                <w:rFonts w:hint="eastAsia" w:eastAsia="宋体" w:cs="Times New Roman"/>
                <w:sz w:val="21"/>
                <w:szCs w:val="21"/>
              </w:rPr>
              <w:t>，</w:t>
            </w:r>
            <w:r>
              <w:rPr>
                <w:rFonts w:eastAsia="宋体" w:cs="Times New Roman"/>
                <w:sz w:val="21"/>
                <w:szCs w:val="21"/>
              </w:rPr>
              <w:t>10.4</w:t>
            </w:r>
            <w:r>
              <w:rPr>
                <w:rFonts w:hint="eastAsia" w:eastAsia="宋体" w:cs="Times New Roman"/>
                <w:sz w:val="21"/>
                <w:szCs w:val="21"/>
              </w:rPr>
              <w:t>英寸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分辨率</w:t>
            </w: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1024*768（XGA）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颜色</w:t>
            </w: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16.2M种颜色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响应时间</w:t>
            </w: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25ms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703" w:type="dxa"/>
            <w:vMerge w:val="restart"/>
          </w:tcPr>
          <w:p>
            <w:pPr>
              <w:ind w:left="567" w:hanging="567" w:hangingChars="270"/>
              <w:jc w:val="center"/>
              <w:rPr>
                <w:rFonts w:eastAsia="宋体" w:cs="Times New Roman"/>
                <w:sz w:val="21"/>
                <w:szCs w:val="21"/>
              </w:rPr>
            </w:pPr>
          </w:p>
          <w:p>
            <w:pPr>
              <w:ind w:left="567" w:hanging="567" w:hangingChars="270"/>
              <w:jc w:val="center"/>
              <w:rPr>
                <w:rFonts w:eastAsia="宋体" w:cs="Times New Roman"/>
                <w:sz w:val="21"/>
                <w:szCs w:val="21"/>
              </w:rPr>
            </w:pPr>
            <w:r>
              <w:rPr>
                <w:rFonts w:hint="eastAsia" w:eastAsia="宋体" w:cs="Times New Roman"/>
                <w:sz w:val="21"/>
                <w:szCs w:val="21"/>
              </w:rPr>
              <w:t>背光</w:t>
            </w: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类型：可替换式白色WLED背光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vMerge w:val="continue"/>
          </w:tcPr>
          <w:p>
            <w:pPr>
              <w:ind w:left="567" w:hanging="567" w:hangingChars="270"/>
              <w:jc w:val="center"/>
              <w:rPr>
                <w:rFonts w:eastAsia="宋体" w:cs="Times New Roman"/>
                <w:sz w:val="21"/>
                <w:szCs w:val="21"/>
              </w:rPr>
            </w:pP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亮度：500cd/m</w:t>
            </w:r>
            <w:r>
              <w:rPr>
                <w:rFonts w:hint="eastAsia" w:eastAsia="宋体" w:cs="Times New Roman"/>
                <w:sz w:val="21"/>
                <w:szCs w:val="21"/>
                <w:vertAlign w:val="superscript"/>
              </w:rPr>
              <w:t>2</w:t>
            </w:r>
            <w:r>
              <w:rPr>
                <w:rFonts w:hint="eastAsia" w:eastAsia="宋体" w:cs="Times New Roman"/>
                <w:sz w:val="21"/>
                <w:szCs w:val="21"/>
              </w:rPr>
              <w:t>,可通过库函数或按键*调节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703" w:type="dxa"/>
            <w:vMerge w:val="continue"/>
          </w:tcPr>
          <w:p>
            <w:pPr>
              <w:ind w:left="567" w:hanging="567" w:hangingChars="270"/>
              <w:jc w:val="center"/>
              <w:rPr>
                <w:rFonts w:eastAsia="宋体" w:cs="Times New Roman"/>
                <w:sz w:val="21"/>
                <w:szCs w:val="21"/>
              </w:rPr>
            </w:pP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使用寿命：亮度降低到50%前最少为50000小时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视角</w:t>
            </w: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水平</w:t>
            </w:r>
            <w:r>
              <w:rPr>
                <w:rFonts w:eastAsia="宋体" w:cs="Times New Roman"/>
                <w:sz w:val="21"/>
                <w:szCs w:val="21"/>
              </w:rPr>
              <w:t>(H)176</w:t>
            </w:r>
            <w:r>
              <w:rPr>
                <w:rFonts w:hint="eastAsia" w:eastAsia="宋体" w:cs="Times New Roman"/>
                <w:sz w:val="21"/>
                <w:szCs w:val="21"/>
              </w:rPr>
              <w:t>°，垂直</w:t>
            </w:r>
            <w:r>
              <w:rPr>
                <w:rFonts w:eastAsia="宋体" w:cs="Times New Roman"/>
                <w:sz w:val="21"/>
                <w:szCs w:val="21"/>
              </w:rPr>
              <w:t>(V)176</w:t>
            </w:r>
            <w:r>
              <w:rPr>
                <w:rFonts w:hint="eastAsia" w:eastAsia="宋体" w:cs="Times New Roman"/>
                <w:sz w:val="21"/>
                <w:szCs w:val="21"/>
              </w:rPr>
              <w:t>°</w:t>
            </w:r>
            <w:r>
              <w:rPr>
                <w:rFonts w:eastAsia="宋体" w:cs="Times New Roman"/>
                <w:sz w:val="21"/>
                <w:szCs w:val="21"/>
              </w:rPr>
              <w:t>(CR&gt;10)</w:t>
            </w:r>
          </w:p>
        </w:tc>
      </w:tr>
    </w:tbl>
    <w:p>
      <w:pPr>
        <w:widowControl/>
        <w:jc w:val="left"/>
        <w:rPr>
          <w:sz w:val="21"/>
          <w:szCs w:val="21"/>
        </w:rPr>
      </w:pPr>
      <w:r>
        <w:rPr>
          <w:rFonts w:hint="eastAsia"/>
          <w:sz w:val="21"/>
          <w:szCs w:val="21"/>
        </w:rPr>
        <w:t>*：仅限带有按键的机型</w:t>
      </w:r>
    </w:p>
    <w:p>
      <w:pPr>
        <w:widowControl/>
        <w:jc w:val="left"/>
        <w:rPr>
          <w:sz w:val="21"/>
          <w:szCs w:val="21"/>
        </w:rPr>
      </w:pPr>
    </w:p>
    <w:tbl>
      <w:tblPr>
        <w:tblStyle w:val="15"/>
        <w:tblW w:w="76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7673" w:type="dxa"/>
          </w:tcPr>
          <w:p>
            <w:pPr>
              <w:spacing w:before="156" w:beforeLines="50" w:after="156" w:afterLines="50" w:line="240" w:lineRule="atLeast"/>
              <w:jc w:val="center"/>
              <w:rPr>
                <w:rFonts w:eastAsia="宋体" w:cs="Times New Roman"/>
                <w:szCs w:val="24"/>
              </w:rPr>
            </w:pPr>
            <w:r>
              <w:rPr>
                <w:rFonts w:eastAsia="宋体" w:cs="Times New Roman"/>
                <w:szCs w:val="24"/>
              </w:rPr>
              <w:drawing>
                <wp:anchor distT="0" distB="0" distL="114300" distR="114300" simplePos="0" relativeHeight="251641856" behindDoc="0" locked="0" layoutInCell="1" allowOverlap="1">
                  <wp:simplePos x="0" y="0"/>
                  <wp:positionH relativeFrom="margin">
                    <wp:posOffset>1813560</wp:posOffset>
                  </wp:positionH>
                  <wp:positionV relativeFrom="margin">
                    <wp:posOffset>8890</wp:posOffset>
                  </wp:positionV>
                  <wp:extent cx="466725" cy="406400"/>
                  <wp:effectExtent l="0" t="0" r="9525"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725" cy="406400"/>
                          </a:xfrm>
                          <a:prstGeom prst="rect">
                            <a:avLst/>
                          </a:prstGeom>
                        </pic:spPr>
                      </pic:pic>
                    </a:graphicData>
                  </a:graphic>
                </wp:anchor>
              </w:drawing>
            </w:r>
            <w:r>
              <w:rPr>
                <w:rFonts w:eastAsia="宋体" w:cs="Times New Roman"/>
                <w:szCs w:val="24"/>
              </w:rPr>
              <mc:AlternateContent>
                <mc:Choice Requires="wps">
                  <w:drawing>
                    <wp:anchor distT="0" distB="0" distL="114300" distR="114300" simplePos="0" relativeHeight="251642880" behindDoc="0" locked="0" layoutInCell="1" allowOverlap="1">
                      <wp:simplePos x="0" y="0"/>
                      <wp:positionH relativeFrom="column">
                        <wp:posOffset>2279015</wp:posOffset>
                      </wp:positionH>
                      <wp:positionV relativeFrom="paragraph">
                        <wp:posOffset>8890</wp:posOffset>
                      </wp:positionV>
                      <wp:extent cx="1484630" cy="445770"/>
                      <wp:effectExtent l="0" t="0" r="1270" b="0"/>
                      <wp:wrapNone/>
                      <wp:docPr id="9" name="文本框 9"/>
                      <wp:cNvGraphicFramePr/>
                      <a:graphic xmlns:a="http://schemas.openxmlformats.org/drawingml/2006/main">
                        <a:graphicData uri="http://schemas.microsoft.com/office/word/2010/wordprocessingShape">
                          <wps:wsp>
                            <wps:cNvSpPr txBox="1"/>
                            <wps:spPr>
                              <a:xfrm>
                                <a:off x="0" y="0"/>
                                <a:ext cx="1484630" cy="445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sz w:val="32"/>
                                      <w:szCs w:val="32"/>
                                    </w:rPr>
                                  </w:pPr>
                                  <w:r>
                                    <w:rPr>
                                      <w:rFonts w:hint="eastAsia"/>
                                      <w:b/>
                                      <w:sz w:val="32"/>
                                      <w:szCs w:val="32"/>
                                    </w:rPr>
                                    <w:t>危险</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45pt;margin-top:0.7pt;height:35.1pt;width:116.9pt;z-index:251642880;mso-width-relative:page;mso-height-relative:page;" fillcolor="#FFFFFF [3201]" filled="t" stroked="f" coordsize="21600,21600" o:gfxdata="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Pdfvs1AAAAAgBAAAPAAAAAAAAAAEAIAAAACIAAABkcnMvZG93bnJl&#10;di54bWxQSwECFAAUAAAACACHTuJAeMeyIToCAABPBAAADgAAAAAAAAABACAAAAAjAQAAZHJzL2Uy&#10;b0RvYy54bWxQSwUGAAAAAAYABgBZAQAAzwUAAAAA&#10;">
                      <v:fill on="t" focussize="0,0"/>
                      <v:stroke on="f" weight="0.5pt"/>
                      <v:imagedata o:title=""/>
                      <o:lock v:ext="edit" aspectratio="f"/>
                      <v:textbox>
                        <w:txbxContent>
                          <w:p>
                            <w:pPr>
                              <w:rPr>
                                <w:b/>
                                <w:sz w:val="32"/>
                                <w:szCs w:val="32"/>
                              </w:rPr>
                            </w:pPr>
                            <w:r>
                              <w:rPr>
                                <w:rFonts w:hint="eastAsia"/>
                                <w:b/>
                                <w:sz w:val="32"/>
                                <w:szCs w:val="32"/>
                              </w:rPr>
                              <w:t>危险</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73" w:type="dxa"/>
          </w:tcPr>
          <w:p>
            <w:pPr>
              <w:spacing w:before="156" w:beforeLines="50" w:after="156" w:afterLines="50" w:line="360" w:lineRule="exact"/>
              <w:rPr>
                <w:rFonts w:eastAsia="宋体" w:cs="Times New Roman"/>
                <w:b/>
                <w:szCs w:val="24"/>
              </w:rPr>
            </w:pPr>
            <w:r>
              <w:rPr>
                <w:rFonts w:hint="eastAsia" w:eastAsia="宋体" w:cs="Times New Roman"/>
                <w:b/>
                <w:szCs w:val="24"/>
              </w:rPr>
              <w:t>高压电击</w:t>
            </w:r>
          </w:p>
          <w:p>
            <w:pPr>
              <w:spacing w:before="156" w:beforeLines="50" w:after="156" w:afterLines="50" w:line="360" w:lineRule="exact"/>
              <w:rPr>
                <w:rFonts w:eastAsia="宋体" w:cs="Times New Roman"/>
                <w:szCs w:val="24"/>
              </w:rPr>
            </w:pPr>
            <w:r>
              <w:rPr>
                <w:rFonts w:hint="eastAsia" w:eastAsia="宋体" w:cs="Times New Roman"/>
                <w:szCs w:val="24"/>
              </w:rPr>
              <w:t>请勿尝试拆解或维修液晶显示设备，部分液晶面板含有高压元件。</w:t>
            </w:r>
          </w:p>
          <w:p>
            <w:pPr>
              <w:spacing w:before="156" w:beforeLines="50" w:after="156" w:afterLines="50" w:line="360" w:lineRule="exact"/>
              <w:rPr>
                <w:rFonts w:eastAsia="宋体" w:cs="Times New Roman"/>
                <w:b/>
                <w:szCs w:val="24"/>
              </w:rPr>
            </w:pPr>
            <w:r>
              <w:rPr>
                <w:rFonts w:hint="eastAsia" w:eastAsia="宋体" w:cs="Times New Roman"/>
                <w:b/>
                <w:szCs w:val="24"/>
              </w:rPr>
              <w:t>如不遵守说明，可导致严重的人身伤害甚至死亡</w:t>
            </w:r>
          </w:p>
        </w:tc>
      </w:tr>
    </w:tbl>
    <w:p>
      <w:pPr>
        <w:widowControl/>
        <w:ind w:firstLine="420"/>
        <w:jc w:val="left"/>
        <w:rPr>
          <w:sz w:val="21"/>
          <w:szCs w:val="21"/>
        </w:rPr>
      </w:pPr>
    </w:p>
    <w:tbl>
      <w:tblPr>
        <w:tblStyle w:val="15"/>
        <w:tblW w:w="76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7673" w:type="dxa"/>
          </w:tcPr>
          <w:p>
            <w:pPr>
              <w:spacing w:before="156" w:beforeLines="50" w:after="156" w:afterLines="50" w:line="240" w:lineRule="atLeast"/>
              <w:jc w:val="center"/>
              <w:rPr>
                <w:rFonts w:eastAsia="宋体" w:cs="Times New Roman"/>
                <w:szCs w:val="24"/>
              </w:rPr>
            </w:pPr>
            <w:r>
              <w:rPr>
                <w:rFonts w:eastAsia="宋体" w:cs="Times New Roman"/>
                <w:szCs w:val="24"/>
              </w:rPr>
              <w:drawing>
                <wp:anchor distT="0" distB="0" distL="114300" distR="114300" simplePos="0" relativeHeight="251643904" behindDoc="0" locked="0" layoutInCell="1" allowOverlap="1">
                  <wp:simplePos x="0" y="0"/>
                  <wp:positionH relativeFrom="margin">
                    <wp:posOffset>1813560</wp:posOffset>
                  </wp:positionH>
                  <wp:positionV relativeFrom="margin">
                    <wp:posOffset>8890</wp:posOffset>
                  </wp:positionV>
                  <wp:extent cx="466725" cy="406400"/>
                  <wp:effectExtent l="0" t="0" r="9525"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725" cy="406400"/>
                          </a:xfrm>
                          <a:prstGeom prst="rect">
                            <a:avLst/>
                          </a:prstGeom>
                        </pic:spPr>
                      </pic:pic>
                    </a:graphicData>
                  </a:graphic>
                </wp:anchor>
              </w:drawing>
            </w:r>
            <w:r>
              <w:rPr>
                <w:rFonts w:eastAsia="宋体" w:cs="Times New Roman"/>
                <w:szCs w:val="24"/>
              </w:rPr>
              <mc:AlternateContent>
                <mc:Choice Requires="wps">
                  <w:drawing>
                    <wp:anchor distT="0" distB="0" distL="114300" distR="114300" simplePos="0" relativeHeight="251644928" behindDoc="0" locked="0" layoutInCell="1" allowOverlap="1">
                      <wp:simplePos x="0" y="0"/>
                      <wp:positionH relativeFrom="column">
                        <wp:posOffset>2279015</wp:posOffset>
                      </wp:positionH>
                      <wp:positionV relativeFrom="paragraph">
                        <wp:posOffset>8890</wp:posOffset>
                      </wp:positionV>
                      <wp:extent cx="1484630" cy="445770"/>
                      <wp:effectExtent l="0" t="0" r="1270" b="0"/>
                      <wp:wrapNone/>
                      <wp:docPr id="11" name="文本框 11"/>
                      <wp:cNvGraphicFramePr/>
                      <a:graphic xmlns:a="http://schemas.openxmlformats.org/drawingml/2006/main">
                        <a:graphicData uri="http://schemas.microsoft.com/office/word/2010/wordprocessingShape">
                          <wps:wsp>
                            <wps:cNvSpPr txBox="1"/>
                            <wps:spPr>
                              <a:xfrm>
                                <a:off x="0" y="0"/>
                                <a:ext cx="1484630" cy="445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sz w:val="32"/>
                                      <w:szCs w:val="32"/>
                                    </w:rPr>
                                  </w:pPr>
                                  <w:r>
                                    <w:rPr>
                                      <w:rFonts w:hint="eastAsia"/>
                                      <w:b/>
                                      <w:sz w:val="32"/>
                                      <w:szCs w:val="32"/>
                                    </w:rPr>
                                    <w:t>注意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45pt;margin-top:0.7pt;height:35.1pt;width:116.9pt;z-index:251644928;mso-width-relative:page;mso-height-relative:page;" fillcolor="#FFFFFF [3201]" filled="t" stroked="f" coordsize="21600,21600" o:gfxdata="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T3X77NQAAAAIAQAADwAAAAAAAAABACAAAAAiAAAAZHJzL2Rvd25y&#10;ZXYueG1sUEsBAhQAFAAAAAgAh07iQEs1/wA7AgAAUQQAAA4AAAAAAAAAAQAgAAAAIwEAAGRycy9l&#10;Mm9Eb2MueG1sUEsFBgAAAAAGAAYAWQEAANAFAAAAAA==&#10;">
                      <v:fill on="t" focussize="0,0"/>
                      <v:stroke on="f" weight="0.5pt"/>
                      <v:imagedata o:title=""/>
                      <o:lock v:ext="edit" aspectratio="f"/>
                      <v:textbox>
                        <w:txbxContent>
                          <w:p>
                            <w:pPr>
                              <w:rPr>
                                <w:b/>
                                <w:sz w:val="32"/>
                                <w:szCs w:val="32"/>
                              </w:rPr>
                            </w:pPr>
                            <w:r>
                              <w:rPr>
                                <w:rFonts w:hint="eastAsia"/>
                                <w:b/>
                                <w:sz w:val="32"/>
                                <w:szCs w:val="32"/>
                              </w:rPr>
                              <w:t>注意</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73" w:type="dxa"/>
          </w:tcPr>
          <w:p>
            <w:pPr>
              <w:spacing w:before="156" w:beforeLines="50" w:after="156" w:afterLines="50" w:line="360" w:lineRule="exact"/>
              <w:rPr>
                <w:rFonts w:eastAsia="宋体" w:cs="Times New Roman"/>
                <w:b/>
                <w:szCs w:val="24"/>
              </w:rPr>
            </w:pPr>
            <w:r>
              <w:rPr>
                <w:rFonts w:hint="eastAsia" w:eastAsia="宋体" w:cs="Times New Roman"/>
                <w:b/>
                <w:szCs w:val="24"/>
              </w:rPr>
              <w:t>视力损伤</w:t>
            </w:r>
          </w:p>
          <w:p>
            <w:pPr>
              <w:spacing w:before="156" w:beforeLines="50" w:after="156" w:afterLines="50" w:line="360" w:lineRule="exact"/>
              <w:rPr>
                <w:rFonts w:eastAsia="宋体" w:cs="Times New Roman"/>
                <w:szCs w:val="24"/>
              </w:rPr>
            </w:pPr>
            <w:r>
              <w:rPr>
                <w:rFonts w:hint="eastAsia" w:eastAsia="宋体" w:cs="Times New Roman"/>
                <w:szCs w:val="24"/>
              </w:rPr>
              <w:t>黑暗环境中长时间注视设置为最大亮度的显示屏容易对视力产生损伤。</w:t>
            </w:r>
          </w:p>
          <w:p>
            <w:pPr>
              <w:spacing w:before="156" w:beforeLines="50" w:after="156" w:afterLines="50" w:line="360" w:lineRule="exact"/>
              <w:rPr>
                <w:rFonts w:eastAsia="宋体" w:cs="Times New Roman"/>
                <w:b/>
                <w:szCs w:val="24"/>
              </w:rPr>
            </w:pPr>
            <w:r>
              <w:rPr>
                <w:rFonts w:hint="eastAsia" w:eastAsia="宋体" w:cs="Times New Roman"/>
                <w:b/>
                <w:szCs w:val="24"/>
              </w:rPr>
              <w:t>如不遵守说明，可产生不良的后果</w:t>
            </w:r>
          </w:p>
        </w:tc>
      </w:tr>
    </w:tbl>
    <w:p>
      <w:pPr>
        <w:pStyle w:val="23"/>
        <w:numPr>
          <w:ilvl w:val="0"/>
          <w:numId w:val="5"/>
        </w:numPr>
        <w:spacing w:before="156" w:beforeLines="50" w:after="156" w:afterLines="50" w:line="360" w:lineRule="exact"/>
        <w:ind w:firstLineChars="0"/>
        <w:jc w:val="left"/>
        <w:rPr>
          <w:rFonts w:eastAsia="宋体" w:cs="Times New Roman"/>
          <w:szCs w:val="24"/>
        </w:rPr>
      </w:pPr>
      <w:r>
        <w:rPr>
          <w:rFonts w:hint="eastAsia" w:eastAsia="宋体" w:cs="Times New Roman"/>
          <w:szCs w:val="24"/>
        </w:rPr>
        <w:t>触摸屏规格</w:t>
      </w:r>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表2-3给出了本产品所使用触摸屏的规格参数。</w:t>
      </w:r>
    </w:p>
    <w:p>
      <w:pPr>
        <w:jc w:val="center"/>
        <w:rPr>
          <w:sz w:val="21"/>
          <w:szCs w:val="21"/>
        </w:rPr>
      </w:pPr>
      <w:r>
        <w:rPr>
          <w:rFonts w:hint="eastAsia"/>
          <w:sz w:val="21"/>
          <w:szCs w:val="21"/>
        </w:rPr>
        <w:t>表2-3 HMI的触摸屏规格表</w:t>
      </w:r>
    </w:p>
    <w:tbl>
      <w:tblPr>
        <w:tblStyle w:val="15"/>
        <w:tblW w:w="747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3"/>
        <w:gridCol w:w="5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项目</w:t>
            </w:r>
          </w:p>
        </w:tc>
        <w:tc>
          <w:tcPr>
            <w:tcW w:w="5774" w:type="dxa"/>
          </w:tcPr>
          <w:p>
            <w:pPr>
              <w:ind w:left="567" w:hanging="567" w:hangingChars="270"/>
              <w:jc w:val="center"/>
              <w:rPr>
                <w:rFonts w:eastAsia="宋体" w:cs="Times New Roman"/>
                <w:sz w:val="21"/>
                <w:szCs w:val="21"/>
              </w:rPr>
            </w:pPr>
            <w:r>
              <w:rPr>
                <w:rFonts w:hint="eastAsia" w:eastAsia="宋体" w:cs="Times New Roman"/>
                <w:sz w:val="21"/>
                <w:szCs w:val="21"/>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触摸屏类型</w:t>
            </w: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五线式电阻屏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表面处理</w:t>
            </w: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高硬度表面处理，硬度：9H或莫氏硬度5以上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透光率</w:t>
            </w: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有效触摸尺寸</w:t>
            </w:r>
          </w:p>
        </w:tc>
        <w:tc>
          <w:tcPr>
            <w:tcW w:w="5774" w:type="dxa"/>
          </w:tcPr>
          <w:p>
            <w:pPr>
              <w:ind w:left="567" w:hanging="567" w:hangingChars="270"/>
              <w:jc w:val="left"/>
              <w:rPr>
                <w:rFonts w:eastAsia="宋体" w:cs="Times New Roman"/>
                <w:sz w:val="21"/>
                <w:szCs w:val="21"/>
              </w:rPr>
            </w:pPr>
            <w:r>
              <w:rPr>
                <w:rFonts w:eastAsia="宋体" w:cs="Times New Roman"/>
                <w:sz w:val="21"/>
                <w:szCs w:val="21"/>
              </w:rPr>
              <w:t>21</w:t>
            </w:r>
            <w:r>
              <w:rPr>
                <w:rFonts w:hint="eastAsia" w:eastAsia="宋体" w:cs="Times New Roman"/>
                <w:sz w:val="21"/>
                <w:szCs w:val="21"/>
              </w:rPr>
              <w:t>2mm</w:t>
            </w:r>
            <w:r>
              <w:rPr>
                <w:rFonts w:eastAsia="宋体" w:cs="Times New Roman"/>
                <w:sz w:val="21"/>
                <w:szCs w:val="21"/>
              </w:rPr>
              <w:t xml:space="preserve"> (H) x 15</w:t>
            </w:r>
            <w:r>
              <w:rPr>
                <w:rFonts w:hint="eastAsia" w:eastAsia="宋体" w:cs="Times New Roman"/>
                <w:sz w:val="21"/>
                <w:szCs w:val="21"/>
              </w:rPr>
              <w:t>9.2</w:t>
            </w:r>
            <w:r>
              <w:rPr>
                <w:rFonts w:eastAsia="宋体" w:cs="Times New Roman"/>
                <w:sz w:val="21"/>
                <w:szCs w:val="21"/>
              </w:rPr>
              <w:t xml:space="preserve"> </w:t>
            </w:r>
            <w:r>
              <w:rPr>
                <w:rFonts w:hint="eastAsia" w:eastAsia="宋体" w:cs="Times New Roman"/>
                <w:sz w:val="21"/>
                <w:szCs w:val="21"/>
              </w:rPr>
              <w:t>mm</w:t>
            </w:r>
            <w:r>
              <w:rPr>
                <w:rFonts w:eastAsia="宋体" w:cs="Times New Roman"/>
                <w:sz w:val="21"/>
                <w:szCs w:val="21"/>
              </w:rPr>
              <w:t xml:space="preserve">(V) </w:t>
            </w:r>
            <w:r>
              <w:rPr>
                <w:rFonts w:hint="eastAsia" w:eastAsia="宋体" w:cs="Times New Roman"/>
                <w:sz w:val="21"/>
                <w:szCs w:val="21"/>
              </w:rPr>
              <w:t>，</w:t>
            </w:r>
            <w:r>
              <w:rPr>
                <w:rFonts w:eastAsia="宋体" w:cs="Times New Roman"/>
                <w:sz w:val="21"/>
                <w:szCs w:val="21"/>
              </w:rPr>
              <w:t>10.4</w:t>
            </w:r>
            <w:r>
              <w:rPr>
                <w:rFonts w:hint="eastAsia" w:eastAsia="宋体" w:cs="Times New Roman"/>
                <w:sz w:val="21"/>
                <w:szCs w:val="21"/>
              </w:rPr>
              <w:t>4英寸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操作力量</w:t>
            </w: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0.5至1.5牛顿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线性精度</w:t>
            </w: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使用寿命</w:t>
            </w: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100万次点击以上</w:t>
            </w:r>
          </w:p>
        </w:tc>
      </w:tr>
    </w:tbl>
    <w:p>
      <w:pPr>
        <w:pStyle w:val="23"/>
        <w:spacing w:before="156" w:beforeLines="50" w:after="156" w:afterLines="50" w:line="360" w:lineRule="exact"/>
        <w:ind w:left="900" w:firstLine="0" w:firstLineChars="0"/>
        <w:jc w:val="left"/>
        <w:rPr>
          <w:rFonts w:eastAsia="宋体" w:cs="Times New Roman"/>
          <w:szCs w:val="24"/>
        </w:rPr>
      </w:pPr>
    </w:p>
    <w:tbl>
      <w:tblPr>
        <w:tblStyle w:val="15"/>
        <w:tblW w:w="76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7673" w:type="dxa"/>
          </w:tcPr>
          <w:p>
            <w:pPr>
              <w:spacing w:before="156" w:beforeLines="50" w:after="156" w:afterLines="50" w:line="240" w:lineRule="atLeast"/>
              <w:jc w:val="center"/>
              <w:rPr>
                <w:rFonts w:eastAsia="宋体" w:cs="Times New Roman"/>
                <w:szCs w:val="24"/>
              </w:rPr>
            </w:pPr>
            <w:r>
              <w:rPr>
                <w:rFonts w:eastAsia="宋体" w:cs="Times New Roman"/>
                <w:szCs w:val="24"/>
              </w:rPr>
              <w:drawing>
                <wp:anchor distT="0" distB="0" distL="114300" distR="114300" simplePos="0" relativeHeight="251645952" behindDoc="0" locked="0" layoutInCell="1" allowOverlap="1">
                  <wp:simplePos x="0" y="0"/>
                  <wp:positionH relativeFrom="margin">
                    <wp:posOffset>1813560</wp:posOffset>
                  </wp:positionH>
                  <wp:positionV relativeFrom="margin">
                    <wp:posOffset>8890</wp:posOffset>
                  </wp:positionV>
                  <wp:extent cx="466725" cy="406400"/>
                  <wp:effectExtent l="0" t="0" r="9525"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725" cy="406400"/>
                          </a:xfrm>
                          <a:prstGeom prst="rect">
                            <a:avLst/>
                          </a:prstGeom>
                        </pic:spPr>
                      </pic:pic>
                    </a:graphicData>
                  </a:graphic>
                </wp:anchor>
              </w:drawing>
            </w:r>
            <w:r>
              <w:rPr>
                <w:rFonts w:eastAsia="宋体" w:cs="Times New Roman"/>
                <w:szCs w:val="24"/>
              </w:rPr>
              <mc:AlternateContent>
                <mc:Choice Requires="wps">
                  <w:drawing>
                    <wp:anchor distT="0" distB="0" distL="114300" distR="114300" simplePos="0" relativeHeight="251646976" behindDoc="0" locked="0" layoutInCell="1" allowOverlap="1">
                      <wp:simplePos x="0" y="0"/>
                      <wp:positionH relativeFrom="column">
                        <wp:posOffset>2279015</wp:posOffset>
                      </wp:positionH>
                      <wp:positionV relativeFrom="paragraph">
                        <wp:posOffset>8890</wp:posOffset>
                      </wp:positionV>
                      <wp:extent cx="1484630" cy="445770"/>
                      <wp:effectExtent l="0" t="0" r="1270" b="0"/>
                      <wp:wrapNone/>
                      <wp:docPr id="25" name="文本框 25"/>
                      <wp:cNvGraphicFramePr/>
                      <a:graphic xmlns:a="http://schemas.openxmlformats.org/drawingml/2006/main">
                        <a:graphicData uri="http://schemas.microsoft.com/office/word/2010/wordprocessingShape">
                          <wps:wsp>
                            <wps:cNvSpPr txBox="1"/>
                            <wps:spPr>
                              <a:xfrm>
                                <a:off x="0" y="0"/>
                                <a:ext cx="1484630" cy="445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sz w:val="32"/>
                                      <w:szCs w:val="32"/>
                                    </w:rPr>
                                  </w:pPr>
                                  <w:r>
                                    <w:rPr>
                                      <w:rFonts w:hint="eastAsia"/>
                                      <w:b/>
                                      <w:sz w:val="32"/>
                                      <w:szCs w:val="32"/>
                                    </w:rPr>
                                    <w:t>警告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45pt;margin-top:0.7pt;height:35.1pt;width:116.9pt;z-index:251646976;mso-width-relative:page;mso-height-relative:page;" fillcolor="#FFFFFF [3201]" filled="t" stroked="f" coordsize="21600,21600" o:gfxdata="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E91++zUAAAACAEAAA8AAAAAAAAAAQAgAAAAIgAAAGRycy9kb3du&#10;cmV2LnhtbFBLAQIUABQAAAAIAIdO4kAD4QrWPAIAAFEEAAAOAAAAAAAAAAEAIAAAACMBAABkcnMv&#10;ZTJvRG9jLnhtbFBLBQYAAAAABgAGAFkBAADRBQAAAAA=&#10;">
                      <v:fill on="t" focussize="0,0"/>
                      <v:stroke on="f" weight="0.5pt"/>
                      <v:imagedata o:title=""/>
                      <o:lock v:ext="edit" aspectratio="f"/>
                      <v:textbox>
                        <w:txbxContent>
                          <w:p>
                            <w:pPr>
                              <w:rPr>
                                <w:b/>
                                <w:sz w:val="32"/>
                                <w:szCs w:val="32"/>
                              </w:rPr>
                            </w:pPr>
                            <w:r>
                              <w:rPr>
                                <w:rFonts w:hint="eastAsia"/>
                                <w:b/>
                                <w:sz w:val="32"/>
                                <w:szCs w:val="32"/>
                              </w:rPr>
                              <w:t>警告</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73" w:type="dxa"/>
          </w:tcPr>
          <w:p>
            <w:pPr>
              <w:spacing w:before="156" w:beforeLines="50" w:after="156" w:afterLines="50" w:line="360" w:lineRule="exact"/>
              <w:rPr>
                <w:rFonts w:eastAsia="宋体" w:cs="Times New Roman"/>
                <w:b/>
                <w:szCs w:val="24"/>
              </w:rPr>
            </w:pPr>
            <w:r>
              <w:rPr>
                <w:rFonts w:hint="eastAsia" w:eastAsia="宋体" w:cs="Times New Roman"/>
                <w:b/>
                <w:szCs w:val="24"/>
              </w:rPr>
              <w:t>触摸屏碎裂</w:t>
            </w:r>
          </w:p>
          <w:p>
            <w:pPr>
              <w:spacing w:before="156" w:beforeLines="50" w:after="156" w:afterLines="50" w:line="360" w:lineRule="exact"/>
              <w:rPr>
                <w:rFonts w:eastAsia="宋体" w:cs="Times New Roman"/>
                <w:szCs w:val="24"/>
              </w:rPr>
            </w:pPr>
            <w:r>
              <w:rPr>
                <w:rFonts w:hint="eastAsia" w:eastAsia="宋体" w:cs="Times New Roman"/>
                <w:szCs w:val="24"/>
              </w:rPr>
              <w:t>触摸屏表面经过特殊处理，硬度较高不易留下划痕，但具有脆性，应避免使用金属或其他尖锐硬物较重地点击操作，以防碎裂或损坏液晶显示屏。</w:t>
            </w:r>
          </w:p>
          <w:p>
            <w:pPr>
              <w:spacing w:before="156" w:beforeLines="50" w:after="156" w:afterLines="50" w:line="360" w:lineRule="exact"/>
              <w:rPr>
                <w:rFonts w:eastAsia="宋体" w:cs="Times New Roman"/>
                <w:szCs w:val="24"/>
              </w:rPr>
            </w:pPr>
            <w:r>
              <w:rPr>
                <w:rFonts w:hint="eastAsia" w:eastAsia="宋体" w:cs="Times New Roman"/>
                <w:szCs w:val="24"/>
              </w:rPr>
              <w:t>在触摸屏四周接近面板的5mm范围内施加压力进行触摸操作时，压力不应超过3Kg/cm</w:t>
            </w:r>
            <w:r>
              <w:rPr>
                <w:rFonts w:hint="eastAsia" w:eastAsia="宋体" w:cs="Times New Roman"/>
                <w:szCs w:val="24"/>
                <w:vertAlign w:val="superscript"/>
              </w:rPr>
              <w:t>2</w:t>
            </w:r>
            <w:r>
              <w:rPr>
                <w:rFonts w:hint="eastAsia" w:eastAsia="宋体" w:cs="Times New Roman"/>
                <w:szCs w:val="24"/>
              </w:rPr>
              <w:t xml:space="preserve"> ，否则触摸屏有碎裂风险。</w:t>
            </w:r>
          </w:p>
          <w:p>
            <w:pPr>
              <w:spacing w:before="156" w:beforeLines="50" w:after="156" w:afterLines="50" w:line="360" w:lineRule="exact"/>
              <w:rPr>
                <w:rFonts w:eastAsia="宋体" w:cs="Times New Roman"/>
                <w:b/>
                <w:szCs w:val="24"/>
              </w:rPr>
            </w:pPr>
            <w:r>
              <w:rPr>
                <w:rFonts w:hint="eastAsia" w:eastAsia="宋体" w:cs="Times New Roman"/>
                <w:b/>
                <w:szCs w:val="24"/>
              </w:rPr>
              <w:t>如不遵守说明，可导致设备损坏或产生不良后果</w:t>
            </w:r>
          </w:p>
        </w:tc>
      </w:tr>
    </w:tbl>
    <w:p>
      <w:pPr>
        <w:spacing w:before="156" w:beforeLines="50" w:after="156" w:afterLines="50" w:line="360" w:lineRule="exact"/>
        <w:ind w:firstLine="480" w:firstLineChars="200"/>
      </w:pPr>
    </w:p>
    <w:p>
      <w:pPr>
        <w:widowControl/>
        <w:jc w:val="left"/>
        <w:rPr>
          <w:rFonts w:asciiTheme="majorHAnsi" w:hAnsiTheme="majorHAnsi" w:eastAsiaTheme="majorEastAsia" w:cstheme="majorBidi"/>
          <w:b/>
          <w:bCs/>
          <w:sz w:val="32"/>
          <w:szCs w:val="32"/>
        </w:rPr>
      </w:pPr>
      <w:r>
        <w:br w:type="page"/>
      </w:r>
    </w:p>
    <w:p>
      <w:pPr>
        <w:pStyle w:val="3"/>
      </w:pPr>
      <w:bookmarkStart w:id="11" w:name="_Toc484609326"/>
      <w:r>
        <w:rPr>
          <w:rFonts w:hint="eastAsia"/>
        </w:rPr>
        <w:t>2.4 软硬件规格</w:t>
      </w:r>
      <w:bookmarkEnd w:id="11"/>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表2-4给出了本产品硬件平台的规格参数*，表2-5给出了本产品软件平台规格参数*。</w:t>
      </w:r>
    </w:p>
    <w:p>
      <w:pPr>
        <w:jc w:val="center"/>
        <w:rPr>
          <w:sz w:val="21"/>
          <w:szCs w:val="21"/>
        </w:rPr>
      </w:pPr>
      <w:r>
        <w:rPr>
          <w:rFonts w:hint="eastAsia"/>
          <w:sz w:val="21"/>
          <w:szCs w:val="21"/>
        </w:rPr>
        <w:t>表2-4 HMI的硬件规格表</w:t>
      </w:r>
    </w:p>
    <w:tbl>
      <w:tblPr>
        <w:tblStyle w:val="15"/>
        <w:tblW w:w="747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3"/>
        <w:gridCol w:w="5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项目</w:t>
            </w:r>
          </w:p>
        </w:tc>
        <w:tc>
          <w:tcPr>
            <w:tcW w:w="5774" w:type="dxa"/>
          </w:tcPr>
          <w:p>
            <w:pPr>
              <w:ind w:left="567" w:hanging="567" w:hangingChars="270"/>
              <w:jc w:val="center"/>
              <w:rPr>
                <w:rFonts w:eastAsia="宋体" w:cs="Times New Roman"/>
                <w:sz w:val="21"/>
                <w:szCs w:val="21"/>
              </w:rPr>
            </w:pPr>
            <w:r>
              <w:rPr>
                <w:rFonts w:hint="eastAsia" w:eastAsia="宋体" w:cs="Times New Roman"/>
                <w:sz w:val="21"/>
                <w:szCs w:val="21"/>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处理器</w:t>
            </w:r>
          </w:p>
        </w:tc>
        <w:tc>
          <w:tcPr>
            <w:tcW w:w="5774" w:type="dxa"/>
          </w:tcPr>
          <w:p>
            <w:pPr>
              <w:ind w:left="567" w:hanging="567" w:hangingChars="270"/>
              <w:jc w:val="left"/>
              <w:rPr>
                <w:rFonts w:eastAsia="宋体" w:cs="Times New Roman"/>
                <w:sz w:val="21"/>
                <w:szCs w:val="21"/>
              </w:rPr>
            </w:pPr>
            <w:r>
              <w:rPr>
                <w:rFonts w:eastAsia="宋体" w:cs="Times New Roman"/>
                <w:sz w:val="21"/>
                <w:szCs w:val="21"/>
              </w:rPr>
              <w:t>ARM</w:t>
            </w:r>
            <w:r>
              <w:rPr>
                <w:rFonts w:hint="eastAsia" w:eastAsia="宋体" w:cs="Times New Roman"/>
                <w:sz w:val="21"/>
                <w:szCs w:val="21"/>
              </w:rPr>
              <w:t xml:space="preserve"> </w:t>
            </w:r>
            <w:r>
              <w:rPr>
                <w:rFonts w:eastAsia="宋体" w:cs="Times New Roman"/>
                <w:sz w:val="21"/>
                <w:szCs w:val="21"/>
              </w:rPr>
              <w:t>Cortex-A8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RAM</w:t>
            </w: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 xml:space="preserve">1GB DDR3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存储器</w:t>
            </w: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4GB EMMC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时钟</w:t>
            </w: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RTC时钟，误差为每月±30s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USB</w:t>
            </w: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2路USB2.0，详见接口规格小节USB接口部分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CAN</w:t>
            </w: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2路DCAN收发器，详见接口规格小节X1接口部分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vMerge w:val="restart"/>
          </w:tcPr>
          <w:p>
            <w:pPr>
              <w:ind w:left="567" w:hanging="567" w:hangingChars="270"/>
              <w:jc w:val="center"/>
              <w:rPr>
                <w:rFonts w:eastAsia="宋体" w:cs="Times New Roman"/>
                <w:sz w:val="21"/>
                <w:szCs w:val="21"/>
              </w:rPr>
            </w:pPr>
            <w:r>
              <w:rPr>
                <w:rFonts w:hint="eastAsia" w:eastAsia="宋体" w:cs="Times New Roman"/>
                <w:sz w:val="21"/>
                <w:szCs w:val="21"/>
              </w:rPr>
              <w:t>UART</w:t>
            </w: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1路RS232，详见接口规格小节RS232接口部分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vMerge w:val="continue"/>
          </w:tcPr>
          <w:p>
            <w:pPr>
              <w:ind w:left="567" w:hanging="567" w:hangingChars="270"/>
              <w:jc w:val="center"/>
              <w:rPr>
                <w:rFonts w:eastAsia="宋体" w:cs="Times New Roman"/>
                <w:sz w:val="21"/>
                <w:szCs w:val="21"/>
              </w:rPr>
            </w:pP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2路RS485，详见接口规格小节X1接口部分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网络</w:t>
            </w:r>
          </w:p>
        </w:tc>
        <w:tc>
          <w:tcPr>
            <w:tcW w:w="5774" w:type="dxa"/>
          </w:tcPr>
          <w:p>
            <w:pPr>
              <w:ind w:left="34" w:leftChars="-222" w:hanging="567" w:hangingChars="270"/>
              <w:jc w:val="left"/>
              <w:rPr>
                <w:rFonts w:eastAsia="宋体" w:cs="Times New Roman"/>
                <w:sz w:val="21"/>
                <w:szCs w:val="21"/>
              </w:rPr>
            </w:pPr>
            <w:r>
              <w:rPr>
                <w:rFonts w:hint="eastAsia" w:eastAsia="宋体" w:cs="Times New Roman"/>
                <w:sz w:val="21"/>
                <w:szCs w:val="21"/>
              </w:rPr>
              <w:t>1路 10/100M Base-T以太网，详见接口规格小节网络接口部分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多媒体</w:t>
            </w:r>
          </w:p>
        </w:tc>
        <w:tc>
          <w:tcPr>
            <w:tcW w:w="5774" w:type="dxa"/>
          </w:tcPr>
          <w:p>
            <w:pPr>
              <w:ind w:left="31" w:hanging="31" w:hangingChars="15"/>
              <w:jc w:val="left"/>
              <w:rPr>
                <w:rFonts w:eastAsia="宋体" w:cs="Times New Roman"/>
                <w:sz w:val="21"/>
                <w:szCs w:val="21"/>
              </w:rPr>
            </w:pPr>
            <w:r>
              <w:rPr>
                <w:rFonts w:hint="eastAsia" w:eastAsia="宋体" w:cs="Times New Roman"/>
                <w:sz w:val="21"/>
                <w:szCs w:val="21"/>
              </w:rPr>
              <w:t>1个自弹式TF（Micro-SD）卡插槽，详见接口规格小节TF卡接口部分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IO</w:t>
            </w: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12个DI输入接口，详见接口规格小节X1接口部分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GPS</w:t>
            </w: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预留GPS模块工位，可使用1路UART扩展GPS功能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WIFI</w:t>
            </w: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预留WIFI模块工位，可使用1路USB扩展WIFI功能</w:t>
            </w:r>
          </w:p>
        </w:tc>
      </w:tr>
    </w:tbl>
    <w:p>
      <w:pPr>
        <w:jc w:val="center"/>
        <w:rPr>
          <w:sz w:val="21"/>
          <w:szCs w:val="21"/>
        </w:rPr>
      </w:pPr>
    </w:p>
    <w:p>
      <w:pPr>
        <w:jc w:val="center"/>
        <w:rPr>
          <w:sz w:val="21"/>
          <w:szCs w:val="21"/>
        </w:rPr>
      </w:pPr>
      <w:r>
        <w:rPr>
          <w:rFonts w:hint="eastAsia"/>
          <w:sz w:val="21"/>
          <w:szCs w:val="21"/>
        </w:rPr>
        <w:t>表2-5 HMI软件规格表</w:t>
      </w:r>
    </w:p>
    <w:tbl>
      <w:tblPr>
        <w:tblStyle w:val="15"/>
        <w:tblW w:w="747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3"/>
        <w:gridCol w:w="5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项目</w:t>
            </w:r>
          </w:p>
        </w:tc>
        <w:tc>
          <w:tcPr>
            <w:tcW w:w="5774" w:type="dxa"/>
          </w:tcPr>
          <w:p>
            <w:pPr>
              <w:ind w:left="567" w:hanging="567" w:hangingChars="270"/>
              <w:jc w:val="center"/>
              <w:rPr>
                <w:rFonts w:eastAsia="宋体" w:cs="Times New Roman"/>
                <w:sz w:val="21"/>
                <w:szCs w:val="21"/>
              </w:rPr>
            </w:pPr>
            <w:r>
              <w:rPr>
                <w:rFonts w:hint="eastAsia" w:eastAsia="宋体" w:cs="Times New Roman"/>
                <w:sz w:val="21"/>
                <w:szCs w:val="21"/>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操作系统</w:t>
            </w: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 xml:space="preserve">Linux 3.2.0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CoDeSyS版本</w:t>
            </w: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3.5.8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703" w:type="dxa"/>
          </w:tcPr>
          <w:p>
            <w:pPr>
              <w:ind w:left="567" w:hanging="567" w:hangingChars="270"/>
              <w:jc w:val="center"/>
              <w:rPr>
                <w:rFonts w:eastAsia="宋体" w:cs="Times New Roman"/>
                <w:sz w:val="21"/>
                <w:szCs w:val="21"/>
              </w:rPr>
            </w:pPr>
            <w:r>
              <w:rPr>
                <w:rFonts w:hint="eastAsia" w:eastAsia="宋体" w:cs="Times New Roman"/>
                <w:sz w:val="21"/>
                <w:szCs w:val="21"/>
              </w:rPr>
              <w:t>出厂网络参数**</w:t>
            </w:r>
          </w:p>
        </w:tc>
        <w:tc>
          <w:tcPr>
            <w:tcW w:w="5774" w:type="dxa"/>
          </w:tcPr>
          <w:p>
            <w:pPr>
              <w:ind w:left="567" w:hanging="567" w:hangingChars="270"/>
              <w:jc w:val="left"/>
              <w:rPr>
                <w:rFonts w:eastAsia="宋体" w:cs="Times New Roman"/>
                <w:sz w:val="21"/>
                <w:szCs w:val="21"/>
              </w:rPr>
            </w:pPr>
            <w:r>
              <w:rPr>
                <w:rFonts w:hint="eastAsia" w:eastAsia="宋体" w:cs="Times New Roman"/>
                <w:sz w:val="21"/>
                <w:szCs w:val="21"/>
              </w:rPr>
              <w:t>192.168.0.171 ；255.255.255.0 ；192.168.0.1</w:t>
            </w:r>
          </w:p>
        </w:tc>
      </w:tr>
    </w:tbl>
    <w:p>
      <w:pPr>
        <w:widowControl/>
        <w:jc w:val="left"/>
        <w:rPr>
          <w:sz w:val="21"/>
          <w:szCs w:val="21"/>
        </w:rPr>
      </w:pPr>
      <w:r>
        <w:rPr>
          <w:rFonts w:hint="eastAsia"/>
          <w:sz w:val="21"/>
          <w:szCs w:val="21"/>
        </w:rPr>
        <w:t>*：软硬件平台的参数均有可能因版本及批次不同而有所更改</w:t>
      </w:r>
    </w:p>
    <w:p>
      <w:pPr>
        <w:widowControl/>
        <w:jc w:val="left"/>
        <w:rPr>
          <w:sz w:val="21"/>
          <w:szCs w:val="21"/>
        </w:rPr>
      </w:pPr>
      <w:r>
        <w:rPr>
          <w:rFonts w:hint="eastAsia"/>
          <w:sz w:val="21"/>
          <w:szCs w:val="21"/>
        </w:rPr>
        <w:t>**：出厂网络参数根据客户要求而定，您可以后续自行更改</w:t>
      </w:r>
    </w:p>
    <w:p>
      <w:pPr>
        <w:spacing w:before="156" w:beforeLines="50" w:after="156" w:afterLines="50" w:line="360" w:lineRule="exact"/>
        <w:ind w:firstLine="480" w:firstLineChars="200"/>
        <w:rPr>
          <w:rFonts w:eastAsia="宋体" w:cs="Times New Roman"/>
          <w:szCs w:val="24"/>
        </w:rPr>
      </w:pPr>
    </w:p>
    <w:p>
      <w:pPr>
        <w:pStyle w:val="3"/>
      </w:pPr>
      <w:r>
        <w:br w:type="page"/>
      </w:r>
      <w:bookmarkStart w:id="12" w:name="_Toc484609327"/>
      <w:r>
        <w:rPr>
          <w:rFonts w:hint="eastAsia"/>
        </w:rPr>
        <w:t>2.5 接口规格</w:t>
      </w:r>
      <w:bookmarkEnd w:id="12"/>
    </w:p>
    <w:p>
      <w:pPr>
        <w:spacing w:before="156" w:beforeLines="50" w:after="156" w:afterLines="50" w:line="360" w:lineRule="exact"/>
        <w:ind w:firstLine="480" w:firstLineChars="200"/>
      </w:pPr>
      <w:r>
        <w:rPr>
          <w:rFonts w:hint="eastAsia"/>
        </w:rPr>
        <w:t>HMI的接口均位于后盖挡板处，如图2-2所示，分别为34芯连接器插座X1，RS232串口插座，RJ45网口插座，双层USB口与TF卡槽。</w:t>
      </w:r>
    </w:p>
    <w:p>
      <w:pPr>
        <w:spacing w:before="156" w:beforeLines="50" w:after="156" w:afterLines="50" w:line="360" w:lineRule="exact"/>
        <w:ind w:firstLine="480" w:firstLineChars="200"/>
      </w:pPr>
    </w:p>
    <w:p>
      <w:pPr>
        <w:spacing w:before="156" w:beforeLines="50" w:after="156" w:afterLines="50"/>
        <w:ind w:left="-708" w:leftChars="-295"/>
      </w:pPr>
      <w:r>
        <w:rPr>
          <w:rFonts w:hint="eastAsia"/>
        </w:rPr>
        <w:t xml:space="preserve">     </w:t>
      </w:r>
      <w:r>
        <w:drawing>
          <wp:inline distT="0" distB="0" distL="114300" distR="114300">
            <wp:extent cx="4725670" cy="970915"/>
            <wp:effectExtent l="0" t="0" r="17780" b="635"/>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34"/>
                    <a:stretch>
                      <a:fillRect/>
                    </a:stretch>
                  </pic:blipFill>
                  <pic:spPr>
                    <a:xfrm>
                      <a:off x="0" y="0"/>
                      <a:ext cx="4725670" cy="970915"/>
                    </a:xfrm>
                    <a:prstGeom prst="rect">
                      <a:avLst/>
                    </a:prstGeom>
                    <a:noFill/>
                    <a:ln w="9525">
                      <a:noFill/>
                    </a:ln>
                  </pic:spPr>
                </pic:pic>
              </a:graphicData>
            </a:graphic>
          </wp:inline>
        </w:drawing>
      </w:r>
    </w:p>
    <w:p>
      <w:pPr>
        <w:jc w:val="center"/>
        <w:rPr>
          <w:rFonts w:eastAsia="宋体" w:cs="Times New Roman"/>
          <w:sz w:val="21"/>
          <w:szCs w:val="21"/>
        </w:rPr>
      </w:pPr>
    </w:p>
    <w:p>
      <w:pPr>
        <w:jc w:val="center"/>
        <w:rPr>
          <w:rFonts w:eastAsia="宋体" w:cs="Times New Roman"/>
          <w:sz w:val="21"/>
          <w:szCs w:val="21"/>
        </w:rPr>
      </w:pPr>
      <w:r>
        <w:rPr>
          <w:rFonts w:hint="eastAsia" w:eastAsia="宋体" w:cs="Times New Roman"/>
          <w:sz w:val="21"/>
          <w:szCs w:val="21"/>
        </w:rPr>
        <w:t>图2-2 HMI背面的接插件分布</w:t>
      </w:r>
    </w:p>
    <w:p>
      <w:pPr>
        <w:pStyle w:val="4"/>
      </w:pPr>
      <w:bookmarkStart w:id="13" w:name="_Toc484609328"/>
    </w:p>
    <w:p>
      <w:pPr>
        <w:pStyle w:val="4"/>
      </w:pPr>
      <w:r>
        <w:rPr>
          <w:rFonts w:hint="eastAsia"/>
        </w:rPr>
        <w:t>2.5.1 X1接口</w:t>
      </w:r>
      <w:bookmarkEnd w:id="13"/>
    </w:p>
    <w:p>
      <w:pPr>
        <w:spacing w:before="156" w:beforeLines="50" w:after="156" w:afterLines="50" w:line="360" w:lineRule="exact"/>
        <w:ind w:firstLine="480" w:firstLineChars="200"/>
      </w:pPr>
      <w:r>
        <w:rPr>
          <w:rFonts w:hint="eastAsia"/>
        </w:rPr>
        <w:t>X1的外观如图2-3所示。其内的引脚编号顺序如图2-4所示。</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121025" cy="2164715"/>
            <wp:effectExtent l="0" t="0" r="3175" b="6985"/>
            <wp:docPr id="27" name="图片 27" descr="C:\Users\WLM\AppData\Roaming\Tencent\Users\405125886\QQ\WinTemp\RichOle\L7@B[~AI0S3(}7KFPOI)W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WLM\AppData\Roaming\Tencent\Users\405125886\QQ\WinTemp\RichOle\L7@B[~AI0S3(}7KFPOI)W6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130282" cy="2171650"/>
                    </a:xfrm>
                    <a:prstGeom prst="rect">
                      <a:avLst/>
                    </a:prstGeom>
                    <a:noFill/>
                    <a:ln>
                      <a:noFill/>
                    </a:ln>
                  </pic:spPr>
                </pic:pic>
              </a:graphicData>
            </a:graphic>
          </wp:inline>
        </w:drawing>
      </w:r>
    </w:p>
    <w:p>
      <w:pPr>
        <w:spacing w:before="156" w:beforeLines="50" w:after="156" w:afterLines="50" w:line="360" w:lineRule="exact"/>
        <w:ind w:firstLine="420" w:firstLineChars="200"/>
        <w:jc w:val="center"/>
      </w:pPr>
      <w:r>
        <w:rPr>
          <w:rFonts w:hint="eastAsia" w:eastAsia="宋体" w:cs="Times New Roman"/>
          <w:sz w:val="21"/>
          <w:szCs w:val="21"/>
        </w:rPr>
        <w:t>图2-3 X1接口插座外观</w:t>
      </w:r>
    </w:p>
    <w:p>
      <w:pPr>
        <w:spacing w:before="156" w:beforeLines="50" w:after="156" w:afterLines="50"/>
        <w:ind w:firstLine="480" w:firstLineChars="200"/>
        <w:jc w:val="center"/>
      </w:pPr>
      <w:r>
        <w:rPr>
          <w:rFonts w:hint="eastAsia"/>
        </w:rPr>
        <w:drawing>
          <wp:inline distT="0" distB="0" distL="0" distR="0">
            <wp:extent cx="3538220" cy="2225040"/>
            <wp:effectExtent l="0" t="0" r="508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541654" cy="2227485"/>
                    </a:xfrm>
                    <a:prstGeom prst="rect">
                      <a:avLst/>
                    </a:prstGeom>
                  </pic:spPr>
                </pic:pic>
              </a:graphicData>
            </a:graphic>
          </wp:inline>
        </w:drawing>
      </w:r>
    </w:p>
    <w:p>
      <w:pPr>
        <w:spacing w:before="156" w:beforeLines="50" w:after="156" w:afterLines="50" w:line="360" w:lineRule="exact"/>
        <w:ind w:firstLine="420" w:firstLineChars="200"/>
        <w:jc w:val="center"/>
      </w:pPr>
      <w:r>
        <w:rPr>
          <w:rFonts w:hint="eastAsia" w:eastAsia="宋体" w:cs="Times New Roman"/>
          <w:sz w:val="21"/>
          <w:szCs w:val="21"/>
        </w:rPr>
        <w:t>图2-4 X1接口引脚编号顺序</w:t>
      </w:r>
    </w:p>
    <w:p>
      <w:pPr>
        <w:spacing w:before="156" w:beforeLines="50" w:after="156" w:afterLines="50" w:line="360" w:lineRule="exact"/>
        <w:ind w:firstLine="480" w:firstLineChars="200"/>
      </w:pPr>
      <w:r>
        <w:rPr>
          <w:rFonts w:hint="eastAsia"/>
        </w:rPr>
        <w:t>X1插座的34个引脚定义见表2-6。</w:t>
      </w:r>
    </w:p>
    <w:p>
      <w:pPr>
        <w:jc w:val="center"/>
        <w:rPr>
          <w:sz w:val="21"/>
          <w:szCs w:val="21"/>
        </w:rPr>
      </w:pPr>
      <w:r>
        <w:rPr>
          <w:rFonts w:hint="eastAsia"/>
          <w:sz w:val="21"/>
          <w:szCs w:val="21"/>
        </w:rPr>
        <w:t>表2-6 X1引脚定义表</w:t>
      </w:r>
    </w:p>
    <w:tbl>
      <w:tblPr>
        <w:tblStyle w:val="14"/>
        <w:tblW w:w="503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3"/>
        <w:gridCol w:w="1537"/>
        <w:gridCol w:w="987"/>
        <w:gridCol w:w="1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jc w:val="center"/>
        </w:trPr>
        <w:tc>
          <w:tcPr>
            <w:tcW w:w="973"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引脚号</w:t>
            </w:r>
          </w:p>
        </w:tc>
        <w:tc>
          <w:tcPr>
            <w:tcW w:w="153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功能定义</w:t>
            </w:r>
          </w:p>
        </w:tc>
        <w:tc>
          <w:tcPr>
            <w:tcW w:w="98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引脚号</w:t>
            </w:r>
          </w:p>
        </w:tc>
        <w:tc>
          <w:tcPr>
            <w:tcW w:w="1540"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功能定义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973"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1</w:t>
            </w:r>
          </w:p>
        </w:tc>
        <w:tc>
          <w:tcPr>
            <w:tcW w:w="153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24V电源+</w:t>
            </w:r>
          </w:p>
        </w:tc>
        <w:tc>
          <w:tcPr>
            <w:tcW w:w="98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18</w:t>
            </w:r>
          </w:p>
        </w:tc>
        <w:tc>
          <w:tcPr>
            <w:tcW w:w="1540"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I/O通道12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 w:hRule="atLeast"/>
          <w:jc w:val="center"/>
        </w:trPr>
        <w:tc>
          <w:tcPr>
            <w:tcW w:w="973"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2</w:t>
            </w:r>
          </w:p>
        </w:tc>
        <w:tc>
          <w:tcPr>
            <w:tcW w:w="153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I/O通道10</w:t>
            </w:r>
          </w:p>
        </w:tc>
        <w:tc>
          <w:tcPr>
            <w:tcW w:w="98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19</w:t>
            </w:r>
          </w:p>
        </w:tc>
        <w:tc>
          <w:tcPr>
            <w:tcW w:w="1540"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I/O通道9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 w:hRule="atLeast"/>
          <w:jc w:val="center"/>
        </w:trPr>
        <w:tc>
          <w:tcPr>
            <w:tcW w:w="973"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3</w:t>
            </w:r>
          </w:p>
        </w:tc>
        <w:tc>
          <w:tcPr>
            <w:tcW w:w="153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I/O通道7</w:t>
            </w:r>
          </w:p>
        </w:tc>
        <w:tc>
          <w:tcPr>
            <w:tcW w:w="98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20</w:t>
            </w:r>
          </w:p>
        </w:tc>
        <w:tc>
          <w:tcPr>
            <w:tcW w:w="1540"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I/O通道6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 w:hRule="atLeast"/>
          <w:jc w:val="center"/>
        </w:trPr>
        <w:tc>
          <w:tcPr>
            <w:tcW w:w="973"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4</w:t>
            </w:r>
          </w:p>
        </w:tc>
        <w:tc>
          <w:tcPr>
            <w:tcW w:w="153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I/O通道4</w:t>
            </w:r>
          </w:p>
        </w:tc>
        <w:tc>
          <w:tcPr>
            <w:tcW w:w="98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21</w:t>
            </w:r>
          </w:p>
        </w:tc>
        <w:tc>
          <w:tcPr>
            <w:tcW w:w="1540"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I/O通道3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 w:hRule="atLeast"/>
          <w:jc w:val="center"/>
        </w:trPr>
        <w:tc>
          <w:tcPr>
            <w:tcW w:w="973"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5</w:t>
            </w:r>
          </w:p>
        </w:tc>
        <w:tc>
          <w:tcPr>
            <w:tcW w:w="153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I/O通道1</w:t>
            </w:r>
          </w:p>
        </w:tc>
        <w:tc>
          <w:tcPr>
            <w:tcW w:w="98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22</w:t>
            </w:r>
          </w:p>
        </w:tc>
        <w:tc>
          <w:tcPr>
            <w:tcW w:w="1540"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浮空*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 w:hRule="atLeast"/>
          <w:jc w:val="center"/>
        </w:trPr>
        <w:tc>
          <w:tcPr>
            <w:tcW w:w="973"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6</w:t>
            </w:r>
          </w:p>
        </w:tc>
        <w:tc>
          <w:tcPr>
            <w:tcW w:w="153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RS485通道2+</w:t>
            </w:r>
          </w:p>
        </w:tc>
        <w:tc>
          <w:tcPr>
            <w:tcW w:w="98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23</w:t>
            </w:r>
          </w:p>
        </w:tc>
        <w:tc>
          <w:tcPr>
            <w:tcW w:w="1540"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浮空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 w:hRule="atLeast"/>
          <w:jc w:val="center"/>
        </w:trPr>
        <w:tc>
          <w:tcPr>
            <w:tcW w:w="973"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7</w:t>
            </w:r>
          </w:p>
        </w:tc>
        <w:tc>
          <w:tcPr>
            <w:tcW w:w="153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RS485通道1+</w:t>
            </w:r>
          </w:p>
        </w:tc>
        <w:tc>
          <w:tcPr>
            <w:tcW w:w="98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24</w:t>
            </w:r>
          </w:p>
        </w:tc>
        <w:tc>
          <w:tcPr>
            <w:tcW w:w="1540"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浮空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 w:hRule="atLeast"/>
          <w:jc w:val="center"/>
        </w:trPr>
        <w:tc>
          <w:tcPr>
            <w:tcW w:w="973"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8</w:t>
            </w:r>
          </w:p>
        </w:tc>
        <w:tc>
          <w:tcPr>
            <w:tcW w:w="153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CAN通道2H</w:t>
            </w:r>
          </w:p>
        </w:tc>
        <w:tc>
          <w:tcPr>
            <w:tcW w:w="98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25</w:t>
            </w:r>
          </w:p>
        </w:tc>
        <w:tc>
          <w:tcPr>
            <w:tcW w:w="1540"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浮空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 w:hRule="atLeast"/>
          <w:jc w:val="center"/>
        </w:trPr>
        <w:tc>
          <w:tcPr>
            <w:tcW w:w="973"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9</w:t>
            </w:r>
          </w:p>
        </w:tc>
        <w:tc>
          <w:tcPr>
            <w:tcW w:w="153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CAN通道1H</w:t>
            </w:r>
          </w:p>
        </w:tc>
        <w:tc>
          <w:tcPr>
            <w:tcW w:w="98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26</w:t>
            </w:r>
          </w:p>
        </w:tc>
        <w:tc>
          <w:tcPr>
            <w:tcW w:w="1540"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24V电源地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 w:hRule="atLeast"/>
          <w:jc w:val="center"/>
        </w:trPr>
        <w:tc>
          <w:tcPr>
            <w:tcW w:w="973"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10</w:t>
            </w:r>
          </w:p>
        </w:tc>
        <w:tc>
          <w:tcPr>
            <w:tcW w:w="153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I/O通道11</w:t>
            </w:r>
          </w:p>
        </w:tc>
        <w:tc>
          <w:tcPr>
            <w:tcW w:w="98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27</w:t>
            </w:r>
          </w:p>
        </w:tc>
        <w:tc>
          <w:tcPr>
            <w:tcW w:w="1540"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24V电源地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 w:hRule="atLeast"/>
          <w:jc w:val="center"/>
        </w:trPr>
        <w:tc>
          <w:tcPr>
            <w:tcW w:w="973"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11</w:t>
            </w:r>
          </w:p>
        </w:tc>
        <w:tc>
          <w:tcPr>
            <w:tcW w:w="153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I/O通道8</w:t>
            </w:r>
          </w:p>
        </w:tc>
        <w:tc>
          <w:tcPr>
            <w:tcW w:w="98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28</w:t>
            </w:r>
          </w:p>
        </w:tc>
        <w:tc>
          <w:tcPr>
            <w:tcW w:w="1540"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浮空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 w:hRule="atLeast"/>
          <w:jc w:val="center"/>
        </w:trPr>
        <w:tc>
          <w:tcPr>
            <w:tcW w:w="973"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12</w:t>
            </w:r>
          </w:p>
        </w:tc>
        <w:tc>
          <w:tcPr>
            <w:tcW w:w="153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I/O通道5</w:t>
            </w:r>
          </w:p>
        </w:tc>
        <w:tc>
          <w:tcPr>
            <w:tcW w:w="98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29</w:t>
            </w:r>
          </w:p>
        </w:tc>
        <w:tc>
          <w:tcPr>
            <w:tcW w:w="1540"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浮空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973"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13</w:t>
            </w:r>
          </w:p>
        </w:tc>
        <w:tc>
          <w:tcPr>
            <w:tcW w:w="153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I/O通道2</w:t>
            </w:r>
          </w:p>
        </w:tc>
        <w:tc>
          <w:tcPr>
            <w:tcW w:w="98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30</w:t>
            </w:r>
          </w:p>
        </w:tc>
        <w:tc>
          <w:tcPr>
            <w:tcW w:w="1540"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浮空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 w:hRule="atLeast"/>
          <w:jc w:val="center"/>
        </w:trPr>
        <w:tc>
          <w:tcPr>
            <w:tcW w:w="973"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14</w:t>
            </w:r>
          </w:p>
        </w:tc>
        <w:tc>
          <w:tcPr>
            <w:tcW w:w="153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浮空</w:t>
            </w:r>
          </w:p>
        </w:tc>
        <w:tc>
          <w:tcPr>
            <w:tcW w:w="98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31</w:t>
            </w:r>
          </w:p>
        </w:tc>
        <w:tc>
          <w:tcPr>
            <w:tcW w:w="1540"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RS485通道2-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 w:hRule="atLeast"/>
          <w:jc w:val="center"/>
        </w:trPr>
        <w:tc>
          <w:tcPr>
            <w:tcW w:w="973"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15</w:t>
            </w:r>
          </w:p>
        </w:tc>
        <w:tc>
          <w:tcPr>
            <w:tcW w:w="153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浮空</w:t>
            </w:r>
          </w:p>
        </w:tc>
        <w:tc>
          <w:tcPr>
            <w:tcW w:w="98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32</w:t>
            </w:r>
          </w:p>
        </w:tc>
        <w:tc>
          <w:tcPr>
            <w:tcW w:w="1540"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RS485通道1-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 w:hRule="atLeast"/>
          <w:jc w:val="center"/>
        </w:trPr>
        <w:tc>
          <w:tcPr>
            <w:tcW w:w="973"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16</w:t>
            </w:r>
          </w:p>
        </w:tc>
        <w:tc>
          <w:tcPr>
            <w:tcW w:w="153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CAN通道2L</w:t>
            </w:r>
          </w:p>
        </w:tc>
        <w:tc>
          <w:tcPr>
            <w:tcW w:w="98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33</w:t>
            </w:r>
          </w:p>
        </w:tc>
        <w:tc>
          <w:tcPr>
            <w:tcW w:w="1540"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浮空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973"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17</w:t>
            </w:r>
          </w:p>
        </w:tc>
        <w:tc>
          <w:tcPr>
            <w:tcW w:w="153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CAN通道1L</w:t>
            </w:r>
          </w:p>
        </w:tc>
        <w:tc>
          <w:tcPr>
            <w:tcW w:w="987"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34</w:t>
            </w:r>
          </w:p>
        </w:tc>
        <w:tc>
          <w:tcPr>
            <w:tcW w:w="1540" w:type="dxa"/>
            <w:shd w:val="clear" w:color="auto" w:fill="auto"/>
          </w:tcPr>
          <w:p>
            <w:pPr>
              <w:ind w:left="567" w:hanging="567" w:hangingChars="270"/>
              <w:jc w:val="center"/>
              <w:rPr>
                <w:rFonts w:eastAsia="宋体" w:cs="Times New Roman"/>
                <w:sz w:val="21"/>
                <w:szCs w:val="21"/>
              </w:rPr>
            </w:pPr>
            <w:r>
              <w:rPr>
                <w:rFonts w:hint="eastAsia" w:eastAsia="宋体" w:cs="Times New Roman"/>
                <w:sz w:val="21"/>
                <w:szCs w:val="21"/>
              </w:rPr>
              <w:t>浮空</w:t>
            </w:r>
          </w:p>
        </w:tc>
      </w:tr>
    </w:tbl>
    <w:p>
      <w:pPr>
        <w:widowControl/>
        <w:ind w:firstLine="420"/>
        <w:jc w:val="left"/>
        <w:rPr>
          <w:sz w:val="21"/>
          <w:szCs w:val="21"/>
        </w:rPr>
      </w:pPr>
      <w:r>
        <w:rPr>
          <w:rFonts w:hint="eastAsia"/>
          <w:sz w:val="21"/>
          <w:szCs w:val="21"/>
        </w:rPr>
        <w:t>*：浮空指的是该引脚没有连接任何线路或器件，因而其电平是不确定的</w:t>
      </w:r>
    </w:p>
    <w:p>
      <w:pPr>
        <w:spacing w:before="156" w:beforeLines="50" w:after="156" w:afterLines="50" w:line="360" w:lineRule="exact"/>
        <w:ind w:firstLine="480" w:firstLineChars="200"/>
      </w:pPr>
      <w:r>
        <w:rPr>
          <w:rFonts w:hint="eastAsia"/>
        </w:rPr>
        <w:t>按照功能，X1插座可分为电源接口、RS485总线、CAN总线及DI输入四组不同的接口进行介绍。</w:t>
      </w:r>
    </w:p>
    <w:p>
      <w:pPr>
        <w:pStyle w:val="23"/>
        <w:numPr>
          <w:ilvl w:val="0"/>
          <w:numId w:val="5"/>
        </w:numPr>
        <w:spacing w:before="156" w:beforeLines="50" w:after="156" w:afterLines="50" w:line="360" w:lineRule="exact"/>
        <w:ind w:firstLineChars="0"/>
      </w:pPr>
      <w:r>
        <w:rPr>
          <w:rFonts w:hint="eastAsia"/>
        </w:rPr>
        <w:t>电源接口</w:t>
      </w:r>
    </w:p>
    <w:p>
      <w:pPr>
        <w:pStyle w:val="23"/>
        <w:spacing w:before="156" w:beforeLines="50" w:after="156" w:afterLines="50" w:line="360" w:lineRule="exact"/>
        <w:ind w:left="900" w:firstLine="0" w:firstLineChars="0"/>
      </w:pPr>
      <w:r>
        <w:rPr>
          <w:rFonts w:hint="eastAsia"/>
        </w:rPr>
        <w:t>表2-7介绍电源接口。</w:t>
      </w:r>
    </w:p>
    <w:p>
      <w:pPr>
        <w:jc w:val="center"/>
        <w:rPr>
          <w:sz w:val="21"/>
          <w:szCs w:val="21"/>
        </w:rPr>
      </w:pPr>
      <w:r>
        <w:rPr>
          <w:rFonts w:hint="eastAsia"/>
          <w:sz w:val="21"/>
          <w:szCs w:val="21"/>
        </w:rPr>
        <w:t>表2-7电源接口引脚定义表</w:t>
      </w:r>
    </w:p>
    <w:tbl>
      <w:tblPr>
        <w:tblStyle w:val="15"/>
        <w:tblW w:w="741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96"/>
        <w:gridCol w:w="773"/>
        <w:gridCol w:w="851"/>
        <w:gridCol w:w="850"/>
        <w:gridCol w:w="1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3196" w:type="dxa"/>
          </w:tcPr>
          <w:p>
            <w:pPr>
              <w:jc w:val="center"/>
              <w:rPr>
                <w:sz w:val="21"/>
                <w:szCs w:val="21"/>
              </w:rPr>
            </w:pPr>
            <w:r>
              <w:rPr>
                <w:rFonts w:hint="eastAsia"/>
                <w:sz w:val="21"/>
                <w:szCs w:val="21"/>
              </w:rPr>
              <w:t>图示</w:t>
            </w:r>
          </w:p>
        </w:tc>
        <w:tc>
          <w:tcPr>
            <w:tcW w:w="773" w:type="dxa"/>
          </w:tcPr>
          <w:p>
            <w:pPr>
              <w:jc w:val="center"/>
              <w:rPr>
                <w:sz w:val="21"/>
                <w:szCs w:val="21"/>
              </w:rPr>
            </w:pPr>
            <w:r>
              <w:rPr>
                <w:rFonts w:hint="eastAsia"/>
                <w:sz w:val="21"/>
                <w:szCs w:val="21"/>
              </w:rPr>
              <w:t>管脚</w:t>
            </w:r>
          </w:p>
        </w:tc>
        <w:tc>
          <w:tcPr>
            <w:tcW w:w="851" w:type="dxa"/>
          </w:tcPr>
          <w:p>
            <w:pPr>
              <w:jc w:val="center"/>
              <w:rPr>
                <w:sz w:val="21"/>
                <w:szCs w:val="21"/>
              </w:rPr>
            </w:pPr>
            <w:r>
              <w:rPr>
                <w:rFonts w:hint="eastAsia"/>
                <w:sz w:val="21"/>
                <w:szCs w:val="21"/>
              </w:rPr>
              <w:t>信号</w:t>
            </w:r>
          </w:p>
        </w:tc>
        <w:tc>
          <w:tcPr>
            <w:tcW w:w="850" w:type="dxa"/>
          </w:tcPr>
          <w:p>
            <w:pPr>
              <w:jc w:val="center"/>
              <w:rPr>
                <w:sz w:val="21"/>
                <w:szCs w:val="21"/>
              </w:rPr>
            </w:pPr>
            <w:r>
              <w:rPr>
                <w:rFonts w:hint="eastAsia"/>
                <w:sz w:val="21"/>
                <w:szCs w:val="21"/>
              </w:rPr>
              <w:t>方向</w:t>
            </w:r>
          </w:p>
        </w:tc>
        <w:tc>
          <w:tcPr>
            <w:tcW w:w="1741" w:type="dxa"/>
          </w:tcPr>
          <w:p>
            <w:pPr>
              <w:jc w:val="center"/>
              <w:rPr>
                <w:sz w:val="21"/>
                <w:szCs w:val="21"/>
              </w:rPr>
            </w:pPr>
            <w:r>
              <w:rPr>
                <w:rFonts w:hint="eastAsia"/>
                <w:sz w:val="21"/>
                <w:szCs w:val="21"/>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3" w:hRule="atLeast"/>
        </w:trPr>
        <w:tc>
          <w:tcPr>
            <w:tcW w:w="3196" w:type="dxa"/>
            <w:vMerge w:val="restart"/>
          </w:tcPr>
          <w:p>
            <w:pPr>
              <w:jc w:val="center"/>
              <w:rPr>
                <w:sz w:val="21"/>
                <w:szCs w:val="21"/>
              </w:rPr>
            </w:pPr>
            <w:r>
              <w:rPr>
                <w:rFonts w:hint="eastAsia"/>
                <w:sz w:val="21"/>
                <w:szCs w:val="21"/>
              </w:rPr>
              <w:drawing>
                <wp:anchor distT="0" distB="0" distL="114300" distR="114300" simplePos="0" relativeHeight="251652096" behindDoc="0" locked="0" layoutInCell="1" allowOverlap="1">
                  <wp:simplePos x="0" y="0"/>
                  <wp:positionH relativeFrom="column">
                    <wp:posOffset>635</wp:posOffset>
                  </wp:positionH>
                  <wp:positionV relativeFrom="paragraph">
                    <wp:posOffset>100965</wp:posOffset>
                  </wp:positionV>
                  <wp:extent cx="1892300" cy="1290320"/>
                  <wp:effectExtent l="0" t="0" r="0" b="508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92410" cy="1290452"/>
                          </a:xfrm>
                          <a:prstGeom prst="rect">
                            <a:avLst/>
                          </a:prstGeom>
                        </pic:spPr>
                      </pic:pic>
                    </a:graphicData>
                  </a:graphic>
                </wp:anchor>
              </w:drawing>
            </w:r>
          </w:p>
        </w:tc>
        <w:tc>
          <w:tcPr>
            <w:tcW w:w="773" w:type="dxa"/>
          </w:tcPr>
          <w:p>
            <w:pPr>
              <w:jc w:val="center"/>
              <w:rPr>
                <w:sz w:val="21"/>
                <w:szCs w:val="21"/>
              </w:rPr>
            </w:pPr>
            <w:r>
              <w:rPr>
                <w:rFonts w:hint="eastAsia"/>
                <w:sz w:val="21"/>
                <w:szCs w:val="21"/>
              </w:rPr>
              <w:t>1</w:t>
            </w:r>
          </w:p>
        </w:tc>
        <w:tc>
          <w:tcPr>
            <w:tcW w:w="851" w:type="dxa"/>
          </w:tcPr>
          <w:p>
            <w:pPr>
              <w:jc w:val="center"/>
              <w:rPr>
                <w:sz w:val="21"/>
                <w:szCs w:val="21"/>
              </w:rPr>
            </w:pPr>
            <w:r>
              <w:rPr>
                <w:rFonts w:hint="eastAsia"/>
                <w:sz w:val="21"/>
                <w:szCs w:val="21"/>
              </w:rPr>
              <w:t>+24V电源</w:t>
            </w:r>
          </w:p>
        </w:tc>
        <w:tc>
          <w:tcPr>
            <w:tcW w:w="850" w:type="dxa"/>
          </w:tcPr>
          <w:p>
            <w:pPr>
              <w:jc w:val="center"/>
              <w:rPr>
                <w:sz w:val="21"/>
                <w:szCs w:val="21"/>
              </w:rPr>
            </w:pPr>
            <w:r>
              <w:rPr>
                <w:rFonts w:hint="eastAsia"/>
                <w:sz w:val="21"/>
                <w:szCs w:val="21"/>
              </w:rPr>
              <w:t>输入</w:t>
            </w:r>
          </w:p>
        </w:tc>
        <w:tc>
          <w:tcPr>
            <w:tcW w:w="1741" w:type="dxa"/>
          </w:tcPr>
          <w:p>
            <w:pPr>
              <w:jc w:val="left"/>
              <w:rPr>
                <w:sz w:val="21"/>
                <w:szCs w:val="21"/>
              </w:rPr>
            </w:pPr>
            <w:r>
              <w:rPr>
                <w:rFonts w:hint="eastAsia"/>
                <w:sz w:val="21"/>
                <w:szCs w:val="21"/>
              </w:rPr>
              <w:t>24V电源输入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4" w:hRule="atLeast"/>
        </w:trPr>
        <w:tc>
          <w:tcPr>
            <w:tcW w:w="3196" w:type="dxa"/>
            <w:vMerge w:val="continue"/>
          </w:tcPr>
          <w:p>
            <w:pPr>
              <w:jc w:val="center"/>
              <w:rPr>
                <w:sz w:val="21"/>
                <w:szCs w:val="21"/>
              </w:rPr>
            </w:pPr>
          </w:p>
        </w:tc>
        <w:tc>
          <w:tcPr>
            <w:tcW w:w="773" w:type="dxa"/>
          </w:tcPr>
          <w:p>
            <w:pPr>
              <w:jc w:val="center"/>
              <w:rPr>
                <w:sz w:val="21"/>
                <w:szCs w:val="21"/>
              </w:rPr>
            </w:pPr>
            <w:r>
              <w:rPr>
                <w:rFonts w:hint="eastAsia"/>
                <w:sz w:val="21"/>
                <w:szCs w:val="21"/>
              </w:rPr>
              <w:t>26</w:t>
            </w:r>
          </w:p>
        </w:tc>
        <w:tc>
          <w:tcPr>
            <w:tcW w:w="851" w:type="dxa"/>
          </w:tcPr>
          <w:p>
            <w:pPr>
              <w:jc w:val="center"/>
              <w:rPr>
                <w:sz w:val="21"/>
                <w:szCs w:val="21"/>
              </w:rPr>
            </w:pPr>
            <w:r>
              <w:rPr>
                <w:rFonts w:hint="eastAsia"/>
                <w:sz w:val="21"/>
                <w:szCs w:val="21"/>
              </w:rPr>
              <w:t>24V地</w:t>
            </w:r>
          </w:p>
        </w:tc>
        <w:tc>
          <w:tcPr>
            <w:tcW w:w="850" w:type="dxa"/>
          </w:tcPr>
          <w:p>
            <w:pPr>
              <w:jc w:val="center"/>
              <w:rPr>
                <w:sz w:val="21"/>
                <w:szCs w:val="21"/>
              </w:rPr>
            </w:pPr>
            <w:r>
              <w:rPr>
                <w:rFonts w:hint="eastAsia"/>
                <w:sz w:val="21"/>
                <w:szCs w:val="21"/>
              </w:rPr>
              <w:t>输入</w:t>
            </w:r>
          </w:p>
        </w:tc>
        <w:tc>
          <w:tcPr>
            <w:tcW w:w="1741" w:type="dxa"/>
          </w:tcPr>
          <w:p>
            <w:pPr>
              <w:jc w:val="left"/>
              <w:rPr>
                <w:sz w:val="21"/>
                <w:szCs w:val="21"/>
              </w:rPr>
            </w:pPr>
            <w:r>
              <w:rPr>
                <w:rFonts w:hint="eastAsia"/>
                <w:sz w:val="21"/>
                <w:szCs w:val="21"/>
              </w:rPr>
              <w:t>24V电源的地</w:t>
            </w:r>
          </w:p>
        </w:tc>
      </w:tr>
    </w:tbl>
    <w:p>
      <w:pPr>
        <w:spacing w:before="156" w:beforeLines="50" w:after="156" w:afterLines="50" w:line="360" w:lineRule="exact"/>
        <w:ind w:firstLine="480" w:firstLineChars="200"/>
      </w:pPr>
      <w:r>
        <w:rPr>
          <w:rFonts w:hint="eastAsia"/>
        </w:rPr>
        <w:t>本产品的电源额定电压为DC 24V，可以接受9-36V范围内的电压波动。设备的内部针对电路EMS干扰做了针对性的防护，但仍然建议您选择稳定的电源，例如24V蓄电池或高性能的24V稳压开关电源为设备供电。机壳地在设备内部通过特定电路连接到了电源地，如需单独引出请联系本公司。</w:t>
      </w:r>
    </w:p>
    <w:tbl>
      <w:tblPr>
        <w:tblStyle w:val="15"/>
        <w:tblW w:w="76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7673" w:type="dxa"/>
          </w:tcPr>
          <w:p>
            <w:pPr>
              <w:spacing w:before="156" w:beforeLines="50" w:after="156" w:afterLines="50" w:line="240" w:lineRule="atLeast"/>
              <w:jc w:val="center"/>
              <w:rPr>
                <w:rFonts w:eastAsia="宋体" w:cs="Times New Roman"/>
                <w:szCs w:val="24"/>
              </w:rPr>
            </w:pPr>
            <w:r>
              <w:rPr>
                <w:rFonts w:eastAsia="宋体" w:cs="Times New Roman"/>
                <w:szCs w:val="24"/>
              </w:rPr>
              <w:drawing>
                <wp:anchor distT="0" distB="0" distL="114300" distR="114300" simplePos="0" relativeHeight="251648000" behindDoc="0" locked="0" layoutInCell="1" allowOverlap="1">
                  <wp:simplePos x="0" y="0"/>
                  <wp:positionH relativeFrom="margin">
                    <wp:posOffset>1813560</wp:posOffset>
                  </wp:positionH>
                  <wp:positionV relativeFrom="margin">
                    <wp:posOffset>8890</wp:posOffset>
                  </wp:positionV>
                  <wp:extent cx="466725" cy="406400"/>
                  <wp:effectExtent l="0" t="0" r="9525"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725" cy="406400"/>
                          </a:xfrm>
                          <a:prstGeom prst="rect">
                            <a:avLst/>
                          </a:prstGeom>
                        </pic:spPr>
                      </pic:pic>
                    </a:graphicData>
                  </a:graphic>
                </wp:anchor>
              </w:drawing>
            </w:r>
            <w:r>
              <w:rPr>
                <w:rFonts w:eastAsia="宋体" w:cs="Times New Roman"/>
                <w:szCs w:val="24"/>
              </w:rPr>
              <mc:AlternateContent>
                <mc:Choice Requires="wps">
                  <w:drawing>
                    <wp:anchor distT="0" distB="0" distL="114300" distR="114300" simplePos="0" relativeHeight="251649024" behindDoc="0" locked="0" layoutInCell="1" allowOverlap="1">
                      <wp:simplePos x="0" y="0"/>
                      <wp:positionH relativeFrom="column">
                        <wp:posOffset>2279015</wp:posOffset>
                      </wp:positionH>
                      <wp:positionV relativeFrom="paragraph">
                        <wp:posOffset>8890</wp:posOffset>
                      </wp:positionV>
                      <wp:extent cx="1484630" cy="445770"/>
                      <wp:effectExtent l="0" t="0" r="1270" b="0"/>
                      <wp:wrapNone/>
                      <wp:docPr id="28" name="文本框 28"/>
                      <wp:cNvGraphicFramePr/>
                      <a:graphic xmlns:a="http://schemas.openxmlformats.org/drawingml/2006/main">
                        <a:graphicData uri="http://schemas.microsoft.com/office/word/2010/wordprocessingShape">
                          <wps:wsp>
                            <wps:cNvSpPr txBox="1"/>
                            <wps:spPr>
                              <a:xfrm>
                                <a:off x="0" y="0"/>
                                <a:ext cx="1484630" cy="445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sz w:val="32"/>
                                      <w:szCs w:val="32"/>
                                    </w:rPr>
                                  </w:pPr>
                                  <w:r>
                                    <w:rPr>
                                      <w:rFonts w:hint="eastAsia"/>
                                      <w:b/>
                                      <w:sz w:val="32"/>
                                      <w:szCs w:val="32"/>
                                    </w:rPr>
                                    <w:t>危险</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45pt;margin-top:0.7pt;height:35.1pt;width:116.9pt;z-index:251649024;mso-width-relative:page;mso-height-relative:page;" fillcolor="#FFFFFF [3201]" filled="t" stroked="f" coordsize="21600,21600" o:gfxdata="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E91++zUAAAACAEAAA8AAAAAAAAAAQAgAAAAIgAAAGRycy9kb3du&#10;cmV2LnhtbFBLAQIUABQAAAAIAIdO4kA/k93EPAIAAFEEAAAOAAAAAAAAAAEAIAAAACMBAABkcnMv&#10;ZTJvRG9jLnhtbFBLBQYAAAAABgAGAFkBAADRBQAAAAA=&#10;">
                      <v:fill on="t" focussize="0,0"/>
                      <v:stroke on="f" weight="0.5pt"/>
                      <v:imagedata o:title=""/>
                      <o:lock v:ext="edit" aspectratio="f"/>
                      <v:textbox>
                        <w:txbxContent>
                          <w:p>
                            <w:pPr>
                              <w:rPr>
                                <w:b/>
                                <w:sz w:val="32"/>
                                <w:szCs w:val="32"/>
                              </w:rPr>
                            </w:pPr>
                            <w:r>
                              <w:rPr>
                                <w:rFonts w:hint="eastAsia"/>
                                <w:b/>
                                <w:sz w:val="32"/>
                                <w:szCs w:val="32"/>
                              </w:rPr>
                              <w:t>危险</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73" w:type="dxa"/>
          </w:tcPr>
          <w:p>
            <w:pPr>
              <w:spacing w:before="156" w:beforeLines="50" w:after="156" w:afterLines="50" w:line="360" w:lineRule="exact"/>
              <w:rPr>
                <w:rFonts w:eastAsia="宋体" w:cs="Times New Roman"/>
                <w:b/>
                <w:szCs w:val="24"/>
              </w:rPr>
            </w:pPr>
            <w:r>
              <w:rPr>
                <w:rFonts w:hint="eastAsia" w:eastAsia="宋体" w:cs="Times New Roman"/>
                <w:b/>
                <w:szCs w:val="24"/>
              </w:rPr>
              <w:t>短路</w:t>
            </w:r>
          </w:p>
          <w:p>
            <w:pPr>
              <w:spacing w:before="156" w:beforeLines="50" w:after="156" w:afterLines="50" w:line="360" w:lineRule="exact"/>
              <w:rPr>
                <w:rFonts w:eastAsia="宋体" w:cs="Times New Roman"/>
                <w:szCs w:val="24"/>
              </w:rPr>
            </w:pPr>
            <w:r>
              <w:rPr>
                <w:rFonts w:hint="eastAsia" w:eastAsia="宋体" w:cs="Times New Roman"/>
                <w:szCs w:val="24"/>
              </w:rPr>
              <w:t>务必确认外部接线的正确性。电源线的反接将严重损坏设备并可能造成火灾。电源正接线端子一般以红色表示，而地线是以黑色表示的。</w:t>
            </w:r>
          </w:p>
          <w:p>
            <w:pPr>
              <w:spacing w:before="156" w:beforeLines="50" w:after="156" w:afterLines="50" w:line="360" w:lineRule="exact"/>
              <w:rPr>
                <w:rFonts w:eastAsia="宋体" w:cs="Times New Roman"/>
                <w:b/>
                <w:szCs w:val="24"/>
              </w:rPr>
            </w:pPr>
            <w:r>
              <w:rPr>
                <w:rFonts w:hint="eastAsia" w:eastAsia="宋体" w:cs="Times New Roman"/>
                <w:b/>
                <w:szCs w:val="24"/>
              </w:rPr>
              <w:t>如不遵守说明，可导致严重的人身伤害甚至死亡</w:t>
            </w:r>
          </w:p>
        </w:tc>
      </w:tr>
    </w:tbl>
    <w:p>
      <w:pPr>
        <w:jc w:val="center"/>
        <w:rPr>
          <w:sz w:val="21"/>
          <w:szCs w:val="21"/>
        </w:rPr>
      </w:pPr>
    </w:p>
    <w:tbl>
      <w:tblPr>
        <w:tblStyle w:val="15"/>
        <w:tblW w:w="76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7673" w:type="dxa"/>
          </w:tcPr>
          <w:p>
            <w:pPr>
              <w:spacing w:before="156" w:beforeLines="50" w:after="156" w:afterLines="50" w:line="240" w:lineRule="atLeast"/>
              <w:jc w:val="center"/>
              <w:rPr>
                <w:rFonts w:eastAsia="宋体" w:cs="Times New Roman"/>
                <w:szCs w:val="24"/>
              </w:rPr>
            </w:pPr>
            <w:r>
              <w:rPr>
                <w:rFonts w:eastAsia="宋体" w:cs="Times New Roman"/>
                <w:szCs w:val="24"/>
              </w:rPr>
              <w:drawing>
                <wp:anchor distT="0" distB="0" distL="114300" distR="114300" simplePos="0" relativeHeight="251650048" behindDoc="0" locked="0" layoutInCell="1" allowOverlap="1">
                  <wp:simplePos x="0" y="0"/>
                  <wp:positionH relativeFrom="margin">
                    <wp:posOffset>1813560</wp:posOffset>
                  </wp:positionH>
                  <wp:positionV relativeFrom="margin">
                    <wp:posOffset>8890</wp:posOffset>
                  </wp:positionV>
                  <wp:extent cx="466725" cy="406400"/>
                  <wp:effectExtent l="0" t="0" r="9525"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725" cy="406400"/>
                          </a:xfrm>
                          <a:prstGeom prst="rect">
                            <a:avLst/>
                          </a:prstGeom>
                        </pic:spPr>
                      </pic:pic>
                    </a:graphicData>
                  </a:graphic>
                </wp:anchor>
              </w:drawing>
            </w:r>
            <w:r>
              <w:rPr>
                <w:rFonts w:eastAsia="宋体" w:cs="Times New Roman"/>
                <w:szCs w:val="24"/>
              </w:rPr>
              <mc:AlternateContent>
                <mc:Choice Requires="wps">
                  <w:drawing>
                    <wp:anchor distT="0" distB="0" distL="114300" distR="114300" simplePos="0" relativeHeight="251651072" behindDoc="0" locked="0" layoutInCell="1" allowOverlap="1">
                      <wp:simplePos x="0" y="0"/>
                      <wp:positionH relativeFrom="column">
                        <wp:posOffset>2279015</wp:posOffset>
                      </wp:positionH>
                      <wp:positionV relativeFrom="paragraph">
                        <wp:posOffset>8890</wp:posOffset>
                      </wp:positionV>
                      <wp:extent cx="1484630" cy="445770"/>
                      <wp:effectExtent l="0" t="0" r="1270" b="0"/>
                      <wp:wrapNone/>
                      <wp:docPr id="31" name="文本框 31"/>
                      <wp:cNvGraphicFramePr/>
                      <a:graphic xmlns:a="http://schemas.openxmlformats.org/drawingml/2006/main">
                        <a:graphicData uri="http://schemas.microsoft.com/office/word/2010/wordprocessingShape">
                          <wps:wsp>
                            <wps:cNvSpPr txBox="1"/>
                            <wps:spPr>
                              <a:xfrm>
                                <a:off x="0" y="0"/>
                                <a:ext cx="1484630" cy="445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sz w:val="32"/>
                                      <w:szCs w:val="32"/>
                                    </w:rPr>
                                  </w:pPr>
                                  <w:r>
                                    <w:rPr>
                                      <w:rFonts w:hint="eastAsia"/>
                                      <w:b/>
                                      <w:sz w:val="32"/>
                                      <w:szCs w:val="32"/>
                                    </w:rPr>
                                    <w:t>警告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45pt;margin-top:0.7pt;height:35.1pt;width:116.9pt;z-index:251651072;mso-width-relative:page;mso-height-relative:page;" fillcolor="#FFFFFF [3201]" filled="t" stroked="f" coordsize="21600,21600" o:gfxdata="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E91++zUAAAACAEAAA8AAAAAAAAAAQAgAAAAIgAAAGRycy9kb3du&#10;cmV2LnhtbFBLAQIUABQAAAAIAIdO4kDq0jffPAIAAFEEAAAOAAAAAAAAAAEAIAAAACMBAABkcnMv&#10;ZTJvRG9jLnhtbFBLBQYAAAAABgAGAFkBAADRBQAAAAA=&#10;">
                      <v:fill on="t" focussize="0,0"/>
                      <v:stroke on="f" weight="0.5pt"/>
                      <v:imagedata o:title=""/>
                      <o:lock v:ext="edit" aspectratio="f"/>
                      <v:textbox>
                        <w:txbxContent>
                          <w:p>
                            <w:pPr>
                              <w:rPr>
                                <w:b/>
                                <w:sz w:val="32"/>
                                <w:szCs w:val="32"/>
                              </w:rPr>
                            </w:pPr>
                            <w:r>
                              <w:rPr>
                                <w:rFonts w:hint="eastAsia"/>
                                <w:b/>
                                <w:sz w:val="32"/>
                                <w:szCs w:val="32"/>
                              </w:rPr>
                              <w:t>警告</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73" w:type="dxa"/>
          </w:tcPr>
          <w:p>
            <w:pPr>
              <w:spacing w:before="156" w:beforeLines="50" w:after="156" w:afterLines="50" w:line="360" w:lineRule="exact"/>
              <w:rPr>
                <w:rFonts w:eastAsia="宋体" w:cs="Times New Roman"/>
                <w:b/>
                <w:szCs w:val="24"/>
              </w:rPr>
            </w:pPr>
            <w:r>
              <w:rPr>
                <w:rFonts w:hint="eastAsia" w:eastAsia="宋体" w:cs="Times New Roman"/>
                <w:b/>
                <w:szCs w:val="24"/>
              </w:rPr>
              <w:t>导线过热</w:t>
            </w:r>
          </w:p>
          <w:p>
            <w:pPr>
              <w:spacing w:before="156" w:beforeLines="50" w:after="156" w:afterLines="50" w:line="360" w:lineRule="exact"/>
              <w:rPr>
                <w:rFonts w:eastAsia="宋体" w:cs="Times New Roman"/>
                <w:szCs w:val="24"/>
              </w:rPr>
            </w:pPr>
            <w:r>
              <w:rPr>
                <w:rFonts w:hint="eastAsia" w:eastAsia="宋体" w:cs="Times New Roman"/>
                <w:szCs w:val="24"/>
              </w:rPr>
              <w:t>请使用配套线束。如需自行接线，请确保导线的载流能力大于3A且端子压接良好。较细的导线或不牢固的连接无法保证设备的可靠供电。</w:t>
            </w:r>
          </w:p>
          <w:p>
            <w:pPr>
              <w:spacing w:before="156" w:beforeLines="50" w:after="156" w:afterLines="50" w:line="360" w:lineRule="exact"/>
              <w:rPr>
                <w:rFonts w:eastAsia="宋体" w:cs="Times New Roman"/>
                <w:b/>
                <w:szCs w:val="24"/>
              </w:rPr>
            </w:pPr>
            <w:r>
              <w:rPr>
                <w:rFonts w:hint="eastAsia" w:eastAsia="宋体" w:cs="Times New Roman"/>
                <w:b/>
                <w:szCs w:val="24"/>
              </w:rPr>
              <w:t>如不遵守说明，可导致设备损坏或产生不良后果</w:t>
            </w:r>
          </w:p>
        </w:tc>
      </w:tr>
    </w:tbl>
    <w:p>
      <w:pPr>
        <w:pStyle w:val="23"/>
        <w:numPr>
          <w:ilvl w:val="0"/>
          <w:numId w:val="5"/>
        </w:numPr>
        <w:spacing w:before="156" w:beforeLines="50" w:after="156" w:afterLines="50" w:line="360" w:lineRule="exact"/>
        <w:ind w:firstLineChars="0"/>
      </w:pPr>
      <w:r>
        <w:rPr>
          <w:rFonts w:hint="eastAsia"/>
        </w:rPr>
        <w:t>RS485总线</w:t>
      </w:r>
    </w:p>
    <w:p>
      <w:pPr>
        <w:pStyle w:val="23"/>
        <w:spacing w:before="156" w:beforeLines="50" w:after="156" w:afterLines="50" w:line="360" w:lineRule="exact"/>
        <w:ind w:left="900" w:firstLine="0" w:firstLineChars="0"/>
      </w:pPr>
      <w:r>
        <w:rPr>
          <w:rFonts w:hint="eastAsia"/>
        </w:rPr>
        <w:t>表2-8介绍RS485总线接口线序。表2-9给出了总线电气规格。</w:t>
      </w:r>
    </w:p>
    <w:p>
      <w:pPr>
        <w:pStyle w:val="23"/>
        <w:ind w:left="900" w:leftChars="375" w:firstLine="105" w:firstLineChars="50"/>
        <w:jc w:val="center"/>
        <w:rPr>
          <w:sz w:val="21"/>
          <w:szCs w:val="21"/>
        </w:rPr>
      </w:pPr>
      <w:r>
        <w:rPr>
          <w:rFonts w:hint="eastAsia"/>
          <w:sz w:val="21"/>
          <w:szCs w:val="21"/>
        </w:rPr>
        <w:t>表2-8 RS485总线接口引脚定义表</w:t>
      </w:r>
    </w:p>
    <w:tbl>
      <w:tblPr>
        <w:tblStyle w:val="15"/>
        <w:tblW w:w="7900"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7"/>
        <w:gridCol w:w="729"/>
        <w:gridCol w:w="918"/>
        <w:gridCol w:w="831"/>
        <w:gridCol w:w="2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3207" w:type="dxa"/>
          </w:tcPr>
          <w:p>
            <w:pPr>
              <w:jc w:val="center"/>
              <w:rPr>
                <w:sz w:val="21"/>
                <w:szCs w:val="21"/>
              </w:rPr>
            </w:pPr>
            <w:r>
              <w:rPr>
                <w:rFonts w:hint="eastAsia"/>
                <w:sz w:val="21"/>
                <w:szCs w:val="21"/>
              </w:rPr>
              <w:t>图示</w:t>
            </w:r>
          </w:p>
        </w:tc>
        <w:tc>
          <w:tcPr>
            <w:tcW w:w="729" w:type="dxa"/>
          </w:tcPr>
          <w:p>
            <w:pPr>
              <w:jc w:val="center"/>
              <w:rPr>
                <w:sz w:val="21"/>
                <w:szCs w:val="21"/>
              </w:rPr>
            </w:pPr>
            <w:r>
              <w:rPr>
                <w:rFonts w:hint="eastAsia"/>
                <w:sz w:val="21"/>
                <w:szCs w:val="21"/>
              </w:rPr>
              <w:t>管脚</w:t>
            </w:r>
          </w:p>
        </w:tc>
        <w:tc>
          <w:tcPr>
            <w:tcW w:w="918" w:type="dxa"/>
          </w:tcPr>
          <w:p>
            <w:pPr>
              <w:jc w:val="center"/>
              <w:rPr>
                <w:sz w:val="21"/>
                <w:szCs w:val="21"/>
              </w:rPr>
            </w:pPr>
            <w:r>
              <w:rPr>
                <w:rFonts w:hint="eastAsia"/>
                <w:sz w:val="21"/>
                <w:szCs w:val="21"/>
              </w:rPr>
              <w:t>信号</w:t>
            </w:r>
          </w:p>
        </w:tc>
        <w:tc>
          <w:tcPr>
            <w:tcW w:w="831" w:type="dxa"/>
          </w:tcPr>
          <w:p>
            <w:pPr>
              <w:jc w:val="center"/>
              <w:rPr>
                <w:sz w:val="21"/>
                <w:szCs w:val="21"/>
              </w:rPr>
            </w:pPr>
            <w:r>
              <w:rPr>
                <w:rFonts w:hint="eastAsia"/>
                <w:sz w:val="21"/>
                <w:szCs w:val="21"/>
              </w:rPr>
              <w:t>方向</w:t>
            </w:r>
          </w:p>
        </w:tc>
        <w:tc>
          <w:tcPr>
            <w:tcW w:w="2215" w:type="dxa"/>
          </w:tcPr>
          <w:p>
            <w:pPr>
              <w:jc w:val="center"/>
              <w:rPr>
                <w:sz w:val="21"/>
                <w:szCs w:val="21"/>
              </w:rPr>
            </w:pPr>
            <w:r>
              <w:rPr>
                <w:rFonts w:hint="eastAsia"/>
                <w:sz w:val="21"/>
                <w:szCs w:val="21"/>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3207" w:type="dxa"/>
            <w:vMerge w:val="restart"/>
          </w:tcPr>
          <w:p>
            <w:pPr>
              <w:jc w:val="center"/>
              <w:rPr>
                <w:sz w:val="21"/>
                <w:szCs w:val="21"/>
              </w:rPr>
            </w:pPr>
            <w:r>
              <w:rPr>
                <w:rFonts w:hint="eastAsia"/>
                <w:sz w:val="21"/>
                <w:szCs w:val="21"/>
              </w:rPr>
              <w:drawing>
                <wp:anchor distT="0" distB="0" distL="114300" distR="114300" simplePos="0" relativeHeight="251653120" behindDoc="0" locked="0" layoutInCell="1" allowOverlap="1">
                  <wp:simplePos x="0" y="0"/>
                  <wp:positionH relativeFrom="column">
                    <wp:posOffset>-46990</wp:posOffset>
                  </wp:positionH>
                  <wp:positionV relativeFrom="paragraph">
                    <wp:posOffset>116205</wp:posOffset>
                  </wp:positionV>
                  <wp:extent cx="1984375" cy="1353185"/>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84076" cy="1352961"/>
                          </a:xfrm>
                          <a:prstGeom prst="rect">
                            <a:avLst/>
                          </a:prstGeom>
                        </pic:spPr>
                      </pic:pic>
                    </a:graphicData>
                  </a:graphic>
                </wp:anchor>
              </w:drawing>
            </w:r>
          </w:p>
        </w:tc>
        <w:tc>
          <w:tcPr>
            <w:tcW w:w="729" w:type="dxa"/>
          </w:tcPr>
          <w:p>
            <w:pPr>
              <w:jc w:val="center"/>
              <w:rPr>
                <w:sz w:val="21"/>
                <w:szCs w:val="21"/>
              </w:rPr>
            </w:pPr>
            <w:r>
              <w:rPr>
                <w:rFonts w:hint="eastAsia"/>
                <w:sz w:val="21"/>
                <w:szCs w:val="21"/>
              </w:rPr>
              <w:t>6</w:t>
            </w:r>
          </w:p>
        </w:tc>
        <w:tc>
          <w:tcPr>
            <w:tcW w:w="918" w:type="dxa"/>
          </w:tcPr>
          <w:p>
            <w:pPr>
              <w:jc w:val="center"/>
              <w:rPr>
                <w:sz w:val="21"/>
                <w:szCs w:val="21"/>
              </w:rPr>
            </w:pPr>
            <w:r>
              <w:rPr>
                <w:rFonts w:hint="eastAsia"/>
                <w:sz w:val="21"/>
                <w:szCs w:val="21"/>
              </w:rPr>
              <w:t>485_1A</w:t>
            </w:r>
          </w:p>
        </w:tc>
        <w:tc>
          <w:tcPr>
            <w:tcW w:w="831" w:type="dxa"/>
          </w:tcPr>
          <w:p>
            <w:pPr>
              <w:jc w:val="center"/>
              <w:rPr>
                <w:sz w:val="21"/>
                <w:szCs w:val="21"/>
              </w:rPr>
            </w:pPr>
            <w:r>
              <w:rPr>
                <w:rFonts w:hint="eastAsia"/>
                <w:sz w:val="21"/>
                <w:szCs w:val="21"/>
              </w:rPr>
              <w:t>输入/输出</w:t>
            </w:r>
          </w:p>
        </w:tc>
        <w:tc>
          <w:tcPr>
            <w:tcW w:w="2215" w:type="dxa"/>
          </w:tcPr>
          <w:p>
            <w:pPr>
              <w:jc w:val="left"/>
              <w:rPr>
                <w:sz w:val="21"/>
                <w:szCs w:val="21"/>
              </w:rPr>
            </w:pPr>
            <w:r>
              <w:rPr>
                <w:rFonts w:hint="eastAsia"/>
                <w:sz w:val="21"/>
                <w:szCs w:val="21"/>
              </w:rPr>
              <w:t>RS485总线1通道A线，有时也标记为“+”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3207" w:type="dxa"/>
            <w:vMerge w:val="continue"/>
          </w:tcPr>
          <w:p>
            <w:pPr>
              <w:jc w:val="center"/>
              <w:rPr>
                <w:sz w:val="21"/>
                <w:szCs w:val="21"/>
              </w:rPr>
            </w:pPr>
          </w:p>
        </w:tc>
        <w:tc>
          <w:tcPr>
            <w:tcW w:w="729" w:type="dxa"/>
          </w:tcPr>
          <w:p>
            <w:pPr>
              <w:jc w:val="center"/>
              <w:rPr>
                <w:sz w:val="21"/>
                <w:szCs w:val="21"/>
              </w:rPr>
            </w:pPr>
            <w:r>
              <w:rPr>
                <w:rFonts w:hint="eastAsia"/>
                <w:sz w:val="21"/>
                <w:szCs w:val="21"/>
              </w:rPr>
              <w:t>31</w:t>
            </w:r>
          </w:p>
        </w:tc>
        <w:tc>
          <w:tcPr>
            <w:tcW w:w="918" w:type="dxa"/>
          </w:tcPr>
          <w:p>
            <w:pPr>
              <w:jc w:val="center"/>
              <w:rPr>
                <w:sz w:val="21"/>
                <w:szCs w:val="21"/>
              </w:rPr>
            </w:pPr>
            <w:r>
              <w:rPr>
                <w:rFonts w:hint="eastAsia"/>
                <w:sz w:val="21"/>
                <w:szCs w:val="21"/>
              </w:rPr>
              <w:t>485_1B</w:t>
            </w:r>
          </w:p>
        </w:tc>
        <w:tc>
          <w:tcPr>
            <w:tcW w:w="831" w:type="dxa"/>
          </w:tcPr>
          <w:p>
            <w:pPr>
              <w:jc w:val="center"/>
              <w:rPr>
                <w:sz w:val="21"/>
                <w:szCs w:val="21"/>
              </w:rPr>
            </w:pPr>
            <w:r>
              <w:rPr>
                <w:rFonts w:hint="eastAsia"/>
                <w:sz w:val="21"/>
                <w:szCs w:val="21"/>
              </w:rPr>
              <w:t>输入/输出</w:t>
            </w:r>
          </w:p>
        </w:tc>
        <w:tc>
          <w:tcPr>
            <w:tcW w:w="2215" w:type="dxa"/>
          </w:tcPr>
          <w:p>
            <w:pPr>
              <w:jc w:val="left"/>
              <w:rPr>
                <w:sz w:val="21"/>
                <w:szCs w:val="21"/>
              </w:rPr>
            </w:pPr>
            <w:r>
              <w:rPr>
                <w:rFonts w:hint="eastAsia"/>
                <w:sz w:val="21"/>
                <w:szCs w:val="21"/>
              </w:rPr>
              <w:t>RS485总线1通道B线，有时也标记为“-”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3207" w:type="dxa"/>
            <w:vMerge w:val="continue"/>
          </w:tcPr>
          <w:p>
            <w:pPr>
              <w:jc w:val="center"/>
              <w:rPr>
                <w:sz w:val="21"/>
                <w:szCs w:val="21"/>
              </w:rPr>
            </w:pPr>
          </w:p>
        </w:tc>
        <w:tc>
          <w:tcPr>
            <w:tcW w:w="729" w:type="dxa"/>
          </w:tcPr>
          <w:p>
            <w:pPr>
              <w:jc w:val="center"/>
              <w:rPr>
                <w:sz w:val="21"/>
                <w:szCs w:val="21"/>
              </w:rPr>
            </w:pPr>
            <w:r>
              <w:rPr>
                <w:rFonts w:hint="eastAsia"/>
                <w:sz w:val="21"/>
                <w:szCs w:val="21"/>
              </w:rPr>
              <w:t>7</w:t>
            </w:r>
          </w:p>
        </w:tc>
        <w:tc>
          <w:tcPr>
            <w:tcW w:w="918" w:type="dxa"/>
          </w:tcPr>
          <w:p>
            <w:pPr>
              <w:jc w:val="center"/>
              <w:rPr>
                <w:sz w:val="21"/>
                <w:szCs w:val="21"/>
              </w:rPr>
            </w:pPr>
            <w:r>
              <w:rPr>
                <w:rFonts w:hint="eastAsia"/>
                <w:sz w:val="21"/>
                <w:szCs w:val="21"/>
              </w:rPr>
              <w:t>485_2A</w:t>
            </w:r>
          </w:p>
        </w:tc>
        <w:tc>
          <w:tcPr>
            <w:tcW w:w="831" w:type="dxa"/>
          </w:tcPr>
          <w:p>
            <w:pPr>
              <w:jc w:val="center"/>
              <w:rPr>
                <w:sz w:val="21"/>
                <w:szCs w:val="21"/>
              </w:rPr>
            </w:pPr>
            <w:r>
              <w:rPr>
                <w:rFonts w:hint="eastAsia"/>
                <w:sz w:val="21"/>
                <w:szCs w:val="21"/>
              </w:rPr>
              <w:t>输入/输出</w:t>
            </w:r>
          </w:p>
        </w:tc>
        <w:tc>
          <w:tcPr>
            <w:tcW w:w="2215" w:type="dxa"/>
          </w:tcPr>
          <w:p>
            <w:pPr>
              <w:jc w:val="left"/>
              <w:rPr>
                <w:sz w:val="21"/>
                <w:szCs w:val="21"/>
              </w:rPr>
            </w:pPr>
            <w:r>
              <w:rPr>
                <w:rFonts w:hint="eastAsia"/>
                <w:sz w:val="21"/>
                <w:szCs w:val="21"/>
              </w:rPr>
              <w:t>RS485总线2通道A线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3207" w:type="dxa"/>
            <w:vMerge w:val="continue"/>
          </w:tcPr>
          <w:p>
            <w:pPr>
              <w:jc w:val="center"/>
              <w:rPr>
                <w:sz w:val="21"/>
                <w:szCs w:val="21"/>
              </w:rPr>
            </w:pPr>
          </w:p>
        </w:tc>
        <w:tc>
          <w:tcPr>
            <w:tcW w:w="729" w:type="dxa"/>
          </w:tcPr>
          <w:p>
            <w:pPr>
              <w:jc w:val="center"/>
              <w:rPr>
                <w:sz w:val="21"/>
                <w:szCs w:val="21"/>
              </w:rPr>
            </w:pPr>
            <w:r>
              <w:rPr>
                <w:rFonts w:hint="eastAsia"/>
                <w:sz w:val="21"/>
                <w:szCs w:val="21"/>
              </w:rPr>
              <w:t>32</w:t>
            </w:r>
          </w:p>
        </w:tc>
        <w:tc>
          <w:tcPr>
            <w:tcW w:w="918" w:type="dxa"/>
          </w:tcPr>
          <w:p>
            <w:pPr>
              <w:jc w:val="center"/>
              <w:rPr>
                <w:sz w:val="21"/>
                <w:szCs w:val="21"/>
              </w:rPr>
            </w:pPr>
            <w:r>
              <w:rPr>
                <w:rFonts w:hint="eastAsia"/>
                <w:sz w:val="21"/>
                <w:szCs w:val="21"/>
              </w:rPr>
              <w:t>485_2B</w:t>
            </w:r>
          </w:p>
        </w:tc>
        <w:tc>
          <w:tcPr>
            <w:tcW w:w="831" w:type="dxa"/>
          </w:tcPr>
          <w:p>
            <w:pPr>
              <w:jc w:val="center"/>
              <w:rPr>
                <w:sz w:val="21"/>
                <w:szCs w:val="21"/>
              </w:rPr>
            </w:pPr>
            <w:r>
              <w:rPr>
                <w:rFonts w:hint="eastAsia"/>
                <w:sz w:val="21"/>
                <w:szCs w:val="21"/>
              </w:rPr>
              <w:t>输入/输出</w:t>
            </w:r>
          </w:p>
        </w:tc>
        <w:tc>
          <w:tcPr>
            <w:tcW w:w="2215" w:type="dxa"/>
          </w:tcPr>
          <w:p>
            <w:pPr>
              <w:jc w:val="left"/>
              <w:rPr>
                <w:sz w:val="21"/>
                <w:szCs w:val="21"/>
              </w:rPr>
            </w:pPr>
            <w:r>
              <w:rPr>
                <w:rFonts w:hint="eastAsia"/>
                <w:sz w:val="21"/>
                <w:szCs w:val="21"/>
              </w:rPr>
              <w:t>RS485总线2通道B线</w:t>
            </w:r>
          </w:p>
        </w:tc>
      </w:tr>
    </w:tbl>
    <w:p>
      <w:pPr>
        <w:pStyle w:val="23"/>
        <w:ind w:left="900" w:leftChars="375" w:firstLine="105" w:firstLineChars="50"/>
        <w:jc w:val="center"/>
        <w:rPr>
          <w:sz w:val="21"/>
          <w:szCs w:val="21"/>
        </w:rPr>
      </w:pPr>
    </w:p>
    <w:p>
      <w:pPr>
        <w:pStyle w:val="23"/>
        <w:ind w:left="900" w:leftChars="375" w:firstLine="105" w:firstLineChars="50"/>
        <w:jc w:val="center"/>
        <w:rPr>
          <w:sz w:val="21"/>
          <w:szCs w:val="21"/>
        </w:rPr>
      </w:pPr>
      <w:r>
        <w:rPr>
          <w:rFonts w:hint="eastAsia"/>
          <w:sz w:val="21"/>
          <w:szCs w:val="21"/>
        </w:rPr>
        <w:t>表2-9 RS485总线接口电气规格（两路一致）</w:t>
      </w:r>
    </w:p>
    <w:tbl>
      <w:tblPr>
        <w:tblStyle w:val="15"/>
        <w:tblW w:w="560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9"/>
        <w:gridCol w:w="3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jc w:val="center"/>
        </w:trPr>
        <w:tc>
          <w:tcPr>
            <w:tcW w:w="2189" w:type="dxa"/>
          </w:tcPr>
          <w:p>
            <w:pPr>
              <w:ind w:left="567" w:hanging="567" w:hangingChars="270"/>
              <w:jc w:val="center"/>
              <w:rPr>
                <w:rFonts w:eastAsia="宋体" w:cs="Times New Roman"/>
                <w:sz w:val="21"/>
                <w:szCs w:val="21"/>
              </w:rPr>
            </w:pPr>
            <w:r>
              <w:rPr>
                <w:rFonts w:hint="eastAsia" w:eastAsia="宋体" w:cs="Times New Roman"/>
                <w:sz w:val="21"/>
                <w:szCs w:val="21"/>
              </w:rPr>
              <w:t>项目</w:t>
            </w:r>
          </w:p>
        </w:tc>
        <w:tc>
          <w:tcPr>
            <w:tcW w:w="3420" w:type="dxa"/>
          </w:tcPr>
          <w:p>
            <w:pPr>
              <w:ind w:left="567" w:hanging="567" w:hangingChars="270"/>
              <w:jc w:val="center"/>
              <w:rPr>
                <w:rFonts w:eastAsia="宋体" w:cs="Times New Roman"/>
                <w:sz w:val="21"/>
                <w:szCs w:val="21"/>
              </w:rPr>
            </w:pPr>
            <w:r>
              <w:rPr>
                <w:rFonts w:hint="eastAsia" w:eastAsia="宋体" w:cs="Times New Roman"/>
                <w:sz w:val="21"/>
                <w:szCs w:val="21"/>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jc w:val="center"/>
        </w:trPr>
        <w:tc>
          <w:tcPr>
            <w:tcW w:w="2189" w:type="dxa"/>
          </w:tcPr>
          <w:p>
            <w:pPr>
              <w:ind w:left="567" w:hanging="567" w:hangingChars="270"/>
              <w:jc w:val="center"/>
              <w:rPr>
                <w:rFonts w:eastAsia="宋体" w:cs="Times New Roman"/>
                <w:sz w:val="21"/>
                <w:szCs w:val="21"/>
              </w:rPr>
            </w:pPr>
            <w:r>
              <w:rPr>
                <w:rFonts w:hint="eastAsia" w:eastAsia="宋体" w:cs="Times New Roman"/>
                <w:sz w:val="21"/>
                <w:szCs w:val="21"/>
              </w:rPr>
              <w:t>传输速率</w:t>
            </w:r>
          </w:p>
        </w:tc>
        <w:tc>
          <w:tcPr>
            <w:tcW w:w="3420" w:type="dxa"/>
          </w:tcPr>
          <w:p>
            <w:pPr>
              <w:ind w:left="567" w:hanging="567" w:hangingChars="270"/>
              <w:jc w:val="left"/>
              <w:rPr>
                <w:rFonts w:eastAsia="宋体" w:cs="Times New Roman"/>
                <w:sz w:val="21"/>
                <w:szCs w:val="21"/>
              </w:rPr>
            </w:pPr>
            <w:r>
              <w:rPr>
                <w:rFonts w:hint="eastAsia" w:eastAsia="宋体" w:cs="Times New Roman"/>
                <w:sz w:val="21"/>
                <w:szCs w:val="21"/>
              </w:rPr>
              <w:t>最大500Kbps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jc w:val="center"/>
        </w:trPr>
        <w:tc>
          <w:tcPr>
            <w:tcW w:w="2189" w:type="dxa"/>
          </w:tcPr>
          <w:p>
            <w:pPr>
              <w:ind w:left="567" w:hanging="567" w:hangingChars="270"/>
              <w:jc w:val="center"/>
              <w:rPr>
                <w:rFonts w:eastAsia="宋体" w:cs="Times New Roman"/>
                <w:sz w:val="21"/>
                <w:szCs w:val="21"/>
              </w:rPr>
            </w:pPr>
            <w:r>
              <w:rPr>
                <w:rFonts w:hint="eastAsia" w:eastAsia="宋体" w:cs="Times New Roman"/>
                <w:sz w:val="21"/>
                <w:szCs w:val="21"/>
              </w:rPr>
              <w:t>支持节点数</w:t>
            </w:r>
          </w:p>
        </w:tc>
        <w:tc>
          <w:tcPr>
            <w:tcW w:w="3420" w:type="dxa"/>
          </w:tcPr>
          <w:p>
            <w:pPr>
              <w:ind w:left="567" w:hanging="567" w:hangingChars="270"/>
              <w:jc w:val="left"/>
              <w:rPr>
                <w:rFonts w:eastAsia="宋体" w:cs="Times New Roman"/>
                <w:sz w:val="21"/>
                <w:szCs w:val="21"/>
              </w:rPr>
            </w:pPr>
            <w:r>
              <w:rPr>
                <w:rFonts w:hint="eastAsia" w:eastAsia="宋体" w:cs="Times New Roman"/>
                <w:sz w:val="21"/>
                <w:szCs w:val="21"/>
              </w:rPr>
              <w:t>最多256个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jc w:val="center"/>
        </w:trPr>
        <w:tc>
          <w:tcPr>
            <w:tcW w:w="2189" w:type="dxa"/>
          </w:tcPr>
          <w:p>
            <w:pPr>
              <w:ind w:left="567" w:hanging="567" w:hangingChars="270"/>
              <w:jc w:val="center"/>
              <w:rPr>
                <w:rFonts w:eastAsia="宋体" w:cs="Times New Roman"/>
                <w:sz w:val="21"/>
                <w:szCs w:val="21"/>
              </w:rPr>
            </w:pPr>
            <w:r>
              <w:rPr>
                <w:rFonts w:hint="eastAsia" w:eastAsia="宋体" w:cs="Times New Roman"/>
                <w:sz w:val="21"/>
                <w:szCs w:val="21"/>
              </w:rPr>
              <w:t>隔离度</w:t>
            </w:r>
          </w:p>
        </w:tc>
        <w:tc>
          <w:tcPr>
            <w:tcW w:w="3420" w:type="dxa"/>
          </w:tcPr>
          <w:p>
            <w:pPr>
              <w:ind w:left="567" w:hanging="567" w:hangingChars="270"/>
              <w:jc w:val="left"/>
              <w:rPr>
                <w:rFonts w:eastAsia="宋体" w:cs="Times New Roman"/>
                <w:sz w:val="21"/>
                <w:szCs w:val="21"/>
              </w:rPr>
            </w:pPr>
            <w:r>
              <w:rPr>
                <w:rFonts w:hint="eastAsia" w:eastAsia="宋体" w:cs="Times New Roman"/>
                <w:sz w:val="21"/>
                <w:szCs w:val="21"/>
              </w:rPr>
              <w:t>5000V rms 1min（依据UL 1577）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jc w:val="center"/>
        </w:trPr>
        <w:tc>
          <w:tcPr>
            <w:tcW w:w="2189" w:type="dxa"/>
          </w:tcPr>
          <w:p>
            <w:pPr>
              <w:ind w:left="567" w:hanging="567" w:hangingChars="270"/>
              <w:jc w:val="center"/>
              <w:rPr>
                <w:rFonts w:eastAsia="宋体" w:cs="Times New Roman"/>
                <w:sz w:val="21"/>
                <w:szCs w:val="21"/>
              </w:rPr>
            </w:pPr>
            <w:r>
              <w:rPr>
                <w:rFonts w:hint="eastAsia" w:eastAsia="宋体" w:cs="Times New Roman"/>
                <w:sz w:val="21"/>
                <w:szCs w:val="21"/>
              </w:rPr>
              <w:t>终端电阻</w:t>
            </w:r>
          </w:p>
        </w:tc>
        <w:tc>
          <w:tcPr>
            <w:tcW w:w="3420" w:type="dxa"/>
          </w:tcPr>
          <w:p>
            <w:pPr>
              <w:ind w:left="567" w:hanging="567" w:hangingChars="270"/>
              <w:jc w:val="left"/>
              <w:rPr>
                <w:rFonts w:eastAsia="宋体" w:cs="Times New Roman"/>
                <w:sz w:val="21"/>
                <w:szCs w:val="21"/>
              </w:rPr>
            </w:pPr>
            <w:r>
              <w:rPr>
                <w:rFonts w:hint="eastAsia" w:eastAsia="宋体" w:cs="Times New Roman"/>
                <w:sz w:val="21"/>
                <w:szCs w:val="21"/>
              </w:rPr>
              <w:t>120欧姆*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jc w:val="center"/>
        </w:trPr>
        <w:tc>
          <w:tcPr>
            <w:tcW w:w="2189" w:type="dxa"/>
          </w:tcPr>
          <w:p>
            <w:pPr>
              <w:ind w:left="567" w:hanging="567" w:hangingChars="270"/>
              <w:jc w:val="center"/>
              <w:rPr>
                <w:rFonts w:eastAsia="宋体" w:cs="Times New Roman"/>
                <w:sz w:val="21"/>
                <w:szCs w:val="21"/>
              </w:rPr>
            </w:pPr>
            <w:r>
              <w:rPr>
                <w:rFonts w:hint="eastAsia" w:eastAsia="宋体" w:cs="Times New Roman"/>
                <w:sz w:val="21"/>
                <w:szCs w:val="21"/>
              </w:rPr>
              <w:t>允许电流</w:t>
            </w:r>
          </w:p>
        </w:tc>
        <w:tc>
          <w:tcPr>
            <w:tcW w:w="3420" w:type="dxa"/>
          </w:tcPr>
          <w:p>
            <w:pPr>
              <w:ind w:left="567" w:hanging="567" w:hangingChars="270"/>
              <w:jc w:val="left"/>
              <w:rPr>
                <w:rFonts w:eastAsia="宋体" w:cs="Times New Roman"/>
                <w:sz w:val="21"/>
                <w:szCs w:val="21"/>
              </w:rPr>
            </w:pPr>
            <w:r>
              <w:rPr>
                <w:rFonts w:hint="eastAsia" w:eastAsia="宋体" w:cs="Times New Roman"/>
                <w:sz w:val="21"/>
                <w:szCs w:val="21"/>
              </w:rPr>
              <w:t>200mA</w:t>
            </w:r>
          </w:p>
        </w:tc>
      </w:tr>
    </w:tbl>
    <w:p>
      <w:pPr>
        <w:widowControl/>
        <w:ind w:firstLine="945" w:firstLineChars="450"/>
        <w:jc w:val="left"/>
        <w:rPr>
          <w:sz w:val="21"/>
          <w:szCs w:val="21"/>
        </w:rPr>
      </w:pPr>
      <w:r>
        <w:rPr>
          <w:rFonts w:hint="eastAsia"/>
          <w:sz w:val="21"/>
          <w:szCs w:val="21"/>
        </w:rPr>
        <w:t>*：终端电阻的接入开关在设备内部，根据需要进行出厂设定</w:t>
      </w:r>
    </w:p>
    <w:p>
      <w:pPr>
        <w:widowControl/>
        <w:ind w:firstLine="420"/>
        <w:jc w:val="left"/>
        <w:rPr>
          <w:sz w:val="21"/>
          <w:szCs w:val="21"/>
        </w:rPr>
      </w:pPr>
    </w:p>
    <w:p>
      <w:pPr>
        <w:pStyle w:val="23"/>
        <w:numPr>
          <w:ilvl w:val="0"/>
          <w:numId w:val="5"/>
        </w:numPr>
        <w:spacing w:before="156" w:beforeLines="50" w:after="156" w:afterLines="50" w:line="360" w:lineRule="exact"/>
        <w:ind w:firstLineChars="0"/>
      </w:pPr>
      <w:r>
        <w:rPr>
          <w:rFonts w:hint="eastAsia"/>
        </w:rPr>
        <w:t>CAN总线</w:t>
      </w:r>
    </w:p>
    <w:p>
      <w:pPr>
        <w:pStyle w:val="23"/>
        <w:spacing w:before="156" w:beforeLines="50" w:after="156" w:afterLines="50" w:line="360" w:lineRule="exact"/>
        <w:ind w:left="900" w:firstLine="0" w:firstLineChars="0"/>
      </w:pPr>
      <w:r>
        <w:rPr>
          <w:rFonts w:hint="eastAsia"/>
        </w:rPr>
        <w:t>表2-10介绍CAN总线接口线序。表2-11给出了总线电气规格。</w:t>
      </w:r>
    </w:p>
    <w:p>
      <w:pPr>
        <w:pStyle w:val="23"/>
        <w:ind w:left="900" w:leftChars="375" w:firstLine="105" w:firstLineChars="50"/>
        <w:jc w:val="center"/>
        <w:rPr>
          <w:sz w:val="21"/>
          <w:szCs w:val="21"/>
        </w:rPr>
      </w:pPr>
      <w:r>
        <w:rPr>
          <w:rFonts w:hint="eastAsia"/>
          <w:sz w:val="21"/>
          <w:szCs w:val="21"/>
        </w:rPr>
        <w:t>表2-10 CAN总线接口引脚定义表</w:t>
      </w:r>
    </w:p>
    <w:tbl>
      <w:tblPr>
        <w:tblStyle w:val="15"/>
        <w:tblW w:w="7873"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9"/>
        <w:gridCol w:w="658"/>
        <w:gridCol w:w="1162"/>
        <w:gridCol w:w="772"/>
        <w:gridCol w:w="2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1" w:hRule="atLeast"/>
        </w:trPr>
        <w:tc>
          <w:tcPr>
            <w:tcW w:w="3119" w:type="dxa"/>
          </w:tcPr>
          <w:p>
            <w:pPr>
              <w:jc w:val="center"/>
              <w:rPr>
                <w:sz w:val="21"/>
                <w:szCs w:val="21"/>
              </w:rPr>
            </w:pPr>
            <w:r>
              <w:rPr>
                <w:rFonts w:hint="eastAsia"/>
                <w:sz w:val="21"/>
                <w:szCs w:val="21"/>
              </w:rPr>
              <w:t>图示</w:t>
            </w:r>
          </w:p>
        </w:tc>
        <w:tc>
          <w:tcPr>
            <w:tcW w:w="658" w:type="dxa"/>
          </w:tcPr>
          <w:p>
            <w:pPr>
              <w:jc w:val="center"/>
              <w:rPr>
                <w:sz w:val="21"/>
                <w:szCs w:val="21"/>
              </w:rPr>
            </w:pPr>
            <w:r>
              <w:rPr>
                <w:rFonts w:hint="eastAsia"/>
                <w:sz w:val="21"/>
                <w:szCs w:val="21"/>
              </w:rPr>
              <w:t>管脚</w:t>
            </w:r>
          </w:p>
        </w:tc>
        <w:tc>
          <w:tcPr>
            <w:tcW w:w="1162" w:type="dxa"/>
          </w:tcPr>
          <w:p>
            <w:pPr>
              <w:jc w:val="center"/>
              <w:rPr>
                <w:sz w:val="21"/>
                <w:szCs w:val="21"/>
              </w:rPr>
            </w:pPr>
            <w:r>
              <w:rPr>
                <w:rFonts w:hint="eastAsia"/>
                <w:sz w:val="21"/>
                <w:szCs w:val="21"/>
              </w:rPr>
              <w:t>信号</w:t>
            </w:r>
          </w:p>
        </w:tc>
        <w:tc>
          <w:tcPr>
            <w:tcW w:w="772" w:type="dxa"/>
          </w:tcPr>
          <w:p>
            <w:pPr>
              <w:jc w:val="center"/>
              <w:rPr>
                <w:sz w:val="21"/>
                <w:szCs w:val="21"/>
              </w:rPr>
            </w:pPr>
            <w:r>
              <w:rPr>
                <w:rFonts w:hint="eastAsia"/>
                <w:sz w:val="21"/>
                <w:szCs w:val="21"/>
              </w:rPr>
              <w:t>方向</w:t>
            </w:r>
          </w:p>
        </w:tc>
        <w:tc>
          <w:tcPr>
            <w:tcW w:w="2162" w:type="dxa"/>
          </w:tcPr>
          <w:p>
            <w:pPr>
              <w:jc w:val="center"/>
              <w:rPr>
                <w:sz w:val="21"/>
                <w:szCs w:val="21"/>
              </w:rPr>
            </w:pPr>
            <w:r>
              <w:rPr>
                <w:rFonts w:hint="eastAsia"/>
                <w:sz w:val="21"/>
                <w:szCs w:val="21"/>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3119" w:type="dxa"/>
            <w:vMerge w:val="restart"/>
          </w:tcPr>
          <w:p>
            <w:pPr>
              <w:jc w:val="center"/>
              <w:rPr>
                <w:sz w:val="21"/>
                <w:szCs w:val="21"/>
              </w:rPr>
            </w:pPr>
            <w:r>
              <w:rPr>
                <w:rFonts w:hint="eastAsia"/>
                <w:sz w:val="21"/>
                <w:szCs w:val="21"/>
              </w:rPr>
              <w:drawing>
                <wp:anchor distT="0" distB="0" distL="114300" distR="114300" simplePos="0" relativeHeight="251654144" behindDoc="0" locked="0" layoutInCell="1" allowOverlap="1">
                  <wp:simplePos x="0" y="0"/>
                  <wp:positionH relativeFrom="column">
                    <wp:posOffset>-40005</wp:posOffset>
                  </wp:positionH>
                  <wp:positionV relativeFrom="paragraph">
                    <wp:posOffset>135255</wp:posOffset>
                  </wp:positionV>
                  <wp:extent cx="1911985" cy="1304290"/>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912297" cy="1304014"/>
                          </a:xfrm>
                          <a:prstGeom prst="rect">
                            <a:avLst/>
                          </a:prstGeom>
                        </pic:spPr>
                      </pic:pic>
                    </a:graphicData>
                  </a:graphic>
                </wp:anchor>
              </w:drawing>
            </w:r>
          </w:p>
        </w:tc>
        <w:tc>
          <w:tcPr>
            <w:tcW w:w="658" w:type="dxa"/>
          </w:tcPr>
          <w:p>
            <w:pPr>
              <w:jc w:val="center"/>
              <w:rPr>
                <w:sz w:val="21"/>
                <w:szCs w:val="21"/>
              </w:rPr>
            </w:pPr>
            <w:r>
              <w:rPr>
                <w:rFonts w:hint="eastAsia"/>
                <w:sz w:val="21"/>
                <w:szCs w:val="21"/>
              </w:rPr>
              <w:t>8</w:t>
            </w:r>
          </w:p>
        </w:tc>
        <w:tc>
          <w:tcPr>
            <w:tcW w:w="1162" w:type="dxa"/>
          </w:tcPr>
          <w:p>
            <w:pPr>
              <w:jc w:val="center"/>
              <w:rPr>
                <w:sz w:val="21"/>
                <w:szCs w:val="21"/>
              </w:rPr>
            </w:pPr>
            <w:r>
              <w:rPr>
                <w:rFonts w:hint="eastAsia"/>
                <w:sz w:val="21"/>
                <w:szCs w:val="21"/>
              </w:rPr>
              <w:t>CAN_2P</w:t>
            </w:r>
          </w:p>
        </w:tc>
        <w:tc>
          <w:tcPr>
            <w:tcW w:w="772" w:type="dxa"/>
          </w:tcPr>
          <w:p>
            <w:pPr>
              <w:jc w:val="center"/>
              <w:rPr>
                <w:sz w:val="21"/>
                <w:szCs w:val="21"/>
              </w:rPr>
            </w:pPr>
            <w:r>
              <w:rPr>
                <w:rFonts w:hint="eastAsia"/>
                <w:sz w:val="21"/>
                <w:szCs w:val="21"/>
              </w:rPr>
              <w:t>输入/输出</w:t>
            </w:r>
          </w:p>
        </w:tc>
        <w:tc>
          <w:tcPr>
            <w:tcW w:w="2162" w:type="dxa"/>
          </w:tcPr>
          <w:p>
            <w:pPr>
              <w:jc w:val="left"/>
              <w:rPr>
                <w:sz w:val="21"/>
                <w:szCs w:val="21"/>
              </w:rPr>
            </w:pPr>
            <w:r>
              <w:rPr>
                <w:rFonts w:hint="eastAsia"/>
                <w:sz w:val="21"/>
                <w:szCs w:val="21"/>
              </w:rPr>
              <w:t>CAN总线2通道H线，有时也写为“+”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3119" w:type="dxa"/>
            <w:vMerge w:val="continue"/>
          </w:tcPr>
          <w:p>
            <w:pPr>
              <w:jc w:val="center"/>
              <w:rPr>
                <w:sz w:val="21"/>
                <w:szCs w:val="21"/>
              </w:rPr>
            </w:pPr>
          </w:p>
        </w:tc>
        <w:tc>
          <w:tcPr>
            <w:tcW w:w="658" w:type="dxa"/>
          </w:tcPr>
          <w:p>
            <w:pPr>
              <w:jc w:val="center"/>
              <w:rPr>
                <w:sz w:val="21"/>
                <w:szCs w:val="21"/>
              </w:rPr>
            </w:pPr>
            <w:r>
              <w:rPr>
                <w:rFonts w:hint="eastAsia"/>
                <w:sz w:val="21"/>
                <w:szCs w:val="21"/>
              </w:rPr>
              <w:t>16</w:t>
            </w:r>
          </w:p>
        </w:tc>
        <w:tc>
          <w:tcPr>
            <w:tcW w:w="1162" w:type="dxa"/>
          </w:tcPr>
          <w:p>
            <w:pPr>
              <w:jc w:val="center"/>
              <w:rPr>
                <w:sz w:val="21"/>
                <w:szCs w:val="21"/>
              </w:rPr>
            </w:pPr>
            <w:r>
              <w:rPr>
                <w:rFonts w:hint="eastAsia"/>
                <w:sz w:val="21"/>
                <w:szCs w:val="21"/>
              </w:rPr>
              <w:t>CAN_2N</w:t>
            </w:r>
          </w:p>
        </w:tc>
        <w:tc>
          <w:tcPr>
            <w:tcW w:w="772" w:type="dxa"/>
          </w:tcPr>
          <w:p>
            <w:pPr>
              <w:jc w:val="center"/>
              <w:rPr>
                <w:sz w:val="21"/>
                <w:szCs w:val="21"/>
              </w:rPr>
            </w:pPr>
            <w:r>
              <w:rPr>
                <w:rFonts w:hint="eastAsia"/>
                <w:sz w:val="21"/>
                <w:szCs w:val="21"/>
              </w:rPr>
              <w:t>输入/输出</w:t>
            </w:r>
          </w:p>
        </w:tc>
        <w:tc>
          <w:tcPr>
            <w:tcW w:w="2162" w:type="dxa"/>
          </w:tcPr>
          <w:p>
            <w:pPr>
              <w:jc w:val="left"/>
              <w:rPr>
                <w:sz w:val="21"/>
                <w:szCs w:val="21"/>
              </w:rPr>
            </w:pPr>
            <w:r>
              <w:rPr>
                <w:rFonts w:hint="eastAsia"/>
                <w:sz w:val="21"/>
                <w:szCs w:val="21"/>
              </w:rPr>
              <w:t>CAN总线2通道L线，有时也写为“-”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3119" w:type="dxa"/>
            <w:vMerge w:val="continue"/>
          </w:tcPr>
          <w:p>
            <w:pPr>
              <w:jc w:val="center"/>
              <w:rPr>
                <w:sz w:val="21"/>
                <w:szCs w:val="21"/>
              </w:rPr>
            </w:pPr>
          </w:p>
        </w:tc>
        <w:tc>
          <w:tcPr>
            <w:tcW w:w="658" w:type="dxa"/>
          </w:tcPr>
          <w:p>
            <w:pPr>
              <w:jc w:val="center"/>
              <w:rPr>
                <w:sz w:val="21"/>
                <w:szCs w:val="21"/>
              </w:rPr>
            </w:pPr>
            <w:r>
              <w:rPr>
                <w:rFonts w:hint="eastAsia"/>
                <w:sz w:val="21"/>
                <w:szCs w:val="21"/>
              </w:rPr>
              <w:t>9</w:t>
            </w:r>
          </w:p>
        </w:tc>
        <w:tc>
          <w:tcPr>
            <w:tcW w:w="1162" w:type="dxa"/>
          </w:tcPr>
          <w:p>
            <w:pPr>
              <w:jc w:val="center"/>
              <w:rPr>
                <w:sz w:val="21"/>
                <w:szCs w:val="21"/>
              </w:rPr>
            </w:pPr>
            <w:r>
              <w:rPr>
                <w:rFonts w:hint="eastAsia"/>
                <w:sz w:val="21"/>
                <w:szCs w:val="21"/>
              </w:rPr>
              <w:t>CAN_1P</w:t>
            </w:r>
          </w:p>
        </w:tc>
        <w:tc>
          <w:tcPr>
            <w:tcW w:w="772" w:type="dxa"/>
          </w:tcPr>
          <w:p>
            <w:pPr>
              <w:jc w:val="center"/>
              <w:rPr>
                <w:sz w:val="21"/>
                <w:szCs w:val="21"/>
              </w:rPr>
            </w:pPr>
            <w:r>
              <w:rPr>
                <w:rFonts w:hint="eastAsia"/>
                <w:sz w:val="21"/>
                <w:szCs w:val="21"/>
              </w:rPr>
              <w:t>输入/输出</w:t>
            </w:r>
          </w:p>
        </w:tc>
        <w:tc>
          <w:tcPr>
            <w:tcW w:w="2162" w:type="dxa"/>
          </w:tcPr>
          <w:p>
            <w:pPr>
              <w:jc w:val="left"/>
              <w:rPr>
                <w:sz w:val="21"/>
                <w:szCs w:val="21"/>
              </w:rPr>
            </w:pPr>
            <w:r>
              <w:rPr>
                <w:rFonts w:hint="eastAsia"/>
                <w:sz w:val="21"/>
                <w:szCs w:val="21"/>
              </w:rPr>
              <w:t>CAN总线1通道H线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3119" w:type="dxa"/>
            <w:vMerge w:val="continue"/>
          </w:tcPr>
          <w:p>
            <w:pPr>
              <w:jc w:val="center"/>
              <w:rPr>
                <w:sz w:val="21"/>
                <w:szCs w:val="21"/>
              </w:rPr>
            </w:pPr>
          </w:p>
        </w:tc>
        <w:tc>
          <w:tcPr>
            <w:tcW w:w="658" w:type="dxa"/>
          </w:tcPr>
          <w:p>
            <w:pPr>
              <w:jc w:val="center"/>
              <w:rPr>
                <w:sz w:val="21"/>
                <w:szCs w:val="21"/>
              </w:rPr>
            </w:pPr>
            <w:r>
              <w:rPr>
                <w:rFonts w:hint="eastAsia"/>
                <w:sz w:val="21"/>
                <w:szCs w:val="21"/>
              </w:rPr>
              <w:t>17</w:t>
            </w:r>
          </w:p>
        </w:tc>
        <w:tc>
          <w:tcPr>
            <w:tcW w:w="1162" w:type="dxa"/>
          </w:tcPr>
          <w:p>
            <w:pPr>
              <w:jc w:val="center"/>
              <w:rPr>
                <w:sz w:val="21"/>
                <w:szCs w:val="21"/>
              </w:rPr>
            </w:pPr>
            <w:r>
              <w:rPr>
                <w:rFonts w:hint="eastAsia"/>
                <w:sz w:val="21"/>
                <w:szCs w:val="21"/>
              </w:rPr>
              <w:t>CAN_1N</w:t>
            </w:r>
          </w:p>
        </w:tc>
        <w:tc>
          <w:tcPr>
            <w:tcW w:w="772" w:type="dxa"/>
          </w:tcPr>
          <w:p>
            <w:pPr>
              <w:jc w:val="center"/>
              <w:rPr>
                <w:sz w:val="21"/>
                <w:szCs w:val="21"/>
              </w:rPr>
            </w:pPr>
            <w:r>
              <w:rPr>
                <w:rFonts w:hint="eastAsia"/>
                <w:sz w:val="21"/>
                <w:szCs w:val="21"/>
              </w:rPr>
              <w:t>输入/输出</w:t>
            </w:r>
          </w:p>
        </w:tc>
        <w:tc>
          <w:tcPr>
            <w:tcW w:w="2162" w:type="dxa"/>
          </w:tcPr>
          <w:p>
            <w:pPr>
              <w:jc w:val="left"/>
              <w:rPr>
                <w:sz w:val="21"/>
                <w:szCs w:val="21"/>
              </w:rPr>
            </w:pPr>
            <w:r>
              <w:rPr>
                <w:rFonts w:hint="eastAsia"/>
                <w:sz w:val="21"/>
                <w:szCs w:val="21"/>
              </w:rPr>
              <w:t>CAN总线1通道L线</w:t>
            </w:r>
          </w:p>
        </w:tc>
      </w:tr>
    </w:tbl>
    <w:p>
      <w:pPr>
        <w:pStyle w:val="23"/>
        <w:ind w:left="900" w:leftChars="375" w:firstLine="105" w:firstLineChars="50"/>
        <w:jc w:val="center"/>
        <w:rPr>
          <w:sz w:val="21"/>
          <w:szCs w:val="21"/>
        </w:rPr>
      </w:pPr>
    </w:p>
    <w:p>
      <w:pPr>
        <w:pStyle w:val="23"/>
        <w:ind w:left="900" w:leftChars="375" w:firstLine="105" w:firstLineChars="50"/>
        <w:jc w:val="center"/>
        <w:rPr>
          <w:sz w:val="21"/>
          <w:szCs w:val="21"/>
        </w:rPr>
      </w:pPr>
      <w:r>
        <w:rPr>
          <w:rFonts w:hint="eastAsia"/>
          <w:sz w:val="21"/>
          <w:szCs w:val="21"/>
        </w:rPr>
        <w:t>表2-11 CAN总线接口电气规格（两路一致）</w:t>
      </w:r>
    </w:p>
    <w:tbl>
      <w:tblPr>
        <w:tblStyle w:val="15"/>
        <w:tblW w:w="560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9"/>
        <w:gridCol w:w="3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jc w:val="center"/>
        </w:trPr>
        <w:tc>
          <w:tcPr>
            <w:tcW w:w="2189" w:type="dxa"/>
          </w:tcPr>
          <w:p>
            <w:pPr>
              <w:ind w:left="567" w:hanging="567" w:hangingChars="270"/>
              <w:jc w:val="center"/>
              <w:rPr>
                <w:rFonts w:eastAsia="宋体" w:cs="Times New Roman"/>
                <w:sz w:val="21"/>
                <w:szCs w:val="21"/>
              </w:rPr>
            </w:pPr>
            <w:r>
              <w:rPr>
                <w:rFonts w:hint="eastAsia" w:eastAsia="宋体" w:cs="Times New Roman"/>
                <w:sz w:val="21"/>
                <w:szCs w:val="21"/>
              </w:rPr>
              <w:t>项目</w:t>
            </w:r>
          </w:p>
        </w:tc>
        <w:tc>
          <w:tcPr>
            <w:tcW w:w="3420" w:type="dxa"/>
          </w:tcPr>
          <w:p>
            <w:pPr>
              <w:ind w:left="567" w:hanging="567" w:hangingChars="270"/>
              <w:jc w:val="center"/>
              <w:rPr>
                <w:rFonts w:eastAsia="宋体" w:cs="Times New Roman"/>
                <w:sz w:val="21"/>
                <w:szCs w:val="21"/>
              </w:rPr>
            </w:pPr>
            <w:r>
              <w:rPr>
                <w:rFonts w:hint="eastAsia" w:eastAsia="宋体" w:cs="Times New Roman"/>
                <w:sz w:val="21"/>
                <w:szCs w:val="21"/>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jc w:val="center"/>
        </w:trPr>
        <w:tc>
          <w:tcPr>
            <w:tcW w:w="2189" w:type="dxa"/>
          </w:tcPr>
          <w:p>
            <w:pPr>
              <w:ind w:left="567" w:hanging="567" w:hangingChars="270"/>
              <w:jc w:val="center"/>
              <w:rPr>
                <w:rFonts w:eastAsia="宋体" w:cs="Times New Roman"/>
                <w:sz w:val="21"/>
                <w:szCs w:val="21"/>
              </w:rPr>
            </w:pPr>
            <w:r>
              <w:rPr>
                <w:rFonts w:hint="eastAsia" w:eastAsia="宋体" w:cs="Times New Roman"/>
                <w:sz w:val="21"/>
                <w:szCs w:val="21"/>
              </w:rPr>
              <w:t>遵循标准</w:t>
            </w:r>
          </w:p>
        </w:tc>
        <w:tc>
          <w:tcPr>
            <w:tcW w:w="3420" w:type="dxa"/>
          </w:tcPr>
          <w:p>
            <w:pPr>
              <w:ind w:left="567" w:hanging="567" w:hangingChars="270"/>
              <w:jc w:val="left"/>
              <w:rPr>
                <w:rFonts w:eastAsia="宋体" w:cs="Times New Roman"/>
                <w:sz w:val="21"/>
                <w:szCs w:val="21"/>
              </w:rPr>
            </w:pPr>
            <w:r>
              <w:rPr>
                <w:rFonts w:hint="eastAsia" w:eastAsia="宋体" w:cs="Times New Roman"/>
                <w:sz w:val="21"/>
                <w:szCs w:val="21"/>
              </w:rPr>
              <w:t>ISO 11898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jc w:val="center"/>
        </w:trPr>
        <w:tc>
          <w:tcPr>
            <w:tcW w:w="2189" w:type="dxa"/>
          </w:tcPr>
          <w:p>
            <w:pPr>
              <w:ind w:left="567" w:hanging="567" w:hangingChars="270"/>
              <w:jc w:val="center"/>
              <w:rPr>
                <w:rFonts w:eastAsia="宋体" w:cs="Times New Roman"/>
                <w:sz w:val="21"/>
                <w:szCs w:val="21"/>
              </w:rPr>
            </w:pPr>
            <w:r>
              <w:rPr>
                <w:rFonts w:hint="eastAsia" w:eastAsia="宋体" w:cs="Times New Roman"/>
                <w:sz w:val="21"/>
                <w:szCs w:val="21"/>
              </w:rPr>
              <w:t>传输速率</w:t>
            </w:r>
          </w:p>
        </w:tc>
        <w:tc>
          <w:tcPr>
            <w:tcW w:w="3420" w:type="dxa"/>
          </w:tcPr>
          <w:p>
            <w:pPr>
              <w:ind w:left="567" w:hanging="567" w:hangingChars="270"/>
              <w:jc w:val="left"/>
              <w:rPr>
                <w:rFonts w:eastAsia="宋体" w:cs="Times New Roman"/>
                <w:sz w:val="21"/>
                <w:szCs w:val="21"/>
              </w:rPr>
            </w:pPr>
            <w:r>
              <w:rPr>
                <w:rFonts w:hint="eastAsia" w:eastAsia="宋体" w:cs="Times New Roman"/>
                <w:sz w:val="21"/>
                <w:szCs w:val="21"/>
              </w:rPr>
              <w:t>最大1Mbps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jc w:val="center"/>
        </w:trPr>
        <w:tc>
          <w:tcPr>
            <w:tcW w:w="2189" w:type="dxa"/>
          </w:tcPr>
          <w:p>
            <w:pPr>
              <w:ind w:left="567" w:hanging="567" w:hangingChars="270"/>
              <w:jc w:val="center"/>
              <w:rPr>
                <w:rFonts w:eastAsia="宋体" w:cs="Times New Roman"/>
                <w:sz w:val="21"/>
                <w:szCs w:val="21"/>
              </w:rPr>
            </w:pPr>
            <w:r>
              <w:rPr>
                <w:rFonts w:hint="eastAsia" w:eastAsia="宋体" w:cs="Times New Roman"/>
                <w:sz w:val="21"/>
                <w:szCs w:val="21"/>
              </w:rPr>
              <w:t>支持节点数</w:t>
            </w:r>
          </w:p>
        </w:tc>
        <w:tc>
          <w:tcPr>
            <w:tcW w:w="3420" w:type="dxa"/>
          </w:tcPr>
          <w:p>
            <w:pPr>
              <w:ind w:left="567" w:hanging="567" w:hangingChars="270"/>
              <w:jc w:val="left"/>
              <w:rPr>
                <w:rFonts w:eastAsia="宋体" w:cs="Times New Roman"/>
                <w:sz w:val="21"/>
                <w:szCs w:val="21"/>
              </w:rPr>
            </w:pPr>
            <w:r>
              <w:rPr>
                <w:rFonts w:hint="eastAsia" w:eastAsia="宋体" w:cs="Times New Roman"/>
                <w:sz w:val="21"/>
                <w:szCs w:val="21"/>
              </w:rPr>
              <w:t>最多110个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jc w:val="center"/>
        </w:trPr>
        <w:tc>
          <w:tcPr>
            <w:tcW w:w="2189" w:type="dxa"/>
          </w:tcPr>
          <w:p>
            <w:pPr>
              <w:ind w:left="567" w:hanging="567" w:hangingChars="270"/>
              <w:jc w:val="center"/>
              <w:rPr>
                <w:rFonts w:eastAsia="宋体" w:cs="Times New Roman"/>
                <w:sz w:val="21"/>
                <w:szCs w:val="21"/>
              </w:rPr>
            </w:pPr>
            <w:r>
              <w:rPr>
                <w:rFonts w:hint="eastAsia" w:eastAsia="宋体" w:cs="Times New Roman"/>
                <w:sz w:val="21"/>
                <w:szCs w:val="21"/>
              </w:rPr>
              <w:t>隔离度</w:t>
            </w:r>
          </w:p>
        </w:tc>
        <w:tc>
          <w:tcPr>
            <w:tcW w:w="3420" w:type="dxa"/>
          </w:tcPr>
          <w:p>
            <w:pPr>
              <w:ind w:left="567" w:hanging="567" w:hangingChars="270"/>
              <w:jc w:val="left"/>
              <w:rPr>
                <w:rFonts w:eastAsia="宋体" w:cs="Times New Roman"/>
                <w:sz w:val="21"/>
                <w:szCs w:val="21"/>
              </w:rPr>
            </w:pPr>
            <w:r>
              <w:rPr>
                <w:rFonts w:hint="eastAsia" w:eastAsia="宋体" w:cs="Times New Roman"/>
                <w:sz w:val="21"/>
                <w:szCs w:val="21"/>
              </w:rPr>
              <w:t>5000V rms 1min（依据UL 1577）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jc w:val="center"/>
        </w:trPr>
        <w:tc>
          <w:tcPr>
            <w:tcW w:w="2189" w:type="dxa"/>
          </w:tcPr>
          <w:p>
            <w:pPr>
              <w:ind w:left="567" w:hanging="567" w:hangingChars="270"/>
              <w:jc w:val="center"/>
              <w:rPr>
                <w:rFonts w:eastAsia="宋体" w:cs="Times New Roman"/>
                <w:sz w:val="21"/>
                <w:szCs w:val="21"/>
              </w:rPr>
            </w:pPr>
            <w:r>
              <w:rPr>
                <w:rFonts w:hint="eastAsia" w:eastAsia="宋体" w:cs="Times New Roman"/>
                <w:sz w:val="21"/>
                <w:szCs w:val="21"/>
              </w:rPr>
              <w:t>终端电阻</w:t>
            </w:r>
          </w:p>
        </w:tc>
        <w:tc>
          <w:tcPr>
            <w:tcW w:w="3420" w:type="dxa"/>
          </w:tcPr>
          <w:p>
            <w:pPr>
              <w:ind w:left="567" w:hanging="567" w:hangingChars="270"/>
              <w:jc w:val="left"/>
              <w:rPr>
                <w:rFonts w:eastAsia="宋体" w:cs="Times New Roman"/>
                <w:sz w:val="21"/>
                <w:szCs w:val="21"/>
              </w:rPr>
            </w:pPr>
            <w:r>
              <w:rPr>
                <w:rFonts w:hint="eastAsia" w:eastAsia="宋体" w:cs="Times New Roman"/>
                <w:sz w:val="21"/>
                <w:szCs w:val="21"/>
              </w:rPr>
              <w:t>120欧姆*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jc w:val="center"/>
        </w:trPr>
        <w:tc>
          <w:tcPr>
            <w:tcW w:w="2189" w:type="dxa"/>
          </w:tcPr>
          <w:p>
            <w:pPr>
              <w:ind w:left="567" w:hanging="567" w:hangingChars="270"/>
              <w:jc w:val="center"/>
              <w:rPr>
                <w:rFonts w:eastAsia="宋体" w:cs="Times New Roman"/>
                <w:sz w:val="21"/>
                <w:szCs w:val="21"/>
              </w:rPr>
            </w:pPr>
            <w:r>
              <w:rPr>
                <w:rFonts w:hint="eastAsia" w:eastAsia="宋体" w:cs="Times New Roman"/>
                <w:sz w:val="21"/>
                <w:szCs w:val="21"/>
              </w:rPr>
              <w:t>允许电流</w:t>
            </w:r>
          </w:p>
        </w:tc>
        <w:tc>
          <w:tcPr>
            <w:tcW w:w="3420" w:type="dxa"/>
          </w:tcPr>
          <w:p>
            <w:pPr>
              <w:ind w:left="567" w:hanging="567" w:hangingChars="270"/>
              <w:jc w:val="left"/>
              <w:rPr>
                <w:rFonts w:eastAsia="宋体" w:cs="Times New Roman"/>
                <w:sz w:val="21"/>
                <w:szCs w:val="21"/>
              </w:rPr>
            </w:pPr>
            <w:r>
              <w:rPr>
                <w:rFonts w:hint="eastAsia" w:eastAsia="宋体" w:cs="Times New Roman"/>
                <w:sz w:val="21"/>
                <w:szCs w:val="21"/>
              </w:rPr>
              <w:t>200mA</w:t>
            </w:r>
          </w:p>
        </w:tc>
      </w:tr>
    </w:tbl>
    <w:p>
      <w:pPr>
        <w:widowControl/>
        <w:ind w:firstLine="945" w:firstLineChars="450"/>
        <w:jc w:val="left"/>
        <w:rPr>
          <w:sz w:val="21"/>
          <w:szCs w:val="21"/>
        </w:rPr>
      </w:pPr>
      <w:r>
        <w:rPr>
          <w:rFonts w:hint="eastAsia"/>
          <w:sz w:val="21"/>
          <w:szCs w:val="21"/>
        </w:rPr>
        <w:t>*：终端电阻的接入开关在设备内部，根据需要进行出厂设定</w:t>
      </w:r>
    </w:p>
    <w:p>
      <w:pPr>
        <w:widowControl/>
        <w:ind w:firstLine="420"/>
        <w:jc w:val="left"/>
        <w:rPr>
          <w:sz w:val="21"/>
          <w:szCs w:val="21"/>
        </w:rPr>
      </w:pPr>
    </w:p>
    <w:tbl>
      <w:tblPr>
        <w:tblStyle w:val="15"/>
        <w:tblW w:w="76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7673" w:type="dxa"/>
          </w:tcPr>
          <w:p>
            <w:pPr>
              <w:spacing w:before="156" w:beforeLines="50" w:after="156" w:afterLines="50" w:line="240" w:lineRule="atLeast"/>
              <w:jc w:val="center"/>
              <w:rPr>
                <w:rFonts w:eastAsia="宋体" w:cs="Times New Roman"/>
                <w:szCs w:val="24"/>
              </w:rPr>
            </w:pPr>
            <w:r>
              <w:rPr>
                <w:rFonts w:eastAsia="宋体" w:cs="Times New Roman"/>
                <w:szCs w:val="24"/>
              </w:rPr>
              <w:drawing>
                <wp:anchor distT="0" distB="0" distL="114300" distR="114300" simplePos="0" relativeHeight="251655168" behindDoc="0" locked="0" layoutInCell="1" allowOverlap="1">
                  <wp:simplePos x="0" y="0"/>
                  <wp:positionH relativeFrom="margin">
                    <wp:posOffset>1813560</wp:posOffset>
                  </wp:positionH>
                  <wp:positionV relativeFrom="margin">
                    <wp:posOffset>8890</wp:posOffset>
                  </wp:positionV>
                  <wp:extent cx="466725" cy="406400"/>
                  <wp:effectExtent l="0" t="0" r="9525"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725" cy="406400"/>
                          </a:xfrm>
                          <a:prstGeom prst="rect">
                            <a:avLst/>
                          </a:prstGeom>
                        </pic:spPr>
                      </pic:pic>
                    </a:graphicData>
                  </a:graphic>
                </wp:anchor>
              </w:drawing>
            </w:r>
            <w:r>
              <w:rPr>
                <w:rFonts w:eastAsia="宋体" w:cs="Times New Roman"/>
                <w:szCs w:val="24"/>
              </w:rPr>
              <mc:AlternateContent>
                <mc:Choice Requires="wps">
                  <w:drawing>
                    <wp:anchor distT="0" distB="0" distL="114300" distR="114300" simplePos="0" relativeHeight="251656192" behindDoc="0" locked="0" layoutInCell="1" allowOverlap="1">
                      <wp:simplePos x="0" y="0"/>
                      <wp:positionH relativeFrom="column">
                        <wp:posOffset>2279015</wp:posOffset>
                      </wp:positionH>
                      <wp:positionV relativeFrom="paragraph">
                        <wp:posOffset>8890</wp:posOffset>
                      </wp:positionV>
                      <wp:extent cx="1484630" cy="445770"/>
                      <wp:effectExtent l="0" t="0" r="1270" b="0"/>
                      <wp:wrapNone/>
                      <wp:docPr id="37" name="文本框 37"/>
                      <wp:cNvGraphicFramePr/>
                      <a:graphic xmlns:a="http://schemas.openxmlformats.org/drawingml/2006/main">
                        <a:graphicData uri="http://schemas.microsoft.com/office/word/2010/wordprocessingShape">
                          <wps:wsp>
                            <wps:cNvSpPr txBox="1"/>
                            <wps:spPr>
                              <a:xfrm>
                                <a:off x="0" y="0"/>
                                <a:ext cx="1484630" cy="445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sz w:val="32"/>
                                      <w:szCs w:val="32"/>
                                    </w:rPr>
                                  </w:pPr>
                                  <w:r>
                                    <w:rPr>
                                      <w:rFonts w:hint="eastAsia"/>
                                      <w:b/>
                                      <w:sz w:val="32"/>
                                      <w:szCs w:val="32"/>
                                    </w:rPr>
                                    <w:t>注意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45pt;margin-top:0.7pt;height:35.1pt;width:116.9pt;z-index:251656192;mso-width-relative:page;mso-height-relative:page;" fillcolor="#FFFFFF [3201]" filled="t" stroked="f" coordsize="21600,21600" o:gfxdata="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T3X77NQAAAAIAQAADwAAAAAAAAABACAAAAAiAAAAZHJzL2Rvd25y&#10;ZXYueG1sUEsBAhQAFAAAAAgAh07iQF9zXvw7AgAAUQQAAA4AAAAAAAAAAQAgAAAAIwEAAGRycy9l&#10;Mm9Eb2MueG1sUEsFBgAAAAAGAAYAWQEAANAFAAAAAA==&#10;">
                      <v:fill on="t" focussize="0,0"/>
                      <v:stroke on="f" weight="0.5pt"/>
                      <v:imagedata o:title=""/>
                      <o:lock v:ext="edit" aspectratio="f"/>
                      <v:textbox>
                        <w:txbxContent>
                          <w:p>
                            <w:pPr>
                              <w:rPr>
                                <w:b/>
                                <w:sz w:val="32"/>
                                <w:szCs w:val="32"/>
                              </w:rPr>
                            </w:pPr>
                            <w:r>
                              <w:rPr>
                                <w:rFonts w:hint="eastAsia"/>
                                <w:b/>
                                <w:sz w:val="32"/>
                                <w:szCs w:val="32"/>
                              </w:rPr>
                              <w:t>注意</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73" w:type="dxa"/>
          </w:tcPr>
          <w:p>
            <w:pPr>
              <w:spacing w:before="156" w:beforeLines="50" w:after="156" w:afterLines="50" w:line="360" w:lineRule="exact"/>
              <w:rPr>
                <w:rFonts w:eastAsia="宋体" w:cs="Times New Roman"/>
                <w:b/>
                <w:szCs w:val="24"/>
              </w:rPr>
            </w:pPr>
            <w:r>
              <w:rPr>
                <w:rFonts w:hint="eastAsia" w:eastAsia="宋体" w:cs="Times New Roman"/>
                <w:b/>
                <w:szCs w:val="24"/>
              </w:rPr>
              <w:t>通讯不正常</w:t>
            </w:r>
          </w:p>
          <w:p>
            <w:pPr>
              <w:spacing w:before="156" w:beforeLines="50" w:after="156" w:afterLines="50" w:line="360" w:lineRule="exact"/>
              <w:rPr>
                <w:rFonts w:eastAsia="宋体" w:cs="Times New Roman"/>
                <w:szCs w:val="24"/>
              </w:rPr>
            </w:pPr>
            <w:r>
              <w:rPr>
                <w:rFonts w:hint="eastAsia" w:eastAsia="宋体" w:cs="Times New Roman"/>
                <w:szCs w:val="24"/>
              </w:rPr>
              <w:t>当本产品的CAN收发器位于CAN网络的两端时，必须将120欧姆终端电阻接入，否则可能出现通讯不正常的现象。</w:t>
            </w:r>
          </w:p>
          <w:p>
            <w:pPr>
              <w:spacing w:before="156" w:beforeLines="50" w:after="156" w:afterLines="50" w:line="360" w:lineRule="exact"/>
              <w:rPr>
                <w:rFonts w:eastAsia="宋体" w:cs="Times New Roman"/>
                <w:b/>
                <w:szCs w:val="24"/>
              </w:rPr>
            </w:pPr>
            <w:r>
              <w:rPr>
                <w:rFonts w:hint="eastAsia" w:eastAsia="宋体" w:cs="Times New Roman"/>
                <w:b/>
                <w:szCs w:val="24"/>
              </w:rPr>
              <w:t>如不遵守说明，可产生不良的后果</w:t>
            </w:r>
          </w:p>
        </w:tc>
      </w:tr>
    </w:tbl>
    <w:p>
      <w:pPr>
        <w:pStyle w:val="23"/>
        <w:numPr>
          <w:ilvl w:val="0"/>
          <w:numId w:val="5"/>
        </w:numPr>
        <w:spacing w:before="156" w:beforeLines="50" w:after="156" w:afterLines="50" w:line="360" w:lineRule="exact"/>
        <w:ind w:firstLineChars="0"/>
      </w:pPr>
      <w:r>
        <w:rPr>
          <w:rFonts w:hint="eastAsia"/>
        </w:rPr>
        <w:t>DI输入接口</w:t>
      </w:r>
    </w:p>
    <w:p>
      <w:pPr>
        <w:spacing w:before="156" w:beforeLines="50" w:after="156" w:afterLines="50" w:line="360" w:lineRule="exact"/>
        <w:ind w:firstLine="480" w:firstLineChars="200"/>
      </w:pPr>
      <w:r>
        <w:rPr>
          <w:rFonts w:hint="eastAsia"/>
        </w:rPr>
        <w:t>X1接口内含有12路DI输入，表2-12给出了其引脚分布。</w:t>
      </w:r>
    </w:p>
    <w:p>
      <w:pPr>
        <w:pStyle w:val="23"/>
        <w:ind w:left="900" w:leftChars="375" w:firstLine="105" w:firstLineChars="50"/>
        <w:jc w:val="center"/>
        <w:rPr>
          <w:sz w:val="21"/>
          <w:szCs w:val="21"/>
        </w:rPr>
      </w:pPr>
      <w:r>
        <w:rPr>
          <w:rFonts w:hint="eastAsia"/>
          <w:sz w:val="21"/>
          <w:szCs w:val="21"/>
        </w:rPr>
        <w:t>表2-12 DI接口引脚定义表</w:t>
      </w:r>
    </w:p>
    <w:tbl>
      <w:tblPr>
        <w:tblStyle w:val="15"/>
        <w:tblW w:w="7799"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6"/>
        <w:gridCol w:w="804"/>
        <w:gridCol w:w="922"/>
        <w:gridCol w:w="765"/>
        <w:gridCol w:w="2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1" w:hRule="atLeast"/>
        </w:trPr>
        <w:tc>
          <w:tcPr>
            <w:tcW w:w="3166" w:type="dxa"/>
          </w:tcPr>
          <w:p>
            <w:pPr>
              <w:jc w:val="center"/>
              <w:rPr>
                <w:sz w:val="21"/>
                <w:szCs w:val="21"/>
              </w:rPr>
            </w:pPr>
            <w:r>
              <w:rPr>
                <w:rFonts w:hint="eastAsia"/>
                <w:sz w:val="21"/>
                <w:szCs w:val="21"/>
              </w:rPr>
              <w:t>图示</w:t>
            </w:r>
          </w:p>
        </w:tc>
        <w:tc>
          <w:tcPr>
            <w:tcW w:w="804" w:type="dxa"/>
          </w:tcPr>
          <w:p>
            <w:pPr>
              <w:jc w:val="center"/>
              <w:rPr>
                <w:sz w:val="21"/>
                <w:szCs w:val="21"/>
              </w:rPr>
            </w:pPr>
            <w:r>
              <w:rPr>
                <w:rFonts w:hint="eastAsia"/>
                <w:sz w:val="21"/>
                <w:szCs w:val="21"/>
              </w:rPr>
              <w:t>管脚</w:t>
            </w:r>
          </w:p>
        </w:tc>
        <w:tc>
          <w:tcPr>
            <w:tcW w:w="922" w:type="dxa"/>
          </w:tcPr>
          <w:p>
            <w:pPr>
              <w:jc w:val="center"/>
              <w:rPr>
                <w:sz w:val="21"/>
                <w:szCs w:val="21"/>
              </w:rPr>
            </w:pPr>
            <w:r>
              <w:rPr>
                <w:rFonts w:hint="eastAsia"/>
                <w:sz w:val="21"/>
                <w:szCs w:val="21"/>
              </w:rPr>
              <w:t>信号</w:t>
            </w:r>
          </w:p>
        </w:tc>
        <w:tc>
          <w:tcPr>
            <w:tcW w:w="765" w:type="dxa"/>
          </w:tcPr>
          <w:p>
            <w:pPr>
              <w:jc w:val="center"/>
              <w:rPr>
                <w:sz w:val="21"/>
                <w:szCs w:val="21"/>
              </w:rPr>
            </w:pPr>
            <w:r>
              <w:rPr>
                <w:rFonts w:hint="eastAsia"/>
                <w:sz w:val="21"/>
                <w:szCs w:val="21"/>
              </w:rPr>
              <w:t>方向</w:t>
            </w:r>
          </w:p>
        </w:tc>
        <w:tc>
          <w:tcPr>
            <w:tcW w:w="2142" w:type="dxa"/>
          </w:tcPr>
          <w:p>
            <w:pPr>
              <w:jc w:val="center"/>
              <w:rPr>
                <w:sz w:val="21"/>
                <w:szCs w:val="21"/>
              </w:rPr>
            </w:pPr>
            <w:r>
              <w:rPr>
                <w:rFonts w:hint="eastAsia"/>
                <w:sz w:val="21"/>
                <w:szCs w:val="21"/>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trPr>
        <w:tc>
          <w:tcPr>
            <w:tcW w:w="3166" w:type="dxa"/>
            <w:vMerge w:val="restart"/>
            <w:shd w:val="clear" w:color="auto" w:fill="auto"/>
          </w:tcPr>
          <w:p>
            <w:pPr>
              <w:jc w:val="center"/>
              <w:rPr>
                <w:sz w:val="21"/>
                <w:szCs w:val="21"/>
              </w:rPr>
            </w:pPr>
            <w:r>
              <w:rPr>
                <w:rFonts w:hint="eastAsia"/>
                <w:sz w:val="21"/>
                <w:szCs w:val="21"/>
              </w:rPr>
              <w:drawing>
                <wp:anchor distT="0" distB="0" distL="114300" distR="114300" simplePos="0" relativeHeight="251657216" behindDoc="0" locked="0" layoutInCell="1" allowOverlap="1">
                  <wp:simplePos x="0" y="0"/>
                  <wp:positionH relativeFrom="column">
                    <wp:posOffset>-16510</wp:posOffset>
                  </wp:positionH>
                  <wp:positionV relativeFrom="paragraph">
                    <wp:posOffset>561975</wp:posOffset>
                  </wp:positionV>
                  <wp:extent cx="1895475" cy="1292860"/>
                  <wp:effectExtent l="0" t="0" r="0" b="3175"/>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95475" cy="1292815"/>
                          </a:xfrm>
                          <a:prstGeom prst="rect">
                            <a:avLst/>
                          </a:prstGeom>
                        </pic:spPr>
                      </pic:pic>
                    </a:graphicData>
                  </a:graphic>
                </wp:anchor>
              </w:drawing>
            </w:r>
          </w:p>
        </w:tc>
        <w:tc>
          <w:tcPr>
            <w:tcW w:w="804" w:type="dxa"/>
            <w:shd w:val="clear" w:color="auto" w:fill="auto"/>
          </w:tcPr>
          <w:p>
            <w:pPr>
              <w:jc w:val="center"/>
              <w:rPr>
                <w:sz w:val="21"/>
                <w:szCs w:val="21"/>
              </w:rPr>
            </w:pPr>
            <w:r>
              <w:rPr>
                <w:rFonts w:hint="eastAsia"/>
                <w:sz w:val="21"/>
                <w:szCs w:val="21"/>
              </w:rPr>
              <w:t>2</w:t>
            </w:r>
          </w:p>
        </w:tc>
        <w:tc>
          <w:tcPr>
            <w:tcW w:w="922" w:type="dxa"/>
            <w:shd w:val="clear" w:color="auto" w:fill="auto"/>
          </w:tcPr>
          <w:p>
            <w:pPr>
              <w:jc w:val="center"/>
              <w:rPr>
                <w:sz w:val="21"/>
                <w:szCs w:val="21"/>
              </w:rPr>
            </w:pPr>
            <w:r>
              <w:rPr>
                <w:rFonts w:hint="eastAsia"/>
                <w:sz w:val="21"/>
                <w:szCs w:val="21"/>
              </w:rPr>
              <w:t>DI10</w:t>
            </w:r>
          </w:p>
        </w:tc>
        <w:tc>
          <w:tcPr>
            <w:tcW w:w="765" w:type="dxa"/>
            <w:shd w:val="clear" w:color="auto" w:fill="auto"/>
          </w:tcPr>
          <w:p>
            <w:pPr>
              <w:jc w:val="center"/>
              <w:rPr>
                <w:sz w:val="21"/>
                <w:szCs w:val="21"/>
              </w:rPr>
            </w:pPr>
            <w:r>
              <w:rPr>
                <w:rFonts w:hint="eastAsia"/>
                <w:sz w:val="21"/>
                <w:szCs w:val="21"/>
              </w:rPr>
              <w:t>输入</w:t>
            </w:r>
          </w:p>
        </w:tc>
        <w:tc>
          <w:tcPr>
            <w:tcW w:w="2142" w:type="dxa"/>
            <w:shd w:val="clear" w:color="auto" w:fill="auto"/>
          </w:tcPr>
          <w:p>
            <w:pPr>
              <w:jc w:val="left"/>
              <w:rPr>
                <w:sz w:val="21"/>
                <w:szCs w:val="21"/>
              </w:rPr>
            </w:pPr>
            <w:r>
              <w:rPr>
                <w:rFonts w:hint="eastAsia"/>
                <w:sz w:val="21"/>
                <w:szCs w:val="21"/>
              </w:rPr>
              <w:t>逻辑量输入通道10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trPr>
        <w:tc>
          <w:tcPr>
            <w:tcW w:w="3166" w:type="dxa"/>
            <w:vMerge w:val="continue"/>
          </w:tcPr>
          <w:p>
            <w:pPr>
              <w:jc w:val="center"/>
              <w:rPr>
                <w:sz w:val="21"/>
                <w:szCs w:val="21"/>
              </w:rPr>
            </w:pPr>
          </w:p>
        </w:tc>
        <w:tc>
          <w:tcPr>
            <w:tcW w:w="804" w:type="dxa"/>
          </w:tcPr>
          <w:p>
            <w:pPr>
              <w:jc w:val="center"/>
              <w:rPr>
                <w:sz w:val="21"/>
                <w:szCs w:val="21"/>
              </w:rPr>
            </w:pPr>
            <w:r>
              <w:rPr>
                <w:rFonts w:hint="eastAsia"/>
                <w:sz w:val="21"/>
                <w:szCs w:val="21"/>
              </w:rPr>
              <w:t>3</w:t>
            </w:r>
          </w:p>
        </w:tc>
        <w:tc>
          <w:tcPr>
            <w:tcW w:w="922" w:type="dxa"/>
          </w:tcPr>
          <w:p>
            <w:pPr>
              <w:jc w:val="center"/>
              <w:rPr>
                <w:sz w:val="21"/>
                <w:szCs w:val="21"/>
              </w:rPr>
            </w:pPr>
            <w:r>
              <w:rPr>
                <w:rFonts w:hint="eastAsia"/>
                <w:sz w:val="21"/>
                <w:szCs w:val="21"/>
              </w:rPr>
              <w:t>DI7</w:t>
            </w:r>
          </w:p>
        </w:tc>
        <w:tc>
          <w:tcPr>
            <w:tcW w:w="765" w:type="dxa"/>
          </w:tcPr>
          <w:p>
            <w:pPr>
              <w:jc w:val="center"/>
              <w:rPr>
                <w:sz w:val="21"/>
                <w:szCs w:val="21"/>
              </w:rPr>
            </w:pPr>
            <w:r>
              <w:rPr>
                <w:rFonts w:hint="eastAsia"/>
                <w:sz w:val="21"/>
                <w:szCs w:val="21"/>
              </w:rPr>
              <w:t>输入</w:t>
            </w:r>
          </w:p>
        </w:tc>
        <w:tc>
          <w:tcPr>
            <w:tcW w:w="2142" w:type="dxa"/>
          </w:tcPr>
          <w:p>
            <w:pPr>
              <w:jc w:val="left"/>
              <w:rPr>
                <w:sz w:val="21"/>
                <w:szCs w:val="21"/>
              </w:rPr>
            </w:pPr>
            <w:r>
              <w:rPr>
                <w:rFonts w:hint="eastAsia"/>
                <w:sz w:val="21"/>
                <w:szCs w:val="21"/>
              </w:rPr>
              <w:t>逻辑量输入通道7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trPr>
        <w:tc>
          <w:tcPr>
            <w:tcW w:w="3166" w:type="dxa"/>
            <w:vMerge w:val="continue"/>
          </w:tcPr>
          <w:p>
            <w:pPr>
              <w:jc w:val="center"/>
              <w:rPr>
                <w:sz w:val="21"/>
                <w:szCs w:val="21"/>
              </w:rPr>
            </w:pPr>
          </w:p>
        </w:tc>
        <w:tc>
          <w:tcPr>
            <w:tcW w:w="804" w:type="dxa"/>
          </w:tcPr>
          <w:p>
            <w:pPr>
              <w:jc w:val="center"/>
              <w:rPr>
                <w:sz w:val="21"/>
                <w:szCs w:val="21"/>
              </w:rPr>
            </w:pPr>
            <w:r>
              <w:rPr>
                <w:rFonts w:hint="eastAsia"/>
                <w:sz w:val="21"/>
                <w:szCs w:val="21"/>
              </w:rPr>
              <w:t>4</w:t>
            </w:r>
          </w:p>
        </w:tc>
        <w:tc>
          <w:tcPr>
            <w:tcW w:w="922" w:type="dxa"/>
          </w:tcPr>
          <w:p>
            <w:pPr>
              <w:jc w:val="center"/>
              <w:rPr>
                <w:sz w:val="21"/>
                <w:szCs w:val="21"/>
              </w:rPr>
            </w:pPr>
            <w:r>
              <w:rPr>
                <w:rFonts w:hint="eastAsia"/>
                <w:sz w:val="21"/>
                <w:szCs w:val="21"/>
              </w:rPr>
              <w:t>DI4</w:t>
            </w:r>
          </w:p>
        </w:tc>
        <w:tc>
          <w:tcPr>
            <w:tcW w:w="765" w:type="dxa"/>
          </w:tcPr>
          <w:p>
            <w:pPr>
              <w:jc w:val="center"/>
              <w:rPr>
                <w:sz w:val="21"/>
                <w:szCs w:val="21"/>
              </w:rPr>
            </w:pPr>
            <w:r>
              <w:rPr>
                <w:rFonts w:hint="eastAsia"/>
                <w:sz w:val="21"/>
                <w:szCs w:val="21"/>
              </w:rPr>
              <w:t>输入</w:t>
            </w:r>
          </w:p>
        </w:tc>
        <w:tc>
          <w:tcPr>
            <w:tcW w:w="2142" w:type="dxa"/>
          </w:tcPr>
          <w:p>
            <w:pPr>
              <w:jc w:val="left"/>
              <w:rPr>
                <w:sz w:val="21"/>
                <w:szCs w:val="21"/>
              </w:rPr>
            </w:pPr>
            <w:r>
              <w:rPr>
                <w:rFonts w:hint="eastAsia"/>
                <w:sz w:val="21"/>
                <w:szCs w:val="21"/>
              </w:rPr>
              <w:t>逻辑量输入通道4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trPr>
        <w:tc>
          <w:tcPr>
            <w:tcW w:w="3166" w:type="dxa"/>
            <w:vMerge w:val="continue"/>
          </w:tcPr>
          <w:p>
            <w:pPr>
              <w:jc w:val="center"/>
              <w:rPr>
                <w:sz w:val="21"/>
                <w:szCs w:val="21"/>
              </w:rPr>
            </w:pPr>
          </w:p>
        </w:tc>
        <w:tc>
          <w:tcPr>
            <w:tcW w:w="804" w:type="dxa"/>
          </w:tcPr>
          <w:p>
            <w:pPr>
              <w:jc w:val="center"/>
              <w:rPr>
                <w:sz w:val="21"/>
                <w:szCs w:val="21"/>
              </w:rPr>
            </w:pPr>
            <w:r>
              <w:rPr>
                <w:rFonts w:hint="eastAsia"/>
                <w:sz w:val="21"/>
                <w:szCs w:val="21"/>
              </w:rPr>
              <w:t>5</w:t>
            </w:r>
          </w:p>
        </w:tc>
        <w:tc>
          <w:tcPr>
            <w:tcW w:w="922" w:type="dxa"/>
          </w:tcPr>
          <w:p>
            <w:pPr>
              <w:jc w:val="center"/>
              <w:rPr>
                <w:sz w:val="21"/>
                <w:szCs w:val="21"/>
              </w:rPr>
            </w:pPr>
            <w:r>
              <w:rPr>
                <w:rFonts w:hint="eastAsia"/>
                <w:sz w:val="21"/>
                <w:szCs w:val="21"/>
              </w:rPr>
              <w:t>DI1</w:t>
            </w:r>
          </w:p>
        </w:tc>
        <w:tc>
          <w:tcPr>
            <w:tcW w:w="765" w:type="dxa"/>
          </w:tcPr>
          <w:p>
            <w:pPr>
              <w:jc w:val="center"/>
              <w:rPr>
                <w:sz w:val="21"/>
                <w:szCs w:val="21"/>
              </w:rPr>
            </w:pPr>
            <w:r>
              <w:rPr>
                <w:rFonts w:hint="eastAsia"/>
                <w:sz w:val="21"/>
                <w:szCs w:val="21"/>
              </w:rPr>
              <w:t>输入</w:t>
            </w:r>
          </w:p>
        </w:tc>
        <w:tc>
          <w:tcPr>
            <w:tcW w:w="2142" w:type="dxa"/>
          </w:tcPr>
          <w:p>
            <w:pPr>
              <w:jc w:val="left"/>
              <w:rPr>
                <w:sz w:val="21"/>
                <w:szCs w:val="21"/>
              </w:rPr>
            </w:pPr>
            <w:r>
              <w:rPr>
                <w:rFonts w:hint="eastAsia"/>
                <w:sz w:val="21"/>
                <w:szCs w:val="21"/>
              </w:rPr>
              <w:t>逻辑量输入通道1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trPr>
        <w:tc>
          <w:tcPr>
            <w:tcW w:w="3166" w:type="dxa"/>
            <w:vMerge w:val="continue"/>
          </w:tcPr>
          <w:p>
            <w:pPr>
              <w:jc w:val="center"/>
              <w:rPr>
                <w:sz w:val="21"/>
                <w:szCs w:val="21"/>
              </w:rPr>
            </w:pPr>
          </w:p>
        </w:tc>
        <w:tc>
          <w:tcPr>
            <w:tcW w:w="804" w:type="dxa"/>
          </w:tcPr>
          <w:p>
            <w:pPr>
              <w:jc w:val="center"/>
              <w:rPr>
                <w:sz w:val="21"/>
                <w:szCs w:val="21"/>
              </w:rPr>
            </w:pPr>
            <w:r>
              <w:rPr>
                <w:rFonts w:hint="eastAsia"/>
                <w:sz w:val="21"/>
                <w:szCs w:val="21"/>
              </w:rPr>
              <w:t>10</w:t>
            </w:r>
          </w:p>
        </w:tc>
        <w:tc>
          <w:tcPr>
            <w:tcW w:w="922" w:type="dxa"/>
          </w:tcPr>
          <w:p>
            <w:pPr>
              <w:jc w:val="center"/>
              <w:rPr>
                <w:sz w:val="21"/>
                <w:szCs w:val="21"/>
              </w:rPr>
            </w:pPr>
            <w:r>
              <w:rPr>
                <w:rFonts w:hint="eastAsia"/>
                <w:sz w:val="21"/>
                <w:szCs w:val="21"/>
              </w:rPr>
              <w:t>DI11</w:t>
            </w:r>
          </w:p>
        </w:tc>
        <w:tc>
          <w:tcPr>
            <w:tcW w:w="765" w:type="dxa"/>
          </w:tcPr>
          <w:p>
            <w:pPr>
              <w:jc w:val="center"/>
              <w:rPr>
                <w:sz w:val="21"/>
                <w:szCs w:val="21"/>
              </w:rPr>
            </w:pPr>
            <w:r>
              <w:rPr>
                <w:rFonts w:hint="eastAsia"/>
                <w:sz w:val="21"/>
                <w:szCs w:val="21"/>
              </w:rPr>
              <w:t>输入</w:t>
            </w:r>
          </w:p>
        </w:tc>
        <w:tc>
          <w:tcPr>
            <w:tcW w:w="2142" w:type="dxa"/>
          </w:tcPr>
          <w:p>
            <w:pPr>
              <w:jc w:val="left"/>
              <w:rPr>
                <w:sz w:val="21"/>
                <w:szCs w:val="21"/>
              </w:rPr>
            </w:pPr>
            <w:r>
              <w:rPr>
                <w:rFonts w:hint="eastAsia"/>
                <w:sz w:val="21"/>
                <w:szCs w:val="21"/>
              </w:rPr>
              <w:t>逻辑量输入通道11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trPr>
        <w:tc>
          <w:tcPr>
            <w:tcW w:w="3166" w:type="dxa"/>
            <w:vMerge w:val="continue"/>
          </w:tcPr>
          <w:p>
            <w:pPr>
              <w:jc w:val="center"/>
              <w:rPr>
                <w:sz w:val="21"/>
                <w:szCs w:val="21"/>
              </w:rPr>
            </w:pPr>
          </w:p>
        </w:tc>
        <w:tc>
          <w:tcPr>
            <w:tcW w:w="804" w:type="dxa"/>
          </w:tcPr>
          <w:p>
            <w:pPr>
              <w:jc w:val="center"/>
              <w:rPr>
                <w:sz w:val="21"/>
                <w:szCs w:val="21"/>
              </w:rPr>
            </w:pPr>
            <w:r>
              <w:rPr>
                <w:rFonts w:hint="eastAsia"/>
                <w:sz w:val="21"/>
                <w:szCs w:val="21"/>
              </w:rPr>
              <w:t>11</w:t>
            </w:r>
          </w:p>
        </w:tc>
        <w:tc>
          <w:tcPr>
            <w:tcW w:w="922" w:type="dxa"/>
          </w:tcPr>
          <w:p>
            <w:pPr>
              <w:jc w:val="center"/>
              <w:rPr>
                <w:sz w:val="21"/>
                <w:szCs w:val="21"/>
              </w:rPr>
            </w:pPr>
            <w:r>
              <w:rPr>
                <w:rFonts w:hint="eastAsia"/>
                <w:sz w:val="21"/>
                <w:szCs w:val="21"/>
              </w:rPr>
              <w:t>DI8</w:t>
            </w:r>
          </w:p>
        </w:tc>
        <w:tc>
          <w:tcPr>
            <w:tcW w:w="765" w:type="dxa"/>
          </w:tcPr>
          <w:p>
            <w:pPr>
              <w:jc w:val="center"/>
              <w:rPr>
                <w:sz w:val="21"/>
                <w:szCs w:val="21"/>
              </w:rPr>
            </w:pPr>
            <w:r>
              <w:rPr>
                <w:rFonts w:hint="eastAsia"/>
                <w:sz w:val="21"/>
                <w:szCs w:val="21"/>
              </w:rPr>
              <w:t>输入</w:t>
            </w:r>
          </w:p>
        </w:tc>
        <w:tc>
          <w:tcPr>
            <w:tcW w:w="2142" w:type="dxa"/>
          </w:tcPr>
          <w:p>
            <w:pPr>
              <w:jc w:val="left"/>
              <w:rPr>
                <w:sz w:val="21"/>
                <w:szCs w:val="21"/>
              </w:rPr>
            </w:pPr>
            <w:r>
              <w:rPr>
                <w:rFonts w:hint="eastAsia"/>
                <w:sz w:val="21"/>
                <w:szCs w:val="21"/>
              </w:rPr>
              <w:t>逻辑量输入通道8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trPr>
        <w:tc>
          <w:tcPr>
            <w:tcW w:w="3166" w:type="dxa"/>
            <w:vMerge w:val="continue"/>
          </w:tcPr>
          <w:p>
            <w:pPr>
              <w:jc w:val="center"/>
              <w:rPr>
                <w:sz w:val="21"/>
                <w:szCs w:val="21"/>
              </w:rPr>
            </w:pPr>
          </w:p>
        </w:tc>
        <w:tc>
          <w:tcPr>
            <w:tcW w:w="804" w:type="dxa"/>
          </w:tcPr>
          <w:p>
            <w:pPr>
              <w:jc w:val="center"/>
              <w:rPr>
                <w:sz w:val="21"/>
                <w:szCs w:val="21"/>
              </w:rPr>
            </w:pPr>
            <w:r>
              <w:rPr>
                <w:rFonts w:hint="eastAsia"/>
                <w:sz w:val="21"/>
                <w:szCs w:val="21"/>
              </w:rPr>
              <w:t>12</w:t>
            </w:r>
          </w:p>
        </w:tc>
        <w:tc>
          <w:tcPr>
            <w:tcW w:w="922" w:type="dxa"/>
          </w:tcPr>
          <w:p>
            <w:pPr>
              <w:jc w:val="center"/>
              <w:rPr>
                <w:sz w:val="21"/>
                <w:szCs w:val="21"/>
              </w:rPr>
            </w:pPr>
            <w:r>
              <w:rPr>
                <w:rFonts w:hint="eastAsia"/>
                <w:sz w:val="21"/>
                <w:szCs w:val="21"/>
              </w:rPr>
              <w:t>DI5</w:t>
            </w:r>
          </w:p>
        </w:tc>
        <w:tc>
          <w:tcPr>
            <w:tcW w:w="765" w:type="dxa"/>
          </w:tcPr>
          <w:p>
            <w:pPr>
              <w:jc w:val="center"/>
              <w:rPr>
                <w:sz w:val="21"/>
                <w:szCs w:val="21"/>
              </w:rPr>
            </w:pPr>
            <w:r>
              <w:rPr>
                <w:rFonts w:hint="eastAsia"/>
                <w:sz w:val="21"/>
                <w:szCs w:val="21"/>
              </w:rPr>
              <w:t>输入</w:t>
            </w:r>
          </w:p>
        </w:tc>
        <w:tc>
          <w:tcPr>
            <w:tcW w:w="2142" w:type="dxa"/>
          </w:tcPr>
          <w:p>
            <w:pPr>
              <w:jc w:val="left"/>
              <w:rPr>
                <w:sz w:val="21"/>
                <w:szCs w:val="21"/>
              </w:rPr>
            </w:pPr>
            <w:r>
              <w:rPr>
                <w:rFonts w:hint="eastAsia"/>
                <w:sz w:val="21"/>
                <w:szCs w:val="21"/>
              </w:rPr>
              <w:t>逻辑量输入通道5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trPr>
        <w:tc>
          <w:tcPr>
            <w:tcW w:w="3166" w:type="dxa"/>
            <w:vMerge w:val="continue"/>
          </w:tcPr>
          <w:p>
            <w:pPr>
              <w:jc w:val="center"/>
              <w:rPr>
                <w:sz w:val="21"/>
                <w:szCs w:val="21"/>
              </w:rPr>
            </w:pPr>
          </w:p>
        </w:tc>
        <w:tc>
          <w:tcPr>
            <w:tcW w:w="804" w:type="dxa"/>
          </w:tcPr>
          <w:p>
            <w:pPr>
              <w:jc w:val="center"/>
              <w:rPr>
                <w:sz w:val="21"/>
                <w:szCs w:val="21"/>
              </w:rPr>
            </w:pPr>
            <w:r>
              <w:rPr>
                <w:rFonts w:hint="eastAsia"/>
                <w:sz w:val="21"/>
                <w:szCs w:val="21"/>
              </w:rPr>
              <w:t>13</w:t>
            </w:r>
          </w:p>
        </w:tc>
        <w:tc>
          <w:tcPr>
            <w:tcW w:w="922" w:type="dxa"/>
          </w:tcPr>
          <w:p>
            <w:pPr>
              <w:jc w:val="center"/>
              <w:rPr>
                <w:sz w:val="21"/>
                <w:szCs w:val="21"/>
              </w:rPr>
            </w:pPr>
            <w:r>
              <w:rPr>
                <w:rFonts w:hint="eastAsia"/>
                <w:sz w:val="21"/>
                <w:szCs w:val="21"/>
              </w:rPr>
              <w:t>DI2</w:t>
            </w:r>
          </w:p>
        </w:tc>
        <w:tc>
          <w:tcPr>
            <w:tcW w:w="765" w:type="dxa"/>
          </w:tcPr>
          <w:p>
            <w:pPr>
              <w:jc w:val="center"/>
              <w:rPr>
                <w:sz w:val="21"/>
                <w:szCs w:val="21"/>
              </w:rPr>
            </w:pPr>
            <w:r>
              <w:rPr>
                <w:rFonts w:hint="eastAsia"/>
                <w:sz w:val="21"/>
                <w:szCs w:val="21"/>
              </w:rPr>
              <w:t>输入</w:t>
            </w:r>
          </w:p>
        </w:tc>
        <w:tc>
          <w:tcPr>
            <w:tcW w:w="2142" w:type="dxa"/>
          </w:tcPr>
          <w:p>
            <w:pPr>
              <w:jc w:val="left"/>
              <w:rPr>
                <w:sz w:val="21"/>
                <w:szCs w:val="21"/>
              </w:rPr>
            </w:pPr>
            <w:r>
              <w:rPr>
                <w:rFonts w:hint="eastAsia"/>
                <w:sz w:val="21"/>
                <w:szCs w:val="21"/>
              </w:rPr>
              <w:t>逻辑量输入通道2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trPr>
        <w:tc>
          <w:tcPr>
            <w:tcW w:w="3166" w:type="dxa"/>
            <w:vMerge w:val="continue"/>
          </w:tcPr>
          <w:p>
            <w:pPr>
              <w:jc w:val="center"/>
              <w:rPr>
                <w:sz w:val="21"/>
                <w:szCs w:val="21"/>
              </w:rPr>
            </w:pPr>
          </w:p>
        </w:tc>
        <w:tc>
          <w:tcPr>
            <w:tcW w:w="804" w:type="dxa"/>
          </w:tcPr>
          <w:p>
            <w:pPr>
              <w:jc w:val="center"/>
              <w:rPr>
                <w:sz w:val="21"/>
                <w:szCs w:val="21"/>
              </w:rPr>
            </w:pPr>
            <w:r>
              <w:rPr>
                <w:rFonts w:hint="eastAsia"/>
                <w:sz w:val="21"/>
                <w:szCs w:val="21"/>
              </w:rPr>
              <w:t>18</w:t>
            </w:r>
          </w:p>
        </w:tc>
        <w:tc>
          <w:tcPr>
            <w:tcW w:w="922" w:type="dxa"/>
          </w:tcPr>
          <w:p>
            <w:pPr>
              <w:jc w:val="center"/>
              <w:rPr>
                <w:sz w:val="21"/>
                <w:szCs w:val="21"/>
              </w:rPr>
            </w:pPr>
            <w:r>
              <w:rPr>
                <w:rFonts w:hint="eastAsia"/>
                <w:sz w:val="21"/>
                <w:szCs w:val="21"/>
              </w:rPr>
              <w:t>DI12</w:t>
            </w:r>
          </w:p>
        </w:tc>
        <w:tc>
          <w:tcPr>
            <w:tcW w:w="765" w:type="dxa"/>
          </w:tcPr>
          <w:p>
            <w:pPr>
              <w:jc w:val="center"/>
              <w:rPr>
                <w:sz w:val="21"/>
                <w:szCs w:val="21"/>
              </w:rPr>
            </w:pPr>
            <w:r>
              <w:rPr>
                <w:rFonts w:hint="eastAsia"/>
                <w:sz w:val="21"/>
                <w:szCs w:val="21"/>
              </w:rPr>
              <w:t>输入</w:t>
            </w:r>
          </w:p>
        </w:tc>
        <w:tc>
          <w:tcPr>
            <w:tcW w:w="2142" w:type="dxa"/>
          </w:tcPr>
          <w:p>
            <w:pPr>
              <w:jc w:val="left"/>
              <w:rPr>
                <w:sz w:val="21"/>
                <w:szCs w:val="21"/>
              </w:rPr>
            </w:pPr>
            <w:r>
              <w:rPr>
                <w:rFonts w:hint="eastAsia"/>
                <w:sz w:val="21"/>
                <w:szCs w:val="21"/>
              </w:rPr>
              <w:t>逻辑量输入通道12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trPr>
        <w:tc>
          <w:tcPr>
            <w:tcW w:w="3166" w:type="dxa"/>
            <w:vMerge w:val="continue"/>
          </w:tcPr>
          <w:p>
            <w:pPr>
              <w:jc w:val="center"/>
              <w:rPr>
                <w:sz w:val="21"/>
                <w:szCs w:val="21"/>
              </w:rPr>
            </w:pPr>
          </w:p>
        </w:tc>
        <w:tc>
          <w:tcPr>
            <w:tcW w:w="804" w:type="dxa"/>
          </w:tcPr>
          <w:p>
            <w:pPr>
              <w:jc w:val="center"/>
              <w:rPr>
                <w:sz w:val="21"/>
                <w:szCs w:val="21"/>
              </w:rPr>
            </w:pPr>
            <w:r>
              <w:rPr>
                <w:rFonts w:hint="eastAsia"/>
                <w:sz w:val="21"/>
                <w:szCs w:val="21"/>
              </w:rPr>
              <w:t>19</w:t>
            </w:r>
          </w:p>
        </w:tc>
        <w:tc>
          <w:tcPr>
            <w:tcW w:w="922" w:type="dxa"/>
          </w:tcPr>
          <w:p>
            <w:pPr>
              <w:jc w:val="center"/>
              <w:rPr>
                <w:sz w:val="21"/>
                <w:szCs w:val="21"/>
              </w:rPr>
            </w:pPr>
            <w:r>
              <w:rPr>
                <w:rFonts w:hint="eastAsia"/>
                <w:sz w:val="21"/>
                <w:szCs w:val="21"/>
              </w:rPr>
              <w:t>DI9</w:t>
            </w:r>
          </w:p>
        </w:tc>
        <w:tc>
          <w:tcPr>
            <w:tcW w:w="765" w:type="dxa"/>
          </w:tcPr>
          <w:p>
            <w:pPr>
              <w:jc w:val="center"/>
              <w:rPr>
                <w:sz w:val="21"/>
                <w:szCs w:val="21"/>
              </w:rPr>
            </w:pPr>
            <w:r>
              <w:rPr>
                <w:rFonts w:hint="eastAsia"/>
                <w:sz w:val="21"/>
                <w:szCs w:val="21"/>
              </w:rPr>
              <w:t>输入</w:t>
            </w:r>
          </w:p>
        </w:tc>
        <w:tc>
          <w:tcPr>
            <w:tcW w:w="2142" w:type="dxa"/>
          </w:tcPr>
          <w:p>
            <w:pPr>
              <w:jc w:val="left"/>
              <w:rPr>
                <w:sz w:val="21"/>
                <w:szCs w:val="21"/>
              </w:rPr>
            </w:pPr>
            <w:r>
              <w:rPr>
                <w:rFonts w:hint="eastAsia"/>
                <w:sz w:val="21"/>
                <w:szCs w:val="21"/>
              </w:rPr>
              <w:t>逻辑量输入通道9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trPr>
        <w:tc>
          <w:tcPr>
            <w:tcW w:w="3166" w:type="dxa"/>
            <w:vMerge w:val="continue"/>
          </w:tcPr>
          <w:p>
            <w:pPr>
              <w:jc w:val="center"/>
              <w:rPr>
                <w:sz w:val="21"/>
                <w:szCs w:val="21"/>
              </w:rPr>
            </w:pPr>
          </w:p>
        </w:tc>
        <w:tc>
          <w:tcPr>
            <w:tcW w:w="804" w:type="dxa"/>
          </w:tcPr>
          <w:p>
            <w:pPr>
              <w:jc w:val="center"/>
              <w:rPr>
                <w:sz w:val="21"/>
                <w:szCs w:val="21"/>
              </w:rPr>
            </w:pPr>
            <w:r>
              <w:rPr>
                <w:rFonts w:hint="eastAsia"/>
                <w:sz w:val="21"/>
                <w:szCs w:val="21"/>
              </w:rPr>
              <w:t>20</w:t>
            </w:r>
          </w:p>
        </w:tc>
        <w:tc>
          <w:tcPr>
            <w:tcW w:w="922" w:type="dxa"/>
          </w:tcPr>
          <w:p>
            <w:pPr>
              <w:jc w:val="center"/>
              <w:rPr>
                <w:sz w:val="21"/>
                <w:szCs w:val="21"/>
              </w:rPr>
            </w:pPr>
            <w:r>
              <w:rPr>
                <w:rFonts w:hint="eastAsia"/>
                <w:sz w:val="21"/>
                <w:szCs w:val="21"/>
              </w:rPr>
              <w:t>DI6</w:t>
            </w:r>
          </w:p>
        </w:tc>
        <w:tc>
          <w:tcPr>
            <w:tcW w:w="765" w:type="dxa"/>
          </w:tcPr>
          <w:p>
            <w:pPr>
              <w:jc w:val="center"/>
              <w:rPr>
                <w:sz w:val="21"/>
                <w:szCs w:val="21"/>
              </w:rPr>
            </w:pPr>
            <w:r>
              <w:rPr>
                <w:rFonts w:hint="eastAsia"/>
                <w:sz w:val="21"/>
                <w:szCs w:val="21"/>
              </w:rPr>
              <w:t>输入</w:t>
            </w:r>
          </w:p>
        </w:tc>
        <w:tc>
          <w:tcPr>
            <w:tcW w:w="2142" w:type="dxa"/>
          </w:tcPr>
          <w:p>
            <w:pPr>
              <w:jc w:val="left"/>
              <w:rPr>
                <w:sz w:val="21"/>
                <w:szCs w:val="21"/>
              </w:rPr>
            </w:pPr>
            <w:r>
              <w:rPr>
                <w:rFonts w:hint="eastAsia"/>
                <w:sz w:val="21"/>
                <w:szCs w:val="21"/>
              </w:rPr>
              <w:t>逻辑量输入通道6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 w:hRule="atLeast"/>
        </w:trPr>
        <w:tc>
          <w:tcPr>
            <w:tcW w:w="3166" w:type="dxa"/>
            <w:vMerge w:val="continue"/>
          </w:tcPr>
          <w:p>
            <w:pPr>
              <w:jc w:val="center"/>
              <w:rPr>
                <w:sz w:val="21"/>
                <w:szCs w:val="21"/>
              </w:rPr>
            </w:pPr>
          </w:p>
        </w:tc>
        <w:tc>
          <w:tcPr>
            <w:tcW w:w="804" w:type="dxa"/>
          </w:tcPr>
          <w:p>
            <w:pPr>
              <w:jc w:val="center"/>
              <w:rPr>
                <w:sz w:val="21"/>
                <w:szCs w:val="21"/>
              </w:rPr>
            </w:pPr>
            <w:r>
              <w:rPr>
                <w:rFonts w:hint="eastAsia"/>
                <w:sz w:val="21"/>
                <w:szCs w:val="21"/>
              </w:rPr>
              <w:t>21</w:t>
            </w:r>
          </w:p>
        </w:tc>
        <w:tc>
          <w:tcPr>
            <w:tcW w:w="922" w:type="dxa"/>
          </w:tcPr>
          <w:p>
            <w:pPr>
              <w:jc w:val="center"/>
              <w:rPr>
                <w:sz w:val="21"/>
                <w:szCs w:val="21"/>
              </w:rPr>
            </w:pPr>
            <w:r>
              <w:rPr>
                <w:rFonts w:hint="eastAsia"/>
                <w:sz w:val="21"/>
                <w:szCs w:val="21"/>
              </w:rPr>
              <w:t>DI3</w:t>
            </w:r>
          </w:p>
        </w:tc>
        <w:tc>
          <w:tcPr>
            <w:tcW w:w="765" w:type="dxa"/>
          </w:tcPr>
          <w:p>
            <w:pPr>
              <w:jc w:val="center"/>
              <w:rPr>
                <w:sz w:val="21"/>
                <w:szCs w:val="21"/>
              </w:rPr>
            </w:pPr>
            <w:r>
              <w:rPr>
                <w:rFonts w:hint="eastAsia"/>
                <w:sz w:val="21"/>
                <w:szCs w:val="21"/>
              </w:rPr>
              <w:t>输入</w:t>
            </w:r>
          </w:p>
        </w:tc>
        <w:tc>
          <w:tcPr>
            <w:tcW w:w="2142" w:type="dxa"/>
          </w:tcPr>
          <w:p>
            <w:pPr>
              <w:jc w:val="left"/>
              <w:rPr>
                <w:sz w:val="21"/>
                <w:szCs w:val="21"/>
              </w:rPr>
            </w:pPr>
            <w:r>
              <w:rPr>
                <w:rFonts w:hint="eastAsia"/>
                <w:sz w:val="21"/>
                <w:szCs w:val="21"/>
              </w:rPr>
              <w:t>逻辑量输入通道3</w:t>
            </w:r>
          </w:p>
        </w:tc>
      </w:tr>
    </w:tbl>
    <w:p>
      <w:pPr>
        <w:spacing w:before="156" w:beforeLines="50" w:after="156" w:afterLines="50" w:line="360" w:lineRule="exact"/>
        <w:ind w:firstLine="480" w:firstLineChars="200"/>
      </w:pPr>
    </w:p>
    <w:p>
      <w:pPr>
        <w:spacing w:before="156" w:beforeLines="50" w:after="156" w:afterLines="50" w:line="360" w:lineRule="exact"/>
        <w:ind w:firstLine="480" w:firstLineChars="200"/>
      </w:pPr>
      <w:r>
        <w:rPr>
          <w:rFonts w:hint="eastAsia"/>
        </w:rPr>
        <w:t>DI输入接口的电气规格见表2-13。DI输入具有施密特性，其输入电平-输出逻辑特性曲线如图2-5所示。</w:t>
      </w:r>
    </w:p>
    <w:p>
      <w:pPr>
        <w:pStyle w:val="23"/>
        <w:ind w:left="900" w:leftChars="375" w:firstLine="105" w:firstLineChars="50"/>
        <w:jc w:val="center"/>
        <w:rPr>
          <w:sz w:val="21"/>
          <w:szCs w:val="21"/>
        </w:rPr>
      </w:pPr>
      <w:r>
        <w:rPr>
          <w:rFonts w:hint="eastAsia"/>
          <w:sz w:val="21"/>
          <w:szCs w:val="21"/>
        </w:rPr>
        <w:t>表2-13 DI接口电气规格（两路一致）</w:t>
      </w:r>
    </w:p>
    <w:tbl>
      <w:tblPr>
        <w:tblStyle w:val="15"/>
        <w:tblW w:w="57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6"/>
        <w:gridCol w:w="3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226" w:type="dxa"/>
          </w:tcPr>
          <w:p>
            <w:pPr>
              <w:ind w:left="567" w:hanging="567" w:hangingChars="270"/>
              <w:jc w:val="center"/>
              <w:rPr>
                <w:rFonts w:eastAsia="宋体" w:cs="Times New Roman"/>
                <w:sz w:val="21"/>
                <w:szCs w:val="21"/>
              </w:rPr>
            </w:pPr>
            <w:r>
              <w:rPr>
                <w:rFonts w:hint="eastAsia" w:eastAsia="宋体" w:cs="Times New Roman"/>
                <w:sz w:val="21"/>
                <w:szCs w:val="21"/>
              </w:rPr>
              <w:t>项目</w:t>
            </w:r>
          </w:p>
        </w:tc>
        <w:tc>
          <w:tcPr>
            <w:tcW w:w="3478" w:type="dxa"/>
          </w:tcPr>
          <w:p>
            <w:pPr>
              <w:ind w:left="567" w:hanging="567" w:hangingChars="270"/>
              <w:jc w:val="center"/>
              <w:rPr>
                <w:rFonts w:eastAsia="宋体" w:cs="Times New Roman"/>
                <w:sz w:val="21"/>
                <w:szCs w:val="21"/>
              </w:rPr>
            </w:pPr>
            <w:r>
              <w:rPr>
                <w:rFonts w:hint="eastAsia" w:eastAsia="宋体" w:cs="Times New Roman"/>
                <w:sz w:val="21"/>
                <w:szCs w:val="21"/>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226" w:type="dxa"/>
          </w:tcPr>
          <w:p>
            <w:pPr>
              <w:ind w:left="567" w:hanging="567" w:hangingChars="270"/>
              <w:jc w:val="center"/>
              <w:rPr>
                <w:rFonts w:eastAsia="宋体" w:cs="Times New Roman"/>
                <w:sz w:val="21"/>
                <w:szCs w:val="21"/>
              </w:rPr>
            </w:pPr>
            <w:r>
              <w:rPr>
                <w:rFonts w:hint="eastAsia" w:eastAsia="宋体" w:cs="Times New Roman"/>
                <w:sz w:val="21"/>
                <w:szCs w:val="21"/>
              </w:rPr>
              <w:t>有效性</w:t>
            </w:r>
          </w:p>
        </w:tc>
        <w:tc>
          <w:tcPr>
            <w:tcW w:w="3478" w:type="dxa"/>
          </w:tcPr>
          <w:p>
            <w:pPr>
              <w:ind w:left="567" w:hanging="567" w:hangingChars="270"/>
              <w:jc w:val="left"/>
              <w:rPr>
                <w:rFonts w:eastAsia="宋体" w:cs="Times New Roman"/>
                <w:sz w:val="21"/>
                <w:szCs w:val="21"/>
              </w:rPr>
            </w:pPr>
            <w:r>
              <w:rPr>
                <w:rFonts w:hint="eastAsia" w:eastAsia="宋体" w:cs="Times New Roman"/>
                <w:sz w:val="21"/>
                <w:szCs w:val="21"/>
              </w:rPr>
              <w:t>电平驱动型，高电平有效*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226" w:type="dxa"/>
          </w:tcPr>
          <w:p>
            <w:pPr>
              <w:ind w:left="567" w:hanging="567" w:hangingChars="270"/>
              <w:jc w:val="center"/>
              <w:rPr>
                <w:rFonts w:eastAsia="宋体" w:cs="Times New Roman"/>
                <w:sz w:val="21"/>
                <w:szCs w:val="21"/>
              </w:rPr>
            </w:pPr>
            <w:r>
              <w:rPr>
                <w:rFonts w:hint="eastAsia" w:eastAsia="宋体" w:cs="Times New Roman"/>
                <w:sz w:val="21"/>
                <w:szCs w:val="21"/>
              </w:rPr>
              <w:t>最大输入电压</w:t>
            </w:r>
          </w:p>
        </w:tc>
        <w:tc>
          <w:tcPr>
            <w:tcW w:w="3478" w:type="dxa"/>
          </w:tcPr>
          <w:p>
            <w:pPr>
              <w:ind w:left="567" w:hanging="567" w:hangingChars="270"/>
              <w:jc w:val="left"/>
              <w:rPr>
                <w:rFonts w:eastAsia="宋体" w:cs="Times New Roman"/>
                <w:sz w:val="21"/>
                <w:szCs w:val="21"/>
              </w:rPr>
            </w:pPr>
            <w:r>
              <w:rPr>
                <w:rFonts w:hint="eastAsia" w:eastAsia="宋体" w:cs="Times New Roman"/>
                <w:sz w:val="21"/>
                <w:szCs w:val="21"/>
              </w:rPr>
              <w:t>DC 40V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226" w:type="dxa"/>
          </w:tcPr>
          <w:p>
            <w:pPr>
              <w:ind w:left="567" w:hanging="567" w:hangingChars="270"/>
              <w:jc w:val="center"/>
              <w:rPr>
                <w:rFonts w:eastAsia="宋体" w:cs="Times New Roman"/>
                <w:sz w:val="21"/>
                <w:szCs w:val="21"/>
              </w:rPr>
            </w:pPr>
            <w:r>
              <w:rPr>
                <w:rFonts w:hint="eastAsia" w:eastAsia="宋体" w:cs="Times New Roman"/>
                <w:sz w:val="21"/>
                <w:szCs w:val="21"/>
              </w:rPr>
              <w:t>最大输入电流</w:t>
            </w:r>
          </w:p>
        </w:tc>
        <w:tc>
          <w:tcPr>
            <w:tcW w:w="3478" w:type="dxa"/>
          </w:tcPr>
          <w:p>
            <w:pPr>
              <w:ind w:left="567" w:hanging="567" w:hangingChars="270"/>
              <w:jc w:val="left"/>
              <w:rPr>
                <w:rFonts w:eastAsia="宋体" w:cs="Times New Roman"/>
                <w:sz w:val="21"/>
                <w:szCs w:val="21"/>
              </w:rPr>
            </w:pPr>
            <w:r>
              <w:rPr>
                <w:rFonts w:hint="eastAsia" w:eastAsia="宋体" w:cs="Times New Roman"/>
                <w:sz w:val="21"/>
                <w:szCs w:val="21"/>
              </w:rPr>
              <w:t>20mA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226" w:type="dxa"/>
          </w:tcPr>
          <w:p>
            <w:pPr>
              <w:ind w:left="567" w:hanging="567" w:hangingChars="270"/>
              <w:jc w:val="center"/>
              <w:rPr>
                <w:rFonts w:eastAsia="宋体" w:cs="Times New Roman"/>
                <w:sz w:val="21"/>
                <w:szCs w:val="21"/>
              </w:rPr>
            </w:pPr>
            <w:r>
              <w:rPr>
                <w:rFonts w:hint="eastAsia" w:eastAsia="宋体" w:cs="Times New Roman"/>
                <w:sz w:val="21"/>
                <w:szCs w:val="21"/>
              </w:rPr>
              <w:t>隔离度</w:t>
            </w:r>
          </w:p>
        </w:tc>
        <w:tc>
          <w:tcPr>
            <w:tcW w:w="3478" w:type="dxa"/>
          </w:tcPr>
          <w:p>
            <w:pPr>
              <w:ind w:left="567" w:hanging="567" w:hangingChars="270"/>
              <w:jc w:val="left"/>
              <w:rPr>
                <w:rFonts w:eastAsia="宋体" w:cs="Times New Roman"/>
                <w:sz w:val="21"/>
                <w:szCs w:val="21"/>
              </w:rPr>
            </w:pPr>
            <w:r>
              <w:rPr>
                <w:rFonts w:hint="eastAsia" w:eastAsia="宋体" w:cs="Times New Roman"/>
                <w:sz w:val="21"/>
                <w:szCs w:val="21"/>
              </w:rPr>
              <w:t>3750V rms（依据UL 1577）</w:t>
            </w:r>
          </w:p>
        </w:tc>
      </w:tr>
    </w:tbl>
    <w:p>
      <w:pPr>
        <w:widowControl/>
        <w:ind w:firstLine="945" w:firstLineChars="450"/>
        <w:jc w:val="left"/>
        <w:rPr>
          <w:sz w:val="21"/>
          <w:szCs w:val="21"/>
        </w:rPr>
      </w:pPr>
      <w:r>
        <w:rPr>
          <w:rFonts w:hint="eastAsia"/>
          <w:sz w:val="21"/>
          <w:szCs w:val="21"/>
        </w:rPr>
        <w:t>*：低电平及浮空的情况下均视作无效，输出逻辑0</w:t>
      </w:r>
    </w:p>
    <w:p>
      <w:pPr>
        <w:spacing w:before="156" w:beforeLines="50" w:after="156" w:afterLines="50"/>
        <w:ind w:firstLine="480" w:firstLineChars="200"/>
        <w:jc w:val="center"/>
      </w:pPr>
      <w:r>
        <w:object>
          <v:shape id="_x0000_i1025" o:spt="75" type="#_x0000_t75" style="height:238pt;width:253pt;" o:ole="t" filled="f" o:preferrelative="t" stroked="f" coordsize="21600,21600">
            <v:path/>
            <v:fill on="f" focussize="0,0"/>
            <v:stroke on="f" joinstyle="miter"/>
            <v:imagedata r:id="rId42" o:title=""/>
            <o:lock v:ext="edit" aspectratio="t"/>
            <w10:wrap type="none"/>
            <w10:anchorlock/>
          </v:shape>
          <o:OLEObject Type="Embed" ProgID="Visio.Drawing.11" ShapeID="_x0000_i1025" DrawAspect="Content" ObjectID="_1468075725" r:id="rId41">
            <o:LockedField>false</o:LockedField>
          </o:OLEObject>
        </w:object>
      </w:r>
    </w:p>
    <w:p>
      <w:pPr>
        <w:spacing w:before="156" w:beforeLines="50" w:after="156" w:afterLines="50" w:line="360" w:lineRule="exact"/>
        <w:ind w:firstLine="420" w:firstLineChars="200"/>
        <w:jc w:val="center"/>
      </w:pPr>
      <w:r>
        <w:rPr>
          <w:rFonts w:hint="eastAsia" w:eastAsia="宋体" w:cs="Times New Roman"/>
          <w:sz w:val="21"/>
          <w:szCs w:val="21"/>
        </w:rPr>
        <w:t>图2-5 DI输入的电平跳变特性</w:t>
      </w:r>
    </w:p>
    <w:p>
      <w:pPr>
        <w:spacing w:before="156" w:beforeLines="50" w:after="156" w:afterLines="50" w:line="360" w:lineRule="exact"/>
        <w:ind w:firstLine="480" w:firstLineChars="200"/>
      </w:pPr>
      <w:r>
        <w:rPr>
          <w:rFonts w:hint="eastAsia"/>
        </w:rPr>
        <w:t>为确保信号采集的有效性，输入的高电平应当高于最低跳变值至少1V（建议接9V及以上），且持续时间不少于50ms，因此本产品的DI不适用于高速变化信号的监控。</w:t>
      </w:r>
    </w:p>
    <w:p>
      <w:pPr>
        <w:spacing w:before="156" w:beforeLines="50" w:after="156" w:afterLines="50" w:line="360" w:lineRule="exact"/>
        <w:ind w:firstLine="480" w:firstLineChars="200"/>
      </w:pPr>
    </w:p>
    <w:p>
      <w:pPr>
        <w:spacing w:before="156" w:beforeLines="50" w:after="156" w:afterLines="50" w:line="360" w:lineRule="exact"/>
        <w:ind w:firstLine="480" w:firstLineChars="200"/>
      </w:pPr>
    </w:p>
    <w:p>
      <w:pPr>
        <w:pStyle w:val="4"/>
      </w:pPr>
      <w:bookmarkStart w:id="14" w:name="_Toc484609329"/>
      <w:r>
        <w:rPr>
          <w:rFonts w:hint="eastAsia"/>
        </w:rPr>
        <w:t>2.5.2 RS232接口</w:t>
      </w:r>
      <w:bookmarkEnd w:id="14"/>
    </w:p>
    <w:p>
      <w:pPr>
        <w:spacing w:before="156" w:beforeLines="50" w:after="156" w:afterLines="50" w:line="360" w:lineRule="exact"/>
        <w:ind w:firstLine="480" w:firstLineChars="200"/>
      </w:pPr>
      <w:r>
        <w:rPr>
          <w:rFonts w:hint="eastAsia"/>
        </w:rPr>
        <w:t>RS232用于连接PC进行HMI的系统设置，使用DB9公座作为连接器，使用到的引脚定义见表2-14，未使用的均悬空处理。RS232的默认通信参数见表2-15。</w:t>
      </w:r>
    </w:p>
    <w:p>
      <w:pPr>
        <w:pStyle w:val="23"/>
        <w:ind w:left="900" w:leftChars="375" w:firstLine="105" w:firstLineChars="50"/>
        <w:jc w:val="center"/>
        <w:rPr>
          <w:sz w:val="21"/>
          <w:szCs w:val="21"/>
        </w:rPr>
      </w:pPr>
      <w:r>
        <w:rPr>
          <w:rFonts w:hint="eastAsia"/>
          <w:sz w:val="21"/>
          <w:szCs w:val="21"/>
        </w:rPr>
        <w:t>表2-14 RS232接口引脚定义表</w:t>
      </w:r>
    </w:p>
    <w:tbl>
      <w:tblPr>
        <w:tblStyle w:val="15"/>
        <w:tblW w:w="7882"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99"/>
        <w:gridCol w:w="771"/>
        <w:gridCol w:w="850"/>
        <w:gridCol w:w="897"/>
        <w:gridCol w:w="2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3199" w:type="dxa"/>
          </w:tcPr>
          <w:p>
            <w:pPr>
              <w:jc w:val="center"/>
              <w:rPr>
                <w:sz w:val="21"/>
                <w:szCs w:val="21"/>
              </w:rPr>
            </w:pPr>
            <w:r>
              <w:rPr>
                <w:rFonts w:hint="eastAsia"/>
                <w:sz w:val="21"/>
                <w:szCs w:val="21"/>
              </w:rPr>
              <w:t>图示</w:t>
            </w:r>
          </w:p>
        </w:tc>
        <w:tc>
          <w:tcPr>
            <w:tcW w:w="771" w:type="dxa"/>
          </w:tcPr>
          <w:p>
            <w:pPr>
              <w:jc w:val="center"/>
              <w:rPr>
                <w:sz w:val="21"/>
                <w:szCs w:val="21"/>
              </w:rPr>
            </w:pPr>
            <w:r>
              <w:rPr>
                <w:rFonts w:hint="eastAsia"/>
                <w:sz w:val="21"/>
                <w:szCs w:val="21"/>
              </w:rPr>
              <w:t>管脚</w:t>
            </w:r>
          </w:p>
        </w:tc>
        <w:tc>
          <w:tcPr>
            <w:tcW w:w="850" w:type="dxa"/>
          </w:tcPr>
          <w:p>
            <w:pPr>
              <w:jc w:val="center"/>
              <w:rPr>
                <w:sz w:val="21"/>
                <w:szCs w:val="21"/>
              </w:rPr>
            </w:pPr>
            <w:r>
              <w:rPr>
                <w:rFonts w:hint="eastAsia"/>
                <w:sz w:val="21"/>
                <w:szCs w:val="21"/>
              </w:rPr>
              <w:t>信号</w:t>
            </w:r>
          </w:p>
        </w:tc>
        <w:tc>
          <w:tcPr>
            <w:tcW w:w="897" w:type="dxa"/>
          </w:tcPr>
          <w:p>
            <w:pPr>
              <w:jc w:val="center"/>
              <w:rPr>
                <w:sz w:val="21"/>
                <w:szCs w:val="21"/>
              </w:rPr>
            </w:pPr>
            <w:r>
              <w:rPr>
                <w:rFonts w:hint="eastAsia"/>
                <w:sz w:val="21"/>
                <w:szCs w:val="21"/>
              </w:rPr>
              <w:t>方向</w:t>
            </w:r>
          </w:p>
        </w:tc>
        <w:tc>
          <w:tcPr>
            <w:tcW w:w="2165" w:type="dxa"/>
          </w:tcPr>
          <w:p>
            <w:pPr>
              <w:jc w:val="center"/>
              <w:rPr>
                <w:sz w:val="21"/>
                <w:szCs w:val="21"/>
              </w:rPr>
            </w:pPr>
            <w:r>
              <w:rPr>
                <w:rFonts w:hint="eastAsia"/>
                <w:sz w:val="21"/>
                <w:szCs w:val="21"/>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6" w:hRule="atLeast"/>
        </w:trPr>
        <w:tc>
          <w:tcPr>
            <w:tcW w:w="3199" w:type="dxa"/>
            <w:vMerge w:val="restart"/>
          </w:tcPr>
          <w:p>
            <w:pPr>
              <w:jc w:val="center"/>
              <w:rPr>
                <w:sz w:val="21"/>
                <w:szCs w:val="21"/>
              </w:rPr>
            </w:pPr>
            <w:r>
              <w:rPr>
                <w:rFonts w:hint="eastAsia"/>
                <w:sz w:val="21"/>
                <w:szCs w:val="21"/>
              </w:rPr>
              <w:drawing>
                <wp:anchor distT="0" distB="0" distL="114300" distR="114300" simplePos="0" relativeHeight="251658240" behindDoc="0" locked="0" layoutInCell="1" allowOverlap="1">
                  <wp:simplePos x="0" y="0"/>
                  <wp:positionH relativeFrom="column">
                    <wp:posOffset>88265</wp:posOffset>
                  </wp:positionH>
                  <wp:positionV relativeFrom="paragraph">
                    <wp:posOffset>70485</wp:posOffset>
                  </wp:positionV>
                  <wp:extent cx="1682115" cy="888365"/>
                  <wp:effectExtent l="0" t="0" r="0" b="6985"/>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682115" cy="888365"/>
                          </a:xfrm>
                          <a:prstGeom prst="rect">
                            <a:avLst/>
                          </a:prstGeom>
                        </pic:spPr>
                      </pic:pic>
                    </a:graphicData>
                  </a:graphic>
                </wp:anchor>
              </w:drawing>
            </w:r>
          </w:p>
          <w:p>
            <w:pPr>
              <w:rPr>
                <w:sz w:val="21"/>
                <w:szCs w:val="21"/>
              </w:rPr>
            </w:pPr>
            <w:r>
              <w:rPr>
                <w:rFonts w:hint="eastAsia"/>
                <w:sz w:val="21"/>
                <w:szCs w:val="21"/>
              </w:rPr>
              <w:drawing>
                <wp:anchor distT="0" distB="0" distL="114300" distR="114300" simplePos="0" relativeHeight="251661312" behindDoc="0" locked="0" layoutInCell="1" allowOverlap="1">
                  <wp:simplePos x="0" y="0"/>
                  <wp:positionH relativeFrom="column">
                    <wp:posOffset>0</wp:posOffset>
                  </wp:positionH>
                  <wp:positionV relativeFrom="paragraph">
                    <wp:posOffset>786765</wp:posOffset>
                  </wp:positionV>
                  <wp:extent cx="1894205" cy="798830"/>
                  <wp:effectExtent l="0" t="0" r="0" b="127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1894205" cy="798830"/>
                          </a:xfrm>
                          <a:prstGeom prst="rect">
                            <a:avLst/>
                          </a:prstGeom>
                        </pic:spPr>
                      </pic:pic>
                    </a:graphicData>
                  </a:graphic>
                </wp:anchor>
              </w:drawing>
            </w:r>
          </w:p>
        </w:tc>
        <w:tc>
          <w:tcPr>
            <w:tcW w:w="771" w:type="dxa"/>
          </w:tcPr>
          <w:p>
            <w:pPr>
              <w:jc w:val="center"/>
              <w:rPr>
                <w:sz w:val="21"/>
                <w:szCs w:val="21"/>
              </w:rPr>
            </w:pPr>
            <w:r>
              <w:rPr>
                <w:rFonts w:hint="eastAsia"/>
                <w:sz w:val="21"/>
                <w:szCs w:val="21"/>
              </w:rPr>
              <w:t>2</w:t>
            </w:r>
          </w:p>
        </w:tc>
        <w:tc>
          <w:tcPr>
            <w:tcW w:w="850" w:type="dxa"/>
          </w:tcPr>
          <w:p>
            <w:pPr>
              <w:jc w:val="center"/>
              <w:rPr>
                <w:sz w:val="21"/>
                <w:szCs w:val="21"/>
              </w:rPr>
            </w:pPr>
            <w:r>
              <w:rPr>
                <w:rFonts w:hint="eastAsia"/>
                <w:sz w:val="21"/>
                <w:szCs w:val="21"/>
              </w:rPr>
              <w:t>RXD</w:t>
            </w:r>
          </w:p>
        </w:tc>
        <w:tc>
          <w:tcPr>
            <w:tcW w:w="897" w:type="dxa"/>
          </w:tcPr>
          <w:p>
            <w:pPr>
              <w:jc w:val="center"/>
              <w:rPr>
                <w:sz w:val="21"/>
                <w:szCs w:val="21"/>
              </w:rPr>
            </w:pPr>
            <w:r>
              <w:rPr>
                <w:rFonts w:hint="eastAsia"/>
                <w:sz w:val="21"/>
                <w:szCs w:val="21"/>
              </w:rPr>
              <w:t>输入</w:t>
            </w:r>
          </w:p>
        </w:tc>
        <w:tc>
          <w:tcPr>
            <w:tcW w:w="2165" w:type="dxa"/>
          </w:tcPr>
          <w:p>
            <w:pPr>
              <w:jc w:val="left"/>
              <w:rPr>
                <w:sz w:val="21"/>
                <w:szCs w:val="21"/>
              </w:rPr>
            </w:pPr>
            <w:r>
              <w:rPr>
                <w:rFonts w:hint="eastAsia"/>
                <w:sz w:val="21"/>
                <w:szCs w:val="21"/>
              </w:rPr>
              <w:t>数据接收脚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6" w:hRule="atLeast"/>
        </w:trPr>
        <w:tc>
          <w:tcPr>
            <w:tcW w:w="3199" w:type="dxa"/>
            <w:vMerge w:val="continue"/>
          </w:tcPr>
          <w:p>
            <w:pPr>
              <w:jc w:val="center"/>
              <w:rPr>
                <w:sz w:val="21"/>
                <w:szCs w:val="21"/>
              </w:rPr>
            </w:pPr>
          </w:p>
        </w:tc>
        <w:tc>
          <w:tcPr>
            <w:tcW w:w="771" w:type="dxa"/>
          </w:tcPr>
          <w:p>
            <w:pPr>
              <w:jc w:val="center"/>
              <w:rPr>
                <w:sz w:val="21"/>
                <w:szCs w:val="21"/>
              </w:rPr>
            </w:pPr>
            <w:r>
              <w:rPr>
                <w:rFonts w:hint="eastAsia"/>
                <w:sz w:val="21"/>
                <w:szCs w:val="21"/>
              </w:rPr>
              <w:t>3</w:t>
            </w:r>
          </w:p>
        </w:tc>
        <w:tc>
          <w:tcPr>
            <w:tcW w:w="850" w:type="dxa"/>
          </w:tcPr>
          <w:p>
            <w:pPr>
              <w:jc w:val="center"/>
              <w:rPr>
                <w:sz w:val="21"/>
                <w:szCs w:val="21"/>
              </w:rPr>
            </w:pPr>
            <w:r>
              <w:rPr>
                <w:rFonts w:hint="eastAsia"/>
                <w:sz w:val="21"/>
                <w:szCs w:val="21"/>
              </w:rPr>
              <w:t>TXD</w:t>
            </w:r>
          </w:p>
        </w:tc>
        <w:tc>
          <w:tcPr>
            <w:tcW w:w="897" w:type="dxa"/>
          </w:tcPr>
          <w:p>
            <w:pPr>
              <w:jc w:val="center"/>
              <w:rPr>
                <w:sz w:val="21"/>
                <w:szCs w:val="21"/>
              </w:rPr>
            </w:pPr>
            <w:r>
              <w:rPr>
                <w:rFonts w:hint="eastAsia"/>
                <w:sz w:val="21"/>
                <w:szCs w:val="21"/>
              </w:rPr>
              <w:t>输出</w:t>
            </w:r>
          </w:p>
        </w:tc>
        <w:tc>
          <w:tcPr>
            <w:tcW w:w="2165" w:type="dxa"/>
          </w:tcPr>
          <w:p>
            <w:pPr>
              <w:jc w:val="left"/>
              <w:rPr>
                <w:sz w:val="21"/>
                <w:szCs w:val="21"/>
              </w:rPr>
            </w:pPr>
            <w:r>
              <w:rPr>
                <w:rFonts w:hint="eastAsia"/>
                <w:sz w:val="21"/>
                <w:szCs w:val="21"/>
              </w:rPr>
              <w:t>数据发送脚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6" w:hRule="atLeast"/>
        </w:trPr>
        <w:tc>
          <w:tcPr>
            <w:tcW w:w="3199" w:type="dxa"/>
            <w:vMerge w:val="continue"/>
          </w:tcPr>
          <w:p>
            <w:pPr>
              <w:jc w:val="center"/>
              <w:rPr>
                <w:sz w:val="21"/>
                <w:szCs w:val="21"/>
              </w:rPr>
            </w:pPr>
          </w:p>
        </w:tc>
        <w:tc>
          <w:tcPr>
            <w:tcW w:w="771" w:type="dxa"/>
          </w:tcPr>
          <w:p>
            <w:pPr>
              <w:jc w:val="center"/>
              <w:rPr>
                <w:sz w:val="21"/>
                <w:szCs w:val="21"/>
              </w:rPr>
            </w:pPr>
            <w:r>
              <w:rPr>
                <w:rFonts w:hint="eastAsia"/>
                <w:sz w:val="21"/>
                <w:szCs w:val="21"/>
              </w:rPr>
              <w:t>5</w:t>
            </w:r>
          </w:p>
        </w:tc>
        <w:tc>
          <w:tcPr>
            <w:tcW w:w="850" w:type="dxa"/>
          </w:tcPr>
          <w:p>
            <w:pPr>
              <w:jc w:val="center"/>
              <w:rPr>
                <w:sz w:val="21"/>
                <w:szCs w:val="21"/>
              </w:rPr>
            </w:pPr>
            <w:r>
              <w:rPr>
                <w:rFonts w:hint="eastAsia"/>
                <w:sz w:val="21"/>
                <w:szCs w:val="21"/>
              </w:rPr>
              <w:t>SGND</w:t>
            </w:r>
          </w:p>
        </w:tc>
        <w:tc>
          <w:tcPr>
            <w:tcW w:w="897" w:type="dxa"/>
          </w:tcPr>
          <w:p>
            <w:pPr>
              <w:jc w:val="center"/>
              <w:rPr>
                <w:sz w:val="21"/>
                <w:szCs w:val="21"/>
              </w:rPr>
            </w:pPr>
            <w:r>
              <w:rPr>
                <w:rFonts w:hint="eastAsia"/>
                <w:sz w:val="21"/>
                <w:szCs w:val="21"/>
              </w:rPr>
              <w:t>信号地</w:t>
            </w:r>
          </w:p>
        </w:tc>
        <w:tc>
          <w:tcPr>
            <w:tcW w:w="2165" w:type="dxa"/>
          </w:tcPr>
          <w:p>
            <w:pPr>
              <w:jc w:val="left"/>
              <w:rPr>
                <w:sz w:val="21"/>
                <w:szCs w:val="21"/>
              </w:rPr>
            </w:pPr>
            <w:r>
              <w:rPr>
                <w:rFonts w:hint="eastAsia"/>
                <w:sz w:val="21"/>
                <w:szCs w:val="21"/>
              </w:rPr>
              <w:t>信号接地</w:t>
            </w:r>
          </w:p>
        </w:tc>
      </w:tr>
    </w:tbl>
    <w:p>
      <w:pPr>
        <w:pStyle w:val="23"/>
        <w:ind w:left="900" w:leftChars="375" w:firstLine="105" w:firstLineChars="50"/>
        <w:jc w:val="center"/>
        <w:rPr>
          <w:sz w:val="21"/>
          <w:szCs w:val="21"/>
        </w:rPr>
      </w:pPr>
    </w:p>
    <w:p>
      <w:pPr>
        <w:pStyle w:val="23"/>
        <w:ind w:left="900" w:leftChars="375" w:firstLine="105" w:firstLineChars="50"/>
        <w:jc w:val="center"/>
        <w:rPr>
          <w:sz w:val="21"/>
          <w:szCs w:val="21"/>
        </w:rPr>
      </w:pPr>
      <w:r>
        <w:rPr>
          <w:rFonts w:hint="eastAsia"/>
          <w:sz w:val="21"/>
          <w:szCs w:val="21"/>
        </w:rPr>
        <w:t>表2-15 RS232调试口默认通信参数</w:t>
      </w:r>
    </w:p>
    <w:tbl>
      <w:tblPr>
        <w:tblStyle w:val="15"/>
        <w:tblW w:w="57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6"/>
        <w:gridCol w:w="3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226" w:type="dxa"/>
          </w:tcPr>
          <w:p>
            <w:pPr>
              <w:ind w:left="567" w:hanging="567" w:hangingChars="270"/>
              <w:jc w:val="center"/>
              <w:rPr>
                <w:rFonts w:eastAsia="宋体" w:cs="Times New Roman"/>
                <w:sz w:val="21"/>
                <w:szCs w:val="21"/>
              </w:rPr>
            </w:pPr>
            <w:r>
              <w:rPr>
                <w:rFonts w:hint="eastAsia" w:eastAsia="宋体" w:cs="Times New Roman"/>
                <w:sz w:val="21"/>
                <w:szCs w:val="21"/>
              </w:rPr>
              <w:t>项目</w:t>
            </w:r>
          </w:p>
        </w:tc>
        <w:tc>
          <w:tcPr>
            <w:tcW w:w="3478" w:type="dxa"/>
          </w:tcPr>
          <w:p>
            <w:pPr>
              <w:ind w:left="567" w:hanging="567" w:hangingChars="270"/>
              <w:jc w:val="center"/>
              <w:rPr>
                <w:rFonts w:eastAsia="宋体" w:cs="Times New Roman"/>
                <w:sz w:val="21"/>
                <w:szCs w:val="21"/>
              </w:rPr>
            </w:pPr>
            <w:r>
              <w:rPr>
                <w:rFonts w:hint="eastAsia" w:eastAsia="宋体" w:cs="Times New Roman"/>
                <w:sz w:val="21"/>
                <w:szCs w:val="21"/>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226" w:type="dxa"/>
          </w:tcPr>
          <w:p>
            <w:pPr>
              <w:ind w:left="567" w:hanging="567" w:hangingChars="270"/>
              <w:jc w:val="center"/>
              <w:rPr>
                <w:rFonts w:eastAsia="宋体" w:cs="Times New Roman"/>
                <w:sz w:val="21"/>
                <w:szCs w:val="21"/>
              </w:rPr>
            </w:pPr>
            <w:r>
              <w:rPr>
                <w:rFonts w:hint="eastAsia" w:eastAsia="宋体" w:cs="Times New Roman"/>
                <w:sz w:val="21"/>
                <w:szCs w:val="21"/>
              </w:rPr>
              <w:t>波特率</w:t>
            </w:r>
          </w:p>
        </w:tc>
        <w:tc>
          <w:tcPr>
            <w:tcW w:w="3478" w:type="dxa"/>
          </w:tcPr>
          <w:p>
            <w:pPr>
              <w:ind w:left="567" w:hanging="567" w:hangingChars="270"/>
              <w:jc w:val="left"/>
              <w:rPr>
                <w:rFonts w:eastAsia="宋体" w:cs="Times New Roman"/>
                <w:sz w:val="21"/>
                <w:szCs w:val="21"/>
              </w:rPr>
            </w:pPr>
            <w:r>
              <w:rPr>
                <w:rFonts w:hint="eastAsia" w:eastAsia="宋体" w:cs="Times New Roman"/>
                <w:sz w:val="21"/>
                <w:szCs w:val="21"/>
              </w:rPr>
              <w:t>115200bps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226" w:type="dxa"/>
          </w:tcPr>
          <w:p>
            <w:pPr>
              <w:ind w:left="567" w:hanging="567" w:hangingChars="270"/>
              <w:jc w:val="center"/>
              <w:rPr>
                <w:rFonts w:eastAsia="宋体" w:cs="Times New Roman"/>
                <w:sz w:val="21"/>
                <w:szCs w:val="21"/>
              </w:rPr>
            </w:pPr>
            <w:r>
              <w:rPr>
                <w:rFonts w:hint="eastAsia" w:eastAsia="宋体" w:cs="Times New Roman"/>
                <w:sz w:val="21"/>
                <w:szCs w:val="21"/>
              </w:rPr>
              <w:t>数据位</w:t>
            </w:r>
          </w:p>
        </w:tc>
        <w:tc>
          <w:tcPr>
            <w:tcW w:w="3478" w:type="dxa"/>
          </w:tcPr>
          <w:p>
            <w:pPr>
              <w:ind w:left="567" w:hanging="567" w:hangingChars="270"/>
              <w:jc w:val="left"/>
              <w:rPr>
                <w:rFonts w:eastAsia="宋体" w:cs="Times New Roman"/>
                <w:sz w:val="21"/>
                <w:szCs w:val="21"/>
              </w:rPr>
            </w:pPr>
            <w:r>
              <w:rPr>
                <w:rFonts w:hint="eastAsia" w:eastAsia="宋体" w:cs="Times New Roman"/>
                <w:sz w:val="21"/>
                <w:szCs w:val="21"/>
              </w:rPr>
              <w:t>8位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226" w:type="dxa"/>
          </w:tcPr>
          <w:p>
            <w:pPr>
              <w:ind w:left="567" w:hanging="567" w:hangingChars="270"/>
              <w:jc w:val="center"/>
              <w:rPr>
                <w:rFonts w:eastAsia="宋体" w:cs="Times New Roman"/>
                <w:sz w:val="21"/>
                <w:szCs w:val="21"/>
              </w:rPr>
            </w:pPr>
            <w:r>
              <w:rPr>
                <w:rFonts w:hint="eastAsia" w:eastAsia="宋体" w:cs="Times New Roman"/>
                <w:sz w:val="21"/>
                <w:szCs w:val="21"/>
              </w:rPr>
              <w:t>校验位</w:t>
            </w:r>
          </w:p>
        </w:tc>
        <w:tc>
          <w:tcPr>
            <w:tcW w:w="3478" w:type="dxa"/>
          </w:tcPr>
          <w:p>
            <w:pPr>
              <w:ind w:left="567" w:hanging="567" w:hangingChars="270"/>
              <w:jc w:val="left"/>
              <w:rPr>
                <w:rFonts w:eastAsia="宋体" w:cs="Times New Roman"/>
                <w:sz w:val="21"/>
                <w:szCs w:val="21"/>
              </w:rPr>
            </w:pPr>
            <w:r>
              <w:rPr>
                <w:rFonts w:hint="eastAsia" w:eastAsia="宋体" w:cs="Times New Roman"/>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226" w:type="dxa"/>
          </w:tcPr>
          <w:p>
            <w:pPr>
              <w:ind w:left="567" w:hanging="567" w:hangingChars="270"/>
              <w:jc w:val="center"/>
              <w:rPr>
                <w:rFonts w:eastAsia="宋体" w:cs="Times New Roman"/>
                <w:sz w:val="21"/>
                <w:szCs w:val="21"/>
              </w:rPr>
            </w:pPr>
            <w:r>
              <w:rPr>
                <w:rFonts w:hint="eastAsia" w:eastAsia="宋体" w:cs="Times New Roman"/>
                <w:sz w:val="21"/>
                <w:szCs w:val="21"/>
              </w:rPr>
              <w:t>停止位</w:t>
            </w:r>
          </w:p>
        </w:tc>
        <w:tc>
          <w:tcPr>
            <w:tcW w:w="3478" w:type="dxa"/>
          </w:tcPr>
          <w:p>
            <w:pPr>
              <w:ind w:left="567" w:hanging="567" w:hangingChars="270"/>
              <w:jc w:val="left"/>
              <w:rPr>
                <w:rFonts w:eastAsia="宋体" w:cs="Times New Roman"/>
                <w:sz w:val="21"/>
                <w:szCs w:val="21"/>
              </w:rPr>
            </w:pPr>
            <w:r>
              <w:rPr>
                <w:rFonts w:hint="eastAsia" w:eastAsia="宋体" w:cs="Times New Roman"/>
                <w:sz w:val="21"/>
                <w:szCs w:val="21"/>
              </w:rPr>
              <w:t>1位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226" w:type="dxa"/>
          </w:tcPr>
          <w:p>
            <w:pPr>
              <w:ind w:left="567" w:hanging="567" w:hangingChars="270"/>
              <w:jc w:val="center"/>
              <w:rPr>
                <w:rFonts w:eastAsia="宋体" w:cs="Times New Roman"/>
                <w:sz w:val="21"/>
                <w:szCs w:val="21"/>
              </w:rPr>
            </w:pPr>
            <w:r>
              <w:rPr>
                <w:rFonts w:hint="eastAsia" w:eastAsia="宋体" w:cs="Times New Roman"/>
                <w:sz w:val="21"/>
                <w:szCs w:val="21"/>
              </w:rPr>
              <w:t>接口电平</w:t>
            </w:r>
          </w:p>
        </w:tc>
        <w:tc>
          <w:tcPr>
            <w:tcW w:w="3478" w:type="dxa"/>
          </w:tcPr>
          <w:p>
            <w:pPr>
              <w:ind w:left="567" w:hanging="567" w:hangingChars="270"/>
              <w:jc w:val="left"/>
              <w:rPr>
                <w:rFonts w:eastAsia="宋体" w:cs="Times New Roman"/>
                <w:sz w:val="21"/>
                <w:szCs w:val="21"/>
              </w:rPr>
            </w:pPr>
            <w:r>
              <w:rPr>
                <w:rFonts w:eastAsia="宋体" w:cs="Times New Roman"/>
                <w:sz w:val="21"/>
                <w:szCs w:val="21"/>
              </w:rPr>
              <w:t>EIA</w:t>
            </w:r>
            <w:r>
              <w:rPr>
                <w:rFonts w:hint="eastAsia" w:eastAsia="宋体" w:cs="Times New Roman"/>
                <w:sz w:val="21"/>
                <w:szCs w:val="21"/>
              </w:rPr>
              <w:t xml:space="preserve">  </w:t>
            </w:r>
            <w:r>
              <w:rPr>
                <w:rFonts w:eastAsia="宋体" w:cs="Times New Roman"/>
                <w:sz w:val="21"/>
                <w:szCs w:val="21"/>
              </w:rPr>
              <w:t>RS-232-C</w:t>
            </w:r>
            <w:r>
              <w:rPr>
                <w:rFonts w:hint="eastAsia" w:eastAsia="宋体" w:cs="Times New Roman"/>
                <w:sz w:val="21"/>
                <w:szCs w:val="21"/>
              </w:rPr>
              <w:t>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226" w:type="dxa"/>
          </w:tcPr>
          <w:p>
            <w:pPr>
              <w:ind w:left="567" w:hanging="567" w:hangingChars="270"/>
              <w:jc w:val="center"/>
              <w:rPr>
                <w:rFonts w:eastAsia="宋体" w:cs="Times New Roman"/>
                <w:sz w:val="21"/>
                <w:szCs w:val="21"/>
              </w:rPr>
            </w:pPr>
            <w:r>
              <w:rPr>
                <w:rFonts w:hint="eastAsia" w:eastAsia="宋体" w:cs="Times New Roman"/>
                <w:sz w:val="21"/>
                <w:szCs w:val="21"/>
              </w:rPr>
              <w:t>隔离度</w:t>
            </w:r>
          </w:p>
        </w:tc>
        <w:tc>
          <w:tcPr>
            <w:tcW w:w="3478" w:type="dxa"/>
          </w:tcPr>
          <w:p>
            <w:pPr>
              <w:ind w:left="567" w:hanging="567" w:hangingChars="270"/>
              <w:jc w:val="left"/>
              <w:rPr>
                <w:rFonts w:eastAsia="宋体" w:cs="Times New Roman"/>
                <w:sz w:val="21"/>
                <w:szCs w:val="21"/>
              </w:rPr>
            </w:pPr>
            <w:r>
              <w:rPr>
                <w:rFonts w:hint="eastAsia" w:eastAsia="宋体" w:cs="Times New Roman"/>
                <w:sz w:val="21"/>
                <w:szCs w:val="21"/>
              </w:rPr>
              <w:t>2500V rms （依据UL 1577）</w:t>
            </w:r>
          </w:p>
        </w:tc>
      </w:tr>
    </w:tbl>
    <w:p>
      <w:pPr>
        <w:spacing w:before="156" w:beforeLines="50" w:after="156" w:afterLines="50" w:line="360" w:lineRule="exact"/>
        <w:ind w:firstLine="480" w:firstLineChars="200"/>
      </w:pPr>
    </w:p>
    <w:tbl>
      <w:tblPr>
        <w:tblStyle w:val="15"/>
        <w:tblW w:w="76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7673" w:type="dxa"/>
          </w:tcPr>
          <w:p>
            <w:pPr>
              <w:spacing w:before="156" w:beforeLines="50" w:after="156" w:afterLines="50" w:line="240" w:lineRule="atLeast"/>
              <w:jc w:val="center"/>
              <w:rPr>
                <w:rFonts w:eastAsia="宋体" w:cs="Times New Roman"/>
                <w:szCs w:val="24"/>
              </w:rPr>
            </w:pPr>
            <w:r>
              <w:rPr>
                <w:rFonts w:eastAsia="宋体" w:cs="Times New Roman"/>
                <w:szCs w:val="24"/>
              </w:rPr>
              <w:drawing>
                <wp:anchor distT="0" distB="0" distL="114300" distR="114300" simplePos="0" relativeHeight="251659264" behindDoc="0" locked="0" layoutInCell="1" allowOverlap="1">
                  <wp:simplePos x="0" y="0"/>
                  <wp:positionH relativeFrom="margin">
                    <wp:posOffset>1813560</wp:posOffset>
                  </wp:positionH>
                  <wp:positionV relativeFrom="margin">
                    <wp:posOffset>8890</wp:posOffset>
                  </wp:positionV>
                  <wp:extent cx="466725" cy="406400"/>
                  <wp:effectExtent l="0" t="0" r="9525" b="0"/>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725" cy="406400"/>
                          </a:xfrm>
                          <a:prstGeom prst="rect">
                            <a:avLst/>
                          </a:prstGeom>
                        </pic:spPr>
                      </pic:pic>
                    </a:graphicData>
                  </a:graphic>
                </wp:anchor>
              </w:drawing>
            </w:r>
            <w:r>
              <w:rPr>
                <w:rFonts w:eastAsia="宋体" w:cs="Times New Roman"/>
                <w:szCs w:val="24"/>
              </w:rPr>
              <mc:AlternateContent>
                <mc:Choice Requires="wps">
                  <w:drawing>
                    <wp:anchor distT="0" distB="0" distL="114300" distR="114300" simplePos="0" relativeHeight="251660288" behindDoc="0" locked="0" layoutInCell="1" allowOverlap="1">
                      <wp:simplePos x="0" y="0"/>
                      <wp:positionH relativeFrom="column">
                        <wp:posOffset>2279015</wp:posOffset>
                      </wp:positionH>
                      <wp:positionV relativeFrom="paragraph">
                        <wp:posOffset>8890</wp:posOffset>
                      </wp:positionV>
                      <wp:extent cx="1484630" cy="445770"/>
                      <wp:effectExtent l="0" t="0" r="1270" b="0"/>
                      <wp:wrapNone/>
                      <wp:docPr id="47" name="文本框 47"/>
                      <wp:cNvGraphicFramePr/>
                      <a:graphic xmlns:a="http://schemas.openxmlformats.org/drawingml/2006/main">
                        <a:graphicData uri="http://schemas.microsoft.com/office/word/2010/wordprocessingShape">
                          <wps:wsp>
                            <wps:cNvSpPr txBox="1"/>
                            <wps:spPr>
                              <a:xfrm>
                                <a:off x="0" y="0"/>
                                <a:ext cx="1484630" cy="445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sz w:val="32"/>
                                      <w:szCs w:val="32"/>
                                    </w:rPr>
                                  </w:pPr>
                                  <w:r>
                                    <w:rPr>
                                      <w:rFonts w:hint="eastAsia"/>
                                      <w:b/>
                                      <w:sz w:val="32"/>
                                      <w:szCs w:val="32"/>
                                    </w:rPr>
                                    <w:t>危险</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45pt;margin-top:0.7pt;height:35.1pt;width:116.9pt;z-index:251660288;mso-width-relative:page;mso-height-relative:page;" fillcolor="#FFFFFF [3201]" filled="t" stroked="f" coordsize="21600,21600" o:gfxdata="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E91++zUAAAACAEAAA8AAAAAAAAAAQAgAAAAIgAAAGRycy9kb3du&#10;cmV2LnhtbFBLAQIUABQAAAAIAIdO4kANrSrFPAIAAFEEAAAOAAAAAAAAAAEAIAAAACMBAABkcnMv&#10;ZTJvRG9jLnhtbFBLBQYAAAAABgAGAFkBAADRBQAAAAA=&#10;">
                      <v:fill on="t" focussize="0,0"/>
                      <v:stroke on="f" weight="0.5pt"/>
                      <v:imagedata o:title=""/>
                      <o:lock v:ext="edit" aspectratio="f"/>
                      <v:textbox>
                        <w:txbxContent>
                          <w:p>
                            <w:pPr>
                              <w:rPr>
                                <w:b/>
                                <w:sz w:val="32"/>
                                <w:szCs w:val="32"/>
                              </w:rPr>
                            </w:pPr>
                            <w:r>
                              <w:rPr>
                                <w:rFonts w:hint="eastAsia"/>
                                <w:b/>
                                <w:sz w:val="32"/>
                                <w:szCs w:val="32"/>
                              </w:rPr>
                              <w:t>危险</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73" w:type="dxa"/>
          </w:tcPr>
          <w:p>
            <w:pPr>
              <w:spacing w:before="156" w:beforeLines="50" w:after="156" w:afterLines="50" w:line="360" w:lineRule="exact"/>
              <w:rPr>
                <w:rFonts w:eastAsia="宋体" w:cs="Times New Roman"/>
                <w:b/>
                <w:szCs w:val="24"/>
              </w:rPr>
            </w:pPr>
            <w:r>
              <w:rPr>
                <w:rFonts w:hint="eastAsia" w:eastAsia="宋体" w:cs="Times New Roman"/>
                <w:b/>
                <w:szCs w:val="24"/>
              </w:rPr>
              <w:t>禁止违规改动系统设置</w:t>
            </w:r>
          </w:p>
          <w:p>
            <w:pPr>
              <w:spacing w:before="156" w:beforeLines="50" w:after="156" w:afterLines="50" w:line="360" w:lineRule="exact"/>
              <w:rPr>
                <w:rFonts w:eastAsia="宋体" w:cs="Times New Roman"/>
                <w:szCs w:val="24"/>
              </w:rPr>
            </w:pPr>
            <w:r>
              <w:rPr>
                <w:rFonts w:hint="eastAsia" w:eastAsia="宋体" w:cs="Times New Roman"/>
                <w:szCs w:val="24"/>
              </w:rPr>
              <w:t>严禁在工作现场通过RS232调试口修改设备的系统配置或参数，即使在调试环境下也不可随意更改系统设置，这可能导致设备工作不正常。</w:t>
            </w:r>
          </w:p>
          <w:p>
            <w:pPr>
              <w:spacing w:before="156" w:beforeLines="50" w:after="156" w:afterLines="50" w:line="360" w:lineRule="exact"/>
              <w:rPr>
                <w:rFonts w:eastAsia="宋体" w:cs="Times New Roman"/>
                <w:b/>
                <w:szCs w:val="24"/>
              </w:rPr>
            </w:pPr>
            <w:r>
              <w:rPr>
                <w:rFonts w:hint="eastAsia" w:eastAsia="宋体" w:cs="Times New Roman"/>
                <w:b/>
                <w:szCs w:val="24"/>
              </w:rPr>
              <w:t>如不遵守说明，可能危及现场人员的安全或造成设备故障</w:t>
            </w:r>
          </w:p>
        </w:tc>
      </w:tr>
    </w:tbl>
    <w:p>
      <w:pPr>
        <w:pStyle w:val="4"/>
      </w:pPr>
      <w:bookmarkStart w:id="15" w:name="_Toc484609330"/>
      <w:r>
        <w:rPr>
          <w:rFonts w:hint="eastAsia"/>
        </w:rPr>
        <w:t>2.5.3 网络接口</w:t>
      </w:r>
      <w:bookmarkEnd w:id="15"/>
    </w:p>
    <w:p>
      <w:pPr>
        <w:spacing w:before="156" w:beforeLines="50" w:after="156" w:afterLines="50" w:line="360" w:lineRule="exact"/>
        <w:ind w:firstLine="480" w:firstLineChars="200"/>
      </w:pPr>
      <w:r>
        <w:rPr>
          <w:rFonts w:hint="eastAsia"/>
        </w:rPr>
        <w:t>网络接口用于CODESYS连接，实现程序的调试及下载；网络接口的规格及引脚定义见表2-16，指示灯含义及速率见表2-17。</w:t>
      </w:r>
    </w:p>
    <w:p>
      <w:pPr>
        <w:pStyle w:val="23"/>
        <w:ind w:left="900" w:leftChars="375" w:firstLine="105" w:firstLineChars="50"/>
        <w:jc w:val="center"/>
        <w:rPr>
          <w:sz w:val="21"/>
          <w:szCs w:val="21"/>
        </w:rPr>
      </w:pPr>
      <w:r>
        <w:rPr>
          <w:rFonts w:hint="eastAsia"/>
          <w:sz w:val="21"/>
          <w:szCs w:val="21"/>
        </w:rPr>
        <w:t>表2-16 网络接口引脚定义表</w:t>
      </w:r>
    </w:p>
    <w:tbl>
      <w:tblPr>
        <w:tblStyle w:val="15"/>
        <w:tblW w:w="7870"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91"/>
        <w:gridCol w:w="895"/>
        <w:gridCol w:w="1127"/>
        <w:gridCol w:w="896"/>
        <w:gridCol w:w="2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791" w:type="dxa"/>
          </w:tcPr>
          <w:p>
            <w:pPr>
              <w:jc w:val="center"/>
              <w:rPr>
                <w:sz w:val="21"/>
                <w:szCs w:val="21"/>
              </w:rPr>
            </w:pPr>
            <w:r>
              <w:rPr>
                <w:rFonts w:hint="eastAsia"/>
                <w:sz w:val="21"/>
                <w:szCs w:val="21"/>
              </w:rPr>
              <w:t>图示</w:t>
            </w:r>
          </w:p>
        </w:tc>
        <w:tc>
          <w:tcPr>
            <w:tcW w:w="895" w:type="dxa"/>
          </w:tcPr>
          <w:p>
            <w:pPr>
              <w:jc w:val="center"/>
              <w:rPr>
                <w:sz w:val="21"/>
                <w:szCs w:val="21"/>
              </w:rPr>
            </w:pPr>
            <w:r>
              <w:rPr>
                <w:rFonts w:hint="eastAsia"/>
                <w:sz w:val="21"/>
                <w:szCs w:val="21"/>
              </w:rPr>
              <w:t>管脚</w:t>
            </w:r>
          </w:p>
        </w:tc>
        <w:tc>
          <w:tcPr>
            <w:tcW w:w="1127" w:type="dxa"/>
          </w:tcPr>
          <w:p>
            <w:pPr>
              <w:jc w:val="center"/>
              <w:rPr>
                <w:sz w:val="21"/>
                <w:szCs w:val="21"/>
              </w:rPr>
            </w:pPr>
            <w:r>
              <w:rPr>
                <w:rFonts w:hint="eastAsia"/>
                <w:sz w:val="21"/>
                <w:szCs w:val="21"/>
              </w:rPr>
              <w:t>信号</w:t>
            </w:r>
          </w:p>
        </w:tc>
        <w:tc>
          <w:tcPr>
            <w:tcW w:w="896" w:type="dxa"/>
          </w:tcPr>
          <w:p>
            <w:pPr>
              <w:jc w:val="center"/>
              <w:rPr>
                <w:sz w:val="21"/>
                <w:szCs w:val="21"/>
              </w:rPr>
            </w:pPr>
            <w:r>
              <w:rPr>
                <w:rFonts w:hint="eastAsia"/>
                <w:sz w:val="21"/>
                <w:szCs w:val="21"/>
              </w:rPr>
              <w:t>方向</w:t>
            </w:r>
          </w:p>
        </w:tc>
        <w:tc>
          <w:tcPr>
            <w:tcW w:w="2161" w:type="dxa"/>
          </w:tcPr>
          <w:p>
            <w:pPr>
              <w:jc w:val="center"/>
              <w:rPr>
                <w:sz w:val="21"/>
                <w:szCs w:val="21"/>
              </w:rPr>
            </w:pPr>
            <w:r>
              <w:rPr>
                <w:rFonts w:hint="eastAsia"/>
                <w:sz w:val="21"/>
                <w:szCs w:val="21"/>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8" w:hRule="atLeast"/>
        </w:trPr>
        <w:tc>
          <w:tcPr>
            <w:tcW w:w="2791" w:type="dxa"/>
            <w:vMerge w:val="restart"/>
          </w:tcPr>
          <w:p>
            <w:pPr>
              <w:jc w:val="center"/>
              <w:rPr>
                <w:sz w:val="21"/>
                <w:szCs w:val="21"/>
              </w:rPr>
            </w:pPr>
            <w:r>
              <w:rPr>
                <w:sz w:val="21"/>
                <w:szCs w:val="21"/>
              </w:rPr>
              <w:drawing>
                <wp:inline distT="0" distB="0" distL="0" distR="0">
                  <wp:extent cx="1245870" cy="1078230"/>
                  <wp:effectExtent l="0" t="0" r="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50810" cy="1082246"/>
                          </a:xfrm>
                          <a:prstGeom prst="rect">
                            <a:avLst/>
                          </a:prstGeom>
                        </pic:spPr>
                      </pic:pic>
                    </a:graphicData>
                  </a:graphic>
                </wp:inline>
              </w:drawing>
            </w:r>
          </w:p>
          <w:p>
            <w:pPr>
              <w:rPr>
                <w:sz w:val="21"/>
                <w:szCs w:val="21"/>
              </w:rPr>
            </w:pPr>
            <w:r>
              <w:rPr>
                <w:rFonts w:hint="eastAsia"/>
                <w:sz w:val="21"/>
                <w:szCs w:val="21"/>
              </w:rPr>
              <w:drawing>
                <wp:anchor distT="0" distB="0" distL="114300" distR="114300" simplePos="0" relativeHeight="251662336" behindDoc="0" locked="0" layoutInCell="1" allowOverlap="1">
                  <wp:simplePos x="0" y="0"/>
                  <wp:positionH relativeFrom="column">
                    <wp:posOffset>229235</wp:posOffset>
                  </wp:positionH>
                  <wp:positionV relativeFrom="paragraph">
                    <wp:posOffset>66675</wp:posOffset>
                  </wp:positionV>
                  <wp:extent cx="1179830" cy="1034415"/>
                  <wp:effectExtent l="0" t="0" r="1270"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79830" cy="1034415"/>
                          </a:xfrm>
                          <a:prstGeom prst="rect">
                            <a:avLst/>
                          </a:prstGeom>
                        </pic:spPr>
                      </pic:pic>
                    </a:graphicData>
                  </a:graphic>
                </wp:anchor>
              </w:drawing>
            </w:r>
          </w:p>
        </w:tc>
        <w:tc>
          <w:tcPr>
            <w:tcW w:w="895" w:type="dxa"/>
          </w:tcPr>
          <w:p>
            <w:pPr>
              <w:jc w:val="center"/>
              <w:rPr>
                <w:sz w:val="21"/>
                <w:szCs w:val="21"/>
              </w:rPr>
            </w:pPr>
            <w:r>
              <w:rPr>
                <w:rFonts w:hint="eastAsia"/>
                <w:sz w:val="21"/>
                <w:szCs w:val="21"/>
              </w:rPr>
              <w:t>J1</w:t>
            </w:r>
          </w:p>
        </w:tc>
        <w:tc>
          <w:tcPr>
            <w:tcW w:w="1127" w:type="dxa"/>
          </w:tcPr>
          <w:p>
            <w:pPr>
              <w:jc w:val="center"/>
              <w:rPr>
                <w:sz w:val="21"/>
                <w:szCs w:val="21"/>
              </w:rPr>
            </w:pPr>
            <w:r>
              <w:rPr>
                <w:rFonts w:hint="eastAsia"/>
                <w:sz w:val="21"/>
                <w:szCs w:val="21"/>
              </w:rPr>
              <w:t>TX+</w:t>
            </w:r>
          </w:p>
        </w:tc>
        <w:tc>
          <w:tcPr>
            <w:tcW w:w="896" w:type="dxa"/>
          </w:tcPr>
          <w:p>
            <w:pPr>
              <w:jc w:val="center"/>
              <w:rPr>
                <w:sz w:val="21"/>
                <w:szCs w:val="21"/>
              </w:rPr>
            </w:pPr>
            <w:r>
              <w:rPr>
                <w:rFonts w:hint="eastAsia"/>
                <w:sz w:val="21"/>
                <w:szCs w:val="21"/>
              </w:rPr>
              <w:t>输入/输出</w:t>
            </w:r>
          </w:p>
        </w:tc>
        <w:tc>
          <w:tcPr>
            <w:tcW w:w="2161" w:type="dxa"/>
          </w:tcPr>
          <w:p>
            <w:pPr>
              <w:jc w:val="left"/>
              <w:rPr>
                <w:sz w:val="21"/>
                <w:szCs w:val="21"/>
              </w:rPr>
            </w:pPr>
            <w:r>
              <w:rPr>
                <w:rFonts w:hint="eastAsia"/>
                <w:sz w:val="21"/>
                <w:szCs w:val="21"/>
              </w:rPr>
              <w:t>数据发送线+</w:t>
            </w:r>
          </w:p>
          <w:p>
            <w:pPr>
              <w:jc w:val="left"/>
              <w:rPr>
                <w:sz w:val="21"/>
                <w:szCs w:val="21"/>
              </w:rPr>
            </w:pPr>
            <w:r>
              <w:rPr>
                <w:sz w:val="21"/>
                <w:szCs w:val="21"/>
              </w:rPr>
              <w:t>Tranceive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8" w:hRule="atLeast"/>
        </w:trPr>
        <w:tc>
          <w:tcPr>
            <w:tcW w:w="2791" w:type="dxa"/>
            <w:vMerge w:val="continue"/>
          </w:tcPr>
          <w:p>
            <w:pPr>
              <w:jc w:val="center"/>
              <w:rPr>
                <w:sz w:val="21"/>
                <w:szCs w:val="21"/>
              </w:rPr>
            </w:pPr>
          </w:p>
        </w:tc>
        <w:tc>
          <w:tcPr>
            <w:tcW w:w="895" w:type="dxa"/>
          </w:tcPr>
          <w:p>
            <w:pPr>
              <w:jc w:val="center"/>
              <w:rPr>
                <w:sz w:val="21"/>
                <w:szCs w:val="21"/>
              </w:rPr>
            </w:pPr>
            <w:r>
              <w:rPr>
                <w:rFonts w:hint="eastAsia"/>
                <w:sz w:val="21"/>
                <w:szCs w:val="21"/>
              </w:rPr>
              <w:t>J2</w:t>
            </w:r>
          </w:p>
        </w:tc>
        <w:tc>
          <w:tcPr>
            <w:tcW w:w="1127" w:type="dxa"/>
          </w:tcPr>
          <w:p>
            <w:pPr>
              <w:jc w:val="center"/>
              <w:rPr>
                <w:sz w:val="21"/>
                <w:szCs w:val="21"/>
              </w:rPr>
            </w:pPr>
            <w:r>
              <w:rPr>
                <w:rFonts w:hint="eastAsia"/>
                <w:sz w:val="21"/>
                <w:szCs w:val="21"/>
              </w:rPr>
              <w:t>TX-</w:t>
            </w:r>
          </w:p>
        </w:tc>
        <w:tc>
          <w:tcPr>
            <w:tcW w:w="896" w:type="dxa"/>
          </w:tcPr>
          <w:p>
            <w:pPr>
              <w:jc w:val="center"/>
              <w:rPr>
                <w:sz w:val="21"/>
                <w:szCs w:val="21"/>
              </w:rPr>
            </w:pPr>
            <w:r>
              <w:rPr>
                <w:rFonts w:hint="eastAsia"/>
                <w:sz w:val="21"/>
                <w:szCs w:val="21"/>
              </w:rPr>
              <w:t>输入/输出</w:t>
            </w:r>
          </w:p>
        </w:tc>
        <w:tc>
          <w:tcPr>
            <w:tcW w:w="2161" w:type="dxa"/>
          </w:tcPr>
          <w:p>
            <w:pPr>
              <w:jc w:val="left"/>
              <w:rPr>
                <w:sz w:val="21"/>
                <w:szCs w:val="21"/>
              </w:rPr>
            </w:pPr>
            <w:r>
              <w:rPr>
                <w:rFonts w:hint="eastAsia"/>
                <w:sz w:val="21"/>
                <w:szCs w:val="21"/>
              </w:rPr>
              <w:t>数据发送线-</w:t>
            </w:r>
          </w:p>
          <w:p>
            <w:pPr>
              <w:jc w:val="left"/>
              <w:rPr>
                <w:sz w:val="21"/>
                <w:szCs w:val="21"/>
              </w:rPr>
            </w:pPr>
            <w:r>
              <w:rPr>
                <w:sz w:val="21"/>
                <w:szCs w:val="21"/>
              </w:rPr>
              <w:t>Tranceive Data</w:t>
            </w:r>
            <w:r>
              <w:rPr>
                <w:rFonts w:hint="eastAsia"/>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8" w:hRule="atLeast"/>
        </w:trPr>
        <w:tc>
          <w:tcPr>
            <w:tcW w:w="2791" w:type="dxa"/>
            <w:vMerge w:val="continue"/>
          </w:tcPr>
          <w:p>
            <w:pPr>
              <w:jc w:val="center"/>
              <w:rPr>
                <w:sz w:val="21"/>
                <w:szCs w:val="21"/>
              </w:rPr>
            </w:pPr>
          </w:p>
        </w:tc>
        <w:tc>
          <w:tcPr>
            <w:tcW w:w="895" w:type="dxa"/>
          </w:tcPr>
          <w:p>
            <w:pPr>
              <w:jc w:val="center"/>
              <w:rPr>
                <w:sz w:val="21"/>
                <w:szCs w:val="21"/>
              </w:rPr>
            </w:pPr>
            <w:r>
              <w:rPr>
                <w:rFonts w:hint="eastAsia"/>
                <w:sz w:val="21"/>
                <w:szCs w:val="21"/>
              </w:rPr>
              <w:t>J3</w:t>
            </w:r>
          </w:p>
        </w:tc>
        <w:tc>
          <w:tcPr>
            <w:tcW w:w="1127" w:type="dxa"/>
          </w:tcPr>
          <w:p>
            <w:pPr>
              <w:jc w:val="center"/>
              <w:rPr>
                <w:sz w:val="21"/>
                <w:szCs w:val="21"/>
              </w:rPr>
            </w:pPr>
            <w:r>
              <w:rPr>
                <w:rFonts w:hint="eastAsia"/>
                <w:sz w:val="21"/>
                <w:szCs w:val="21"/>
              </w:rPr>
              <w:t>RX+</w:t>
            </w:r>
          </w:p>
        </w:tc>
        <w:tc>
          <w:tcPr>
            <w:tcW w:w="896" w:type="dxa"/>
          </w:tcPr>
          <w:p>
            <w:pPr>
              <w:jc w:val="center"/>
              <w:rPr>
                <w:sz w:val="21"/>
                <w:szCs w:val="21"/>
              </w:rPr>
            </w:pPr>
            <w:r>
              <w:rPr>
                <w:rFonts w:hint="eastAsia"/>
                <w:sz w:val="21"/>
                <w:szCs w:val="21"/>
              </w:rPr>
              <w:t>输入/输出</w:t>
            </w:r>
          </w:p>
        </w:tc>
        <w:tc>
          <w:tcPr>
            <w:tcW w:w="2161" w:type="dxa"/>
          </w:tcPr>
          <w:p>
            <w:pPr>
              <w:jc w:val="left"/>
              <w:rPr>
                <w:sz w:val="21"/>
                <w:szCs w:val="21"/>
              </w:rPr>
            </w:pPr>
            <w:r>
              <w:rPr>
                <w:rFonts w:hint="eastAsia"/>
                <w:sz w:val="21"/>
                <w:szCs w:val="21"/>
              </w:rPr>
              <w:t>数据接收线+</w:t>
            </w:r>
          </w:p>
          <w:p>
            <w:pPr>
              <w:jc w:val="left"/>
              <w:rPr>
                <w:sz w:val="21"/>
                <w:szCs w:val="21"/>
              </w:rPr>
            </w:pPr>
            <w:r>
              <w:rPr>
                <w:sz w:val="21"/>
                <w:szCs w:val="21"/>
              </w:rPr>
              <w:t>Receive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8" w:hRule="atLeast"/>
        </w:trPr>
        <w:tc>
          <w:tcPr>
            <w:tcW w:w="2791" w:type="dxa"/>
            <w:vMerge w:val="continue"/>
          </w:tcPr>
          <w:p>
            <w:pPr>
              <w:jc w:val="center"/>
              <w:rPr>
                <w:sz w:val="21"/>
                <w:szCs w:val="21"/>
              </w:rPr>
            </w:pPr>
          </w:p>
        </w:tc>
        <w:tc>
          <w:tcPr>
            <w:tcW w:w="895" w:type="dxa"/>
          </w:tcPr>
          <w:p>
            <w:pPr>
              <w:jc w:val="center"/>
              <w:rPr>
                <w:sz w:val="21"/>
                <w:szCs w:val="21"/>
              </w:rPr>
            </w:pPr>
            <w:r>
              <w:rPr>
                <w:rFonts w:hint="eastAsia"/>
                <w:sz w:val="21"/>
                <w:szCs w:val="21"/>
              </w:rPr>
              <w:t>J6</w:t>
            </w:r>
          </w:p>
        </w:tc>
        <w:tc>
          <w:tcPr>
            <w:tcW w:w="1127" w:type="dxa"/>
          </w:tcPr>
          <w:p>
            <w:pPr>
              <w:jc w:val="center"/>
              <w:rPr>
                <w:sz w:val="21"/>
                <w:szCs w:val="21"/>
              </w:rPr>
            </w:pPr>
            <w:r>
              <w:rPr>
                <w:rFonts w:hint="eastAsia"/>
                <w:sz w:val="21"/>
                <w:szCs w:val="21"/>
              </w:rPr>
              <w:t>RX-</w:t>
            </w:r>
          </w:p>
        </w:tc>
        <w:tc>
          <w:tcPr>
            <w:tcW w:w="896" w:type="dxa"/>
          </w:tcPr>
          <w:p>
            <w:pPr>
              <w:jc w:val="center"/>
              <w:rPr>
                <w:sz w:val="21"/>
                <w:szCs w:val="21"/>
              </w:rPr>
            </w:pPr>
            <w:r>
              <w:rPr>
                <w:rFonts w:hint="eastAsia"/>
                <w:sz w:val="21"/>
                <w:szCs w:val="21"/>
              </w:rPr>
              <w:t>输入/输出</w:t>
            </w:r>
          </w:p>
        </w:tc>
        <w:tc>
          <w:tcPr>
            <w:tcW w:w="2161" w:type="dxa"/>
          </w:tcPr>
          <w:p>
            <w:pPr>
              <w:jc w:val="left"/>
              <w:rPr>
                <w:sz w:val="21"/>
                <w:szCs w:val="21"/>
              </w:rPr>
            </w:pPr>
            <w:r>
              <w:rPr>
                <w:rFonts w:hint="eastAsia"/>
                <w:sz w:val="21"/>
                <w:szCs w:val="21"/>
              </w:rPr>
              <w:t>数据接收线-</w:t>
            </w:r>
          </w:p>
          <w:p>
            <w:pPr>
              <w:jc w:val="left"/>
              <w:rPr>
                <w:sz w:val="21"/>
                <w:szCs w:val="21"/>
              </w:rPr>
            </w:pPr>
            <w:r>
              <w:rPr>
                <w:sz w:val="21"/>
                <w:szCs w:val="21"/>
              </w:rPr>
              <w:t>Receive Data</w:t>
            </w:r>
            <w:r>
              <w:rPr>
                <w:rFonts w:hint="eastAsia"/>
                <w:sz w:val="21"/>
                <w:szCs w:val="21"/>
              </w:rPr>
              <w:t>-</w:t>
            </w:r>
          </w:p>
        </w:tc>
      </w:tr>
    </w:tbl>
    <w:p>
      <w:pPr>
        <w:pStyle w:val="23"/>
        <w:ind w:left="900" w:leftChars="375" w:firstLine="105" w:firstLineChars="50"/>
        <w:jc w:val="center"/>
        <w:rPr>
          <w:sz w:val="21"/>
          <w:szCs w:val="21"/>
        </w:rPr>
      </w:pPr>
    </w:p>
    <w:p>
      <w:pPr>
        <w:pStyle w:val="23"/>
        <w:ind w:left="900" w:leftChars="375" w:firstLine="105" w:firstLineChars="50"/>
        <w:jc w:val="center"/>
        <w:rPr>
          <w:sz w:val="21"/>
          <w:szCs w:val="21"/>
        </w:rPr>
      </w:pPr>
      <w:r>
        <w:rPr>
          <w:rFonts w:hint="eastAsia"/>
          <w:sz w:val="21"/>
          <w:szCs w:val="21"/>
        </w:rPr>
        <w:t>表2-17 网络接口的指示灯含义</w:t>
      </w:r>
    </w:p>
    <w:tbl>
      <w:tblPr>
        <w:tblStyle w:val="15"/>
        <w:tblW w:w="57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6"/>
        <w:gridCol w:w="3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226" w:type="dxa"/>
          </w:tcPr>
          <w:p>
            <w:pPr>
              <w:ind w:left="567" w:hanging="567" w:hangingChars="270"/>
              <w:jc w:val="center"/>
              <w:rPr>
                <w:rFonts w:eastAsia="宋体" w:cs="Times New Roman"/>
                <w:sz w:val="21"/>
                <w:szCs w:val="21"/>
              </w:rPr>
            </w:pPr>
            <w:r>
              <w:rPr>
                <w:rFonts w:hint="eastAsia" w:eastAsia="宋体" w:cs="Times New Roman"/>
                <w:sz w:val="21"/>
                <w:szCs w:val="21"/>
              </w:rPr>
              <w:t>项目</w:t>
            </w:r>
          </w:p>
        </w:tc>
        <w:tc>
          <w:tcPr>
            <w:tcW w:w="3478" w:type="dxa"/>
          </w:tcPr>
          <w:p>
            <w:pPr>
              <w:ind w:left="567" w:hanging="567" w:hangingChars="270"/>
              <w:jc w:val="center"/>
              <w:rPr>
                <w:rFonts w:eastAsia="宋体" w:cs="Times New Roman"/>
                <w:sz w:val="21"/>
                <w:szCs w:val="21"/>
              </w:rPr>
            </w:pPr>
            <w:r>
              <w:rPr>
                <w:rFonts w:hint="eastAsia" w:eastAsia="宋体" w:cs="Times New Roman"/>
                <w:sz w:val="21"/>
                <w:szCs w:val="21"/>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226" w:type="dxa"/>
          </w:tcPr>
          <w:p>
            <w:pPr>
              <w:ind w:left="567" w:hanging="567" w:hangingChars="270"/>
              <w:jc w:val="center"/>
              <w:rPr>
                <w:rFonts w:eastAsia="宋体" w:cs="Times New Roman"/>
                <w:sz w:val="21"/>
                <w:szCs w:val="21"/>
              </w:rPr>
            </w:pPr>
            <w:r>
              <w:rPr>
                <w:rFonts w:hint="eastAsia" w:eastAsia="宋体" w:cs="Times New Roman"/>
                <w:sz w:val="21"/>
                <w:szCs w:val="21"/>
              </w:rPr>
              <w:t>绿色LED</w:t>
            </w:r>
          </w:p>
        </w:tc>
        <w:tc>
          <w:tcPr>
            <w:tcW w:w="3478" w:type="dxa"/>
          </w:tcPr>
          <w:p>
            <w:pPr>
              <w:ind w:left="567" w:hanging="567" w:hangingChars="270"/>
              <w:jc w:val="left"/>
              <w:rPr>
                <w:rFonts w:eastAsia="宋体" w:cs="Times New Roman"/>
                <w:sz w:val="21"/>
                <w:szCs w:val="21"/>
              </w:rPr>
            </w:pPr>
            <w:r>
              <w:rPr>
                <w:rFonts w:hint="eastAsia" w:eastAsia="宋体" w:cs="Times New Roman"/>
                <w:sz w:val="21"/>
                <w:szCs w:val="21"/>
              </w:rPr>
              <w:t>指示连接状态，连接正常时常亮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226" w:type="dxa"/>
          </w:tcPr>
          <w:p>
            <w:pPr>
              <w:ind w:left="567" w:hanging="567" w:hangingChars="270"/>
              <w:jc w:val="center"/>
              <w:rPr>
                <w:rFonts w:eastAsia="宋体" w:cs="Times New Roman"/>
                <w:sz w:val="21"/>
                <w:szCs w:val="21"/>
              </w:rPr>
            </w:pPr>
            <w:r>
              <w:rPr>
                <w:rFonts w:hint="eastAsia" w:eastAsia="宋体" w:cs="Times New Roman"/>
                <w:sz w:val="21"/>
                <w:szCs w:val="21"/>
              </w:rPr>
              <w:t>黄色LED</w:t>
            </w:r>
          </w:p>
        </w:tc>
        <w:tc>
          <w:tcPr>
            <w:tcW w:w="3478" w:type="dxa"/>
          </w:tcPr>
          <w:p>
            <w:pPr>
              <w:ind w:left="567" w:hanging="567" w:hangingChars="270"/>
              <w:jc w:val="left"/>
              <w:rPr>
                <w:rFonts w:eastAsia="宋体" w:cs="Times New Roman"/>
                <w:sz w:val="21"/>
                <w:szCs w:val="21"/>
              </w:rPr>
            </w:pPr>
            <w:r>
              <w:rPr>
                <w:rFonts w:hint="eastAsia" w:eastAsia="宋体" w:cs="Times New Roman"/>
                <w:sz w:val="21"/>
                <w:szCs w:val="21"/>
              </w:rPr>
              <w:t>指示网络活动，有传输时闪烁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226" w:type="dxa"/>
          </w:tcPr>
          <w:p>
            <w:pPr>
              <w:ind w:left="567" w:hanging="567" w:hangingChars="270"/>
              <w:jc w:val="center"/>
              <w:rPr>
                <w:rFonts w:eastAsia="宋体" w:cs="Times New Roman"/>
                <w:sz w:val="21"/>
                <w:szCs w:val="21"/>
              </w:rPr>
            </w:pPr>
            <w:r>
              <w:rPr>
                <w:rFonts w:hint="eastAsia" w:eastAsia="宋体" w:cs="Times New Roman"/>
                <w:sz w:val="21"/>
                <w:szCs w:val="21"/>
              </w:rPr>
              <w:t>传输速率</w:t>
            </w:r>
          </w:p>
        </w:tc>
        <w:tc>
          <w:tcPr>
            <w:tcW w:w="3478" w:type="dxa"/>
          </w:tcPr>
          <w:p>
            <w:pPr>
              <w:ind w:left="567" w:hanging="567" w:hangingChars="270"/>
              <w:jc w:val="left"/>
              <w:rPr>
                <w:rFonts w:eastAsia="宋体" w:cs="Times New Roman"/>
                <w:sz w:val="21"/>
                <w:szCs w:val="21"/>
              </w:rPr>
            </w:pPr>
            <w:r>
              <w:rPr>
                <w:rFonts w:hint="eastAsia" w:eastAsia="宋体" w:cs="Times New Roman"/>
                <w:sz w:val="21"/>
                <w:szCs w:val="21"/>
              </w:rPr>
              <w:t>10M/100Mbps自适应</w:t>
            </w:r>
          </w:p>
        </w:tc>
      </w:tr>
    </w:tbl>
    <w:p>
      <w:pPr>
        <w:spacing w:before="156" w:beforeLines="50" w:after="156" w:afterLines="50" w:line="360" w:lineRule="exact"/>
        <w:ind w:firstLine="480" w:firstLineChars="200"/>
      </w:pPr>
    </w:p>
    <w:tbl>
      <w:tblPr>
        <w:tblStyle w:val="15"/>
        <w:tblW w:w="76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7673" w:type="dxa"/>
          </w:tcPr>
          <w:p>
            <w:pPr>
              <w:spacing w:before="156" w:beforeLines="50" w:after="156" w:afterLines="50" w:line="240" w:lineRule="atLeast"/>
              <w:jc w:val="center"/>
              <w:rPr>
                <w:rFonts w:eastAsia="宋体" w:cs="Times New Roman"/>
                <w:szCs w:val="24"/>
              </w:rPr>
            </w:pPr>
            <w:r>
              <w:rPr>
                <w:rFonts w:eastAsia="宋体" w:cs="Times New Roman"/>
                <w:szCs w:val="24"/>
              </w:rPr>
              <w:drawing>
                <wp:anchor distT="0" distB="0" distL="114300" distR="114300" simplePos="0" relativeHeight="251663360" behindDoc="0" locked="0" layoutInCell="1" allowOverlap="1">
                  <wp:simplePos x="0" y="0"/>
                  <wp:positionH relativeFrom="margin">
                    <wp:posOffset>1813560</wp:posOffset>
                  </wp:positionH>
                  <wp:positionV relativeFrom="margin">
                    <wp:posOffset>8890</wp:posOffset>
                  </wp:positionV>
                  <wp:extent cx="466725" cy="406400"/>
                  <wp:effectExtent l="0" t="0" r="9525" b="0"/>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725" cy="406400"/>
                          </a:xfrm>
                          <a:prstGeom prst="rect">
                            <a:avLst/>
                          </a:prstGeom>
                        </pic:spPr>
                      </pic:pic>
                    </a:graphicData>
                  </a:graphic>
                </wp:anchor>
              </w:drawing>
            </w:r>
            <w:r>
              <w:rPr>
                <w:rFonts w:eastAsia="宋体" w:cs="Times New Roman"/>
                <w:szCs w:val="24"/>
              </w:rPr>
              <mc:AlternateContent>
                <mc:Choice Requires="wps">
                  <w:drawing>
                    <wp:anchor distT="0" distB="0" distL="114300" distR="114300" simplePos="0" relativeHeight="251664384" behindDoc="0" locked="0" layoutInCell="1" allowOverlap="1">
                      <wp:simplePos x="0" y="0"/>
                      <wp:positionH relativeFrom="column">
                        <wp:posOffset>2279015</wp:posOffset>
                      </wp:positionH>
                      <wp:positionV relativeFrom="paragraph">
                        <wp:posOffset>8890</wp:posOffset>
                      </wp:positionV>
                      <wp:extent cx="1484630" cy="445770"/>
                      <wp:effectExtent l="0" t="0" r="1270" b="0"/>
                      <wp:wrapNone/>
                      <wp:docPr id="54" name="文本框 54"/>
                      <wp:cNvGraphicFramePr/>
                      <a:graphic xmlns:a="http://schemas.openxmlformats.org/drawingml/2006/main">
                        <a:graphicData uri="http://schemas.microsoft.com/office/word/2010/wordprocessingShape">
                          <wps:wsp>
                            <wps:cNvSpPr txBox="1"/>
                            <wps:spPr>
                              <a:xfrm>
                                <a:off x="0" y="0"/>
                                <a:ext cx="1484630" cy="445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sz w:val="32"/>
                                      <w:szCs w:val="32"/>
                                    </w:rPr>
                                  </w:pPr>
                                  <w:r>
                                    <w:rPr>
                                      <w:rFonts w:hint="eastAsia"/>
                                      <w:b/>
                                      <w:sz w:val="32"/>
                                      <w:szCs w:val="32"/>
                                    </w:rPr>
                                    <w:t>危险</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45pt;margin-top:0.7pt;height:35.1pt;width:116.9pt;z-index:251664384;mso-width-relative:page;mso-height-relative:page;" fillcolor="#FFFFFF [3201]" filled="t" stroked="f" coordsize="21600,21600" o:gfxdata="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E91++zUAAAACAEAAA8AAAAAAAAAAQAgAAAAIgAAAGRycy9kb3du&#10;cmV2LnhtbFBLAQIUABQAAAAIAIdO4kAHDnq7PAIAAFEEAAAOAAAAAAAAAAEAIAAAACMBAABkcnMv&#10;ZTJvRG9jLnhtbFBLBQYAAAAABgAGAFkBAADRBQAAAAA=&#10;">
                      <v:fill on="t" focussize="0,0"/>
                      <v:stroke on="f" weight="0.5pt"/>
                      <v:imagedata o:title=""/>
                      <o:lock v:ext="edit" aspectratio="f"/>
                      <v:textbox>
                        <w:txbxContent>
                          <w:p>
                            <w:pPr>
                              <w:rPr>
                                <w:b/>
                                <w:sz w:val="32"/>
                                <w:szCs w:val="32"/>
                              </w:rPr>
                            </w:pPr>
                            <w:r>
                              <w:rPr>
                                <w:rFonts w:hint="eastAsia"/>
                                <w:b/>
                                <w:sz w:val="32"/>
                                <w:szCs w:val="32"/>
                              </w:rPr>
                              <w:t>危险</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73" w:type="dxa"/>
          </w:tcPr>
          <w:p>
            <w:pPr>
              <w:spacing w:before="156" w:beforeLines="50" w:after="156" w:afterLines="50" w:line="360" w:lineRule="exact"/>
              <w:rPr>
                <w:rFonts w:eastAsia="宋体" w:cs="Times New Roman"/>
                <w:b/>
                <w:szCs w:val="24"/>
              </w:rPr>
            </w:pPr>
            <w:r>
              <w:rPr>
                <w:rFonts w:hint="eastAsia" w:eastAsia="宋体" w:cs="Times New Roman"/>
                <w:b/>
                <w:szCs w:val="24"/>
              </w:rPr>
              <w:t>在工作现场调试设备务必小心</w:t>
            </w:r>
          </w:p>
          <w:p>
            <w:pPr>
              <w:spacing w:before="156" w:beforeLines="50" w:after="156" w:afterLines="50" w:line="360" w:lineRule="exact"/>
              <w:rPr>
                <w:rFonts w:eastAsia="宋体" w:cs="Times New Roman"/>
                <w:szCs w:val="24"/>
              </w:rPr>
            </w:pPr>
            <w:r>
              <w:rPr>
                <w:rFonts w:hint="eastAsia" w:eastAsia="宋体" w:cs="Times New Roman"/>
                <w:szCs w:val="24"/>
              </w:rPr>
              <w:t>通过网络端口连接CoDeSyS开发环境进行程序下载或调试时，会中断设备内已有程序的执行，请密切注意可能的风险。</w:t>
            </w:r>
          </w:p>
          <w:p>
            <w:pPr>
              <w:spacing w:before="156" w:beforeLines="50" w:after="156" w:afterLines="50" w:line="360" w:lineRule="exact"/>
              <w:rPr>
                <w:rFonts w:eastAsia="宋体" w:cs="Times New Roman"/>
                <w:b/>
                <w:szCs w:val="24"/>
              </w:rPr>
            </w:pPr>
            <w:r>
              <w:rPr>
                <w:rFonts w:hint="eastAsia" w:eastAsia="宋体" w:cs="Times New Roman"/>
                <w:b/>
                <w:szCs w:val="24"/>
              </w:rPr>
              <w:t>如不遵守说明，可能危及现场人员的安全</w:t>
            </w:r>
          </w:p>
        </w:tc>
      </w:tr>
    </w:tbl>
    <w:p>
      <w:pPr>
        <w:pStyle w:val="4"/>
      </w:pPr>
      <w:bookmarkStart w:id="16" w:name="_Toc484609331"/>
      <w:r>
        <w:rPr>
          <w:rFonts w:hint="eastAsia"/>
        </w:rPr>
        <w:t>2.5.4 USB接口</w:t>
      </w:r>
      <w:bookmarkEnd w:id="16"/>
    </w:p>
    <w:p>
      <w:pPr>
        <w:spacing w:before="156" w:beforeLines="50" w:after="156" w:afterLines="50" w:line="360" w:lineRule="exact"/>
        <w:ind w:firstLine="480" w:firstLineChars="200"/>
      </w:pPr>
      <w:r>
        <w:rPr>
          <w:rFonts w:hint="eastAsia"/>
        </w:rPr>
        <w:t>双层USB座子提供两个标准的USB2.0接口，可用于连接U盘（不超过32GB），鼠标，键盘等外设，USB接口的引脚定义见表2-18，传输速率及电气参数见表2-19</w:t>
      </w:r>
    </w:p>
    <w:p>
      <w:pPr>
        <w:pStyle w:val="23"/>
        <w:ind w:left="900" w:leftChars="375" w:firstLine="105" w:firstLineChars="50"/>
        <w:jc w:val="center"/>
        <w:rPr>
          <w:sz w:val="21"/>
          <w:szCs w:val="21"/>
        </w:rPr>
      </w:pPr>
      <w:r>
        <w:rPr>
          <w:rFonts w:hint="eastAsia"/>
          <w:sz w:val="21"/>
          <w:szCs w:val="21"/>
        </w:rPr>
        <w:t>表2-18 USB接口引脚定义表</w:t>
      </w:r>
    </w:p>
    <w:tbl>
      <w:tblPr>
        <w:tblStyle w:val="15"/>
        <w:tblW w:w="7884"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9"/>
        <w:gridCol w:w="710"/>
        <w:gridCol w:w="1420"/>
        <w:gridCol w:w="1136"/>
        <w:gridCol w:w="1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 w:hRule="atLeast"/>
        </w:trPr>
        <w:tc>
          <w:tcPr>
            <w:tcW w:w="2699" w:type="dxa"/>
          </w:tcPr>
          <w:p>
            <w:pPr>
              <w:jc w:val="center"/>
              <w:rPr>
                <w:sz w:val="21"/>
                <w:szCs w:val="21"/>
              </w:rPr>
            </w:pPr>
            <w:r>
              <w:rPr>
                <w:rFonts w:hint="eastAsia"/>
                <w:sz w:val="21"/>
                <w:szCs w:val="21"/>
              </w:rPr>
              <w:t>图示</w:t>
            </w:r>
          </w:p>
        </w:tc>
        <w:tc>
          <w:tcPr>
            <w:tcW w:w="710" w:type="dxa"/>
          </w:tcPr>
          <w:p>
            <w:pPr>
              <w:jc w:val="center"/>
              <w:rPr>
                <w:sz w:val="21"/>
                <w:szCs w:val="21"/>
              </w:rPr>
            </w:pPr>
            <w:r>
              <w:rPr>
                <w:rFonts w:hint="eastAsia"/>
                <w:sz w:val="21"/>
                <w:szCs w:val="21"/>
              </w:rPr>
              <w:t>管脚</w:t>
            </w:r>
          </w:p>
        </w:tc>
        <w:tc>
          <w:tcPr>
            <w:tcW w:w="1420" w:type="dxa"/>
          </w:tcPr>
          <w:p>
            <w:pPr>
              <w:jc w:val="center"/>
              <w:rPr>
                <w:sz w:val="21"/>
                <w:szCs w:val="21"/>
              </w:rPr>
            </w:pPr>
            <w:r>
              <w:rPr>
                <w:rFonts w:hint="eastAsia"/>
                <w:sz w:val="21"/>
                <w:szCs w:val="21"/>
              </w:rPr>
              <w:t>信号</w:t>
            </w:r>
          </w:p>
        </w:tc>
        <w:tc>
          <w:tcPr>
            <w:tcW w:w="1136" w:type="dxa"/>
          </w:tcPr>
          <w:p>
            <w:pPr>
              <w:jc w:val="center"/>
              <w:rPr>
                <w:sz w:val="21"/>
                <w:szCs w:val="21"/>
              </w:rPr>
            </w:pPr>
            <w:r>
              <w:rPr>
                <w:rFonts w:hint="eastAsia"/>
                <w:sz w:val="21"/>
                <w:szCs w:val="21"/>
              </w:rPr>
              <w:t>方向</w:t>
            </w:r>
          </w:p>
        </w:tc>
        <w:tc>
          <w:tcPr>
            <w:tcW w:w="1919" w:type="dxa"/>
          </w:tcPr>
          <w:p>
            <w:pPr>
              <w:jc w:val="center"/>
              <w:rPr>
                <w:sz w:val="21"/>
                <w:szCs w:val="21"/>
              </w:rPr>
            </w:pPr>
            <w:r>
              <w:rPr>
                <w:rFonts w:hint="eastAsia"/>
                <w:sz w:val="21"/>
                <w:szCs w:val="21"/>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trPr>
        <w:tc>
          <w:tcPr>
            <w:tcW w:w="2699" w:type="dxa"/>
            <w:vMerge w:val="restart"/>
          </w:tcPr>
          <w:p>
            <w:pPr>
              <w:jc w:val="center"/>
              <w:rPr>
                <w:sz w:val="21"/>
                <w:szCs w:val="21"/>
              </w:rPr>
            </w:pPr>
            <w:r>
              <w:rPr>
                <w:rFonts w:hint="eastAsia"/>
                <w:sz w:val="21"/>
                <w:szCs w:val="21"/>
              </w:rPr>
              <w:drawing>
                <wp:anchor distT="0" distB="0" distL="114300" distR="114300" simplePos="0" relativeHeight="251665408" behindDoc="0" locked="0" layoutInCell="1" allowOverlap="1">
                  <wp:simplePos x="0" y="0"/>
                  <wp:positionH relativeFrom="column">
                    <wp:posOffset>346075</wp:posOffset>
                  </wp:positionH>
                  <wp:positionV relativeFrom="paragraph">
                    <wp:posOffset>5715</wp:posOffset>
                  </wp:positionV>
                  <wp:extent cx="859790" cy="879475"/>
                  <wp:effectExtent l="0" t="0" r="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859790" cy="879475"/>
                          </a:xfrm>
                          <a:prstGeom prst="rect">
                            <a:avLst/>
                          </a:prstGeom>
                        </pic:spPr>
                      </pic:pic>
                    </a:graphicData>
                  </a:graphic>
                </wp:anchor>
              </w:drawing>
            </w:r>
          </w:p>
          <w:p>
            <w:pPr>
              <w:rPr>
                <w:sz w:val="21"/>
                <w:szCs w:val="21"/>
              </w:rPr>
            </w:pPr>
            <w:r>
              <w:rPr>
                <w:rFonts w:hint="eastAsia"/>
                <w:sz w:val="21"/>
                <w:szCs w:val="21"/>
              </w:rPr>
              <w:drawing>
                <wp:anchor distT="0" distB="0" distL="114300" distR="114300" simplePos="0" relativeHeight="251666432" behindDoc="0" locked="0" layoutInCell="1" allowOverlap="1">
                  <wp:simplePos x="0" y="0"/>
                  <wp:positionH relativeFrom="column">
                    <wp:posOffset>250190</wp:posOffset>
                  </wp:positionH>
                  <wp:positionV relativeFrom="paragraph">
                    <wp:posOffset>657225</wp:posOffset>
                  </wp:positionV>
                  <wp:extent cx="1242060" cy="1325245"/>
                  <wp:effectExtent l="0" t="0" r="0" b="889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42204" cy="1325178"/>
                          </a:xfrm>
                          <a:prstGeom prst="rect">
                            <a:avLst/>
                          </a:prstGeom>
                        </pic:spPr>
                      </pic:pic>
                    </a:graphicData>
                  </a:graphic>
                </wp:anchor>
              </w:drawing>
            </w:r>
          </w:p>
        </w:tc>
        <w:tc>
          <w:tcPr>
            <w:tcW w:w="710" w:type="dxa"/>
          </w:tcPr>
          <w:p>
            <w:pPr>
              <w:jc w:val="center"/>
              <w:rPr>
                <w:sz w:val="21"/>
                <w:szCs w:val="21"/>
              </w:rPr>
            </w:pPr>
            <w:r>
              <w:rPr>
                <w:rFonts w:hint="eastAsia"/>
                <w:sz w:val="21"/>
                <w:szCs w:val="21"/>
              </w:rPr>
              <w:t>1</w:t>
            </w:r>
          </w:p>
        </w:tc>
        <w:tc>
          <w:tcPr>
            <w:tcW w:w="1420" w:type="dxa"/>
          </w:tcPr>
          <w:p>
            <w:pPr>
              <w:jc w:val="center"/>
              <w:rPr>
                <w:sz w:val="21"/>
                <w:szCs w:val="21"/>
              </w:rPr>
            </w:pPr>
            <w:r>
              <w:rPr>
                <w:rFonts w:hint="eastAsia"/>
                <w:sz w:val="21"/>
                <w:szCs w:val="21"/>
              </w:rPr>
              <w:t>USB1_VDD</w:t>
            </w:r>
          </w:p>
        </w:tc>
        <w:tc>
          <w:tcPr>
            <w:tcW w:w="1136" w:type="dxa"/>
          </w:tcPr>
          <w:p>
            <w:pPr>
              <w:jc w:val="center"/>
              <w:rPr>
                <w:sz w:val="21"/>
                <w:szCs w:val="21"/>
              </w:rPr>
            </w:pPr>
            <w:r>
              <w:rPr>
                <w:rFonts w:hint="eastAsia"/>
                <w:sz w:val="21"/>
                <w:szCs w:val="21"/>
              </w:rPr>
              <w:t>输出</w:t>
            </w:r>
          </w:p>
        </w:tc>
        <w:tc>
          <w:tcPr>
            <w:tcW w:w="1919" w:type="dxa"/>
          </w:tcPr>
          <w:p>
            <w:pPr>
              <w:jc w:val="left"/>
              <w:rPr>
                <w:sz w:val="21"/>
                <w:szCs w:val="21"/>
              </w:rPr>
            </w:pPr>
            <w:r>
              <w:rPr>
                <w:rFonts w:hint="eastAsia"/>
                <w:sz w:val="21"/>
                <w:szCs w:val="21"/>
              </w:rPr>
              <w:t>USB1的5V供电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trPr>
        <w:tc>
          <w:tcPr>
            <w:tcW w:w="2699" w:type="dxa"/>
            <w:vMerge w:val="continue"/>
          </w:tcPr>
          <w:p>
            <w:pPr>
              <w:jc w:val="center"/>
              <w:rPr>
                <w:sz w:val="21"/>
                <w:szCs w:val="21"/>
              </w:rPr>
            </w:pPr>
          </w:p>
        </w:tc>
        <w:tc>
          <w:tcPr>
            <w:tcW w:w="710" w:type="dxa"/>
          </w:tcPr>
          <w:p>
            <w:pPr>
              <w:jc w:val="center"/>
              <w:rPr>
                <w:sz w:val="21"/>
                <w:szCs w:val="21"/>
              </w:rPr>
            </w:pPr>
            <w:r>
              <w:rPr>
                <w:rFonts w:hint="eastAsia"/>
                <w:sz w:val="21"/>
                <w:szCs w:val="21"/>
              </w:rPr>
              <w:t>2</w:t>
            </w:r>
          </w:p>
        </w:tc>
        <w:tc>
          <w:tcPr>
            <w:tcW w:w="1420" w:type="dxa"/>
          </w:tcPr>
          <w:p>
            <w:pPr>
              <w:jc w:val="center"/>
              <w:rPr>
                <w:sz w:val="21"/>
                <w:szCs w:val="21"/>
              </w:rPr>
            </w:pPr>
            <w:r>
              <w:rPr>
                <w:rFonts w:hint="eastAsia"/>
                <w:sz w:val="21"/>
                <w:szCs w:val="21"/>
              </w:rPr>
              <w:t>USB1_DN</w:t>
            </w:r>
          </w:p>
        </w:tc>
        <w:tc>
          <w:tcPr>
            <w:tcW w:w="1136" w:type="dxa"/>
          </w:tcPr>
          <w:p>
            <w:pPr>
              <w:jc w:val="center"/>
              <w:rPr>
                <w:sz w:val="21"/>
                <w:szCs w:val="21"/>
              </w:rPr>
            </w:pPr>
            <w:r>
              <w:rPr>
                <w:rFonts w:hint="eastAsia"/>
                <w:sz w:val="21"/>
                <w:szCs w:val="21"/>
              </w:rPr>
              <w:t>输入/输出</w:t>
            </w:r>
          </w:p>
        </w:tc>
        <w:tc>
          <w:tcPr>
            <w:tcW w:w="1919" w:type="dxa"/>
          </w:tcPr>
          <w:p>
            <w:pPr>
              <w:jc w:val="left"/>
              <w:rPr>
                <w:sz w:val="21"/>
                <w:szCs w:val="21"/>
              </w:rPr>
            </w:pPr>
            <w:r>
              <w:rPr>
                <w:rFonts w:hint="eastAsia"/>
                <w:sz w:val="21"/>
                <w:szCs w:val="21"/>
              </w:rPr>
              <w:t>USB1信号线N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trPr>
        <w:tc>
          <w:tcPr>
            <w:tcW w:w="2699" w:type="dxa"/>
            <w:vMerge w:val="continue"/>
          </w:tcPr>
          <w:p>
            <w:pPr>
              <w:jc w:val="center"/>
              <w:rPr>
                <w:sz w:val="21"/>
                <w:szCs w:val="21"/>
              </w:rPr>
            </w:pPr>
          </w:p>
        </w:tc>
        <w:tc>
          <w:tcPr>
            <w:tcW w:w="710" w:type="dxa"/>
          </w:tcPr>
          <w:p>
            <w:pPr>
              <w:jc w:val="center"/>
              <w:rPr>
                <w:sz w:val="21"/>
                <w:szCs w:val="21"/>
              </w:rPr>
            </w:pPr>
            <w:r>
              <w:rPr>
                <w:rFonts w:hint="eastAsia"/>
                <w:sz w:val="21"/>
                <w:szCs w:val="21"/>
              </w:rPr>
              <w:t>3</w:t>
            </w:r>
          </w:p>
        </w:tc>
        <w:tc>
          <w:tcPr>
            <w:tcW w:w="1420" w:type="dxa"/>
          </w:tcPr>
          <w:p>
            <w:pPr>
              <w:jc w:val="center"/>
              <w:rPr>
                <w:sz w:val="21"/>
                <w:szCs w:val="21"/>
              </w:rPr>
            </w:pPr>
            <w:r>
              <w:rPr>
                <w:rFonts w:hint="eastAsia"/>
                <w:sz w:val="21"/>
                <w:szCs w:val="21"/>
              </w:rPr>
              <w:t>USB1_DP</w:t>
            </w:r>
          </w:p>
        </w:tc>
        <w:tc>
          <w:tcPr>
            <w:tcW w:w="1136" w:type="dxa"/>
          </w:tcPr>
          <w:p>
            <w:pPr>
              <w:jc w:val="center"/>
              <w:rPr>
                <w:sz w:val="21"/>
                <w:szCs w:val="21"/>
              </w:rPr>
            </w:pPr>
            <w:r>
              <w:rPr>
                <w:rFonts w:hint="eastAsia"/>
                <w:sz w:val="21"/>
                <w:szCs w:val="21"/>
              </w:rPr>
              <w:t>输入/输出</w:t>
            </w:r>
          </w:p>
        </w:tc>
        <w:tc>
          <w:tcPr>
            <w:tcW w:w="1919" w:type="dxa"/>
          </w:tcPr>
          <w:p>
            <w:pPr>
              <w:jc w:val="left"/>
              <w:rPr>
                <w:sz w:val="21"/>
                <w:szCs w:val="21"/>
              </w:rPr>
            </w:pPr>
            <w:r>
              <w:rPr>
                <w:rFonts w:hint="eastAsia"/>
                <w:sz w:val="21"/>
                <w:szCs w:val="21"/>
              </w:rPr>
              <w:t>USB1信号线P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trPr>
        <w:tc>
          <w:tcPr>
            <w:tcW w:w="2699" w:type="dxa"/>
            <w:vMerge w:val="continue"/>
          </w:tcPr>
          <w:p>
            <w:pPr>
              <w:jc w:val="center"/>
              <w:rPr>
                <w:sz w:val="21"/>
                <w:szCs w:val="21"/>
              </w:rPr>
            </w:pPr>
          </w:p>
        </w:tc>
        <w:tc>
          <w:tcPr>
            <w:tcW w:w="710" w:type="dxa"/>
          </w:tcPr>
          <w:p>
            <w:pPr>
              <w:jc w:val="center"/>
              <w:rPr>
                <w:sz w:val="21"/>
                <w:szCs w:val="21"/>
              </w:rPr>
            </w:pPr>
            <w:r>
              <w:rPr>
                <w:rFonts w:hint="eastAsia"/>
                <w:sz w:val="21"/>
                <w:szCs w:val="21"/>
              </w:rPr>
              <w:t>4</w:t>
            </w:r>
          </w:p>
        </w:tc>
        <w:tc>
          <w:tcPr>
            <w:tcW w:w="1420" w:type="dxa"/>
          </w:tcPr>
          <w:p>
            <w:pPr>
              <w:jc w:val="center"/>
              <w:rPr>
                <w:sz w:val="21"/>
                <w:szCs w:val="21"/>
              </w:rPr>
            </w:pPr>
            <w:r>
              <w:rPr>
                <w:rFonts w:hint="eastAsia"/>
                <w:sz w:val="21"/>
                <w:szCs w:val="21"/>
              </w:rPr>
              <w:t>USB1_GND</w:t>
            </w:r>
          </w:p>
        </w:tc>
        <w:tc>
          <w:tcPr>
            <w:tcW w:w="1136" w:type="dxa"/>
          </w:tcPr>
          <w:p>
            <w:pPr>
              <w:jc w:val="center"/>
              <w:rPr>
                <w:sz w:val="21"/>
                <w:szCs w:val="21"/>
              </w:rPr>
            </w:pPr>
            <w:r>
              <w:rPr>
                <w:rFonts w:hint="eastAsia"/>
                <w:sz w:val="21"/>
                <w:szCs w:val="21"/>
              </w:rPr>
              <w:t>输出</w:t>
            </w:r>
          </w:p>
        </w:tc>
        <w:tc>
          <w:tcPr>
            <w:tcW w:w="1919" w:type="dxa"/>
          </w:tcPr>
          <w:p>
            <w:pPr>
              <w:jc w:val="left"/>
              <w:rPr>
                <w:sz w:val="21"/>
                <w:szCs w:val="21"/>
              </w:rPr>
            </w:pPr>
            <w:r>
              <w:rPr>
                <w:rFonts w:hint="eastAsia"/>
                <w:sz w:val="21"/>
                <w:szCs w:val="21"/>
              </w:rPr>
              <w:t>USB1的供电地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trPr>
        <w:tc>
          <w:tcPr>
            <w:tcW w:w="2699" w:type="dxa"/>
            <w:vMerge w:val="continue"/>
          </w:tcPr>
          <w:p>
            <w:pPr>
              <w:jc w:val="center"/>
              <w:rPr>
                <w:sz w:val="21"/>
                <w:szCs w:val="21"/>
              </w:rPr>
            </w:pPr>
          </w:p>
        </w:tc>
        <w:tc>
          <w:tcPr>
            <w:tcW w:w="710" w:type="dxa"/>
          </w:tcPr>
          <w:p>
            <w:pPr>
              <w:jc w:val="center"/>
              <w:rPr>
                <w:sz w:val="21"/>
                <w:szCs w:val="21"/>
              </w:rPr>
            </w:pPr>
            <w:r>
              <w:rPr>
                <w:rFonts w:hint="eastAsia"/>
                <w:sz w:val="21"/>
                <w:szCs w:val="21"/>
              </w:rPr>
              <w:t>5</w:t>
            </w:r>
          </w:p>
        </w:tc>
        <w:tc>
          <w:tcPr>
            <w:tcW w:w="1420" w:type="dxa"/>
          </w:tcPr>
          <w:p>
            <w:pPr>
              <w:jc w:val="center"/>
              <w:rPr>
                <w:sz w:val="21"/>
                <w:szCs w:val="21"/>
              </w:rPr>
            </w:pPr>
            <w:r>
              <w:rPr>
                <w:rFonts w:hint="eastAsia"/>
                <w:sz w:val="21"/>
                <w:szCs w:val="21"/>
              </w:rPr>
              <w:t>USB2_VDD</w:t>
            </w:r>
          </w:p>
        </w:tc>
        <w:tc>
          <w:tcPr>
            <w:tcW w:w="1136" w:type="dxa"/>
          </w:tcPr>
          <w:p>
            <w:pPr>
              <w:jc w:val="center"/>
              <w:rPr>
                <w:sz w:val="21"/>
                <w:szCs w:val="21"/>
              </w:rPr>
            </w:pPr>
            <w:r>
              <w:rPr>
                <w:rFonts w:hint="eastAsia"/>
                <w:sz w:val="21"/>
                <w:szCs w:val="21"/>
              </w:rPr>
              <w:t>输出</w:t>
            </w:r>
          </w:p>
        </w:tc>
        <w:tc>
          <w:tcPr>
            <w:tcW w:w="1919" w:type="dxa"/>
          </w:tcPr>
          <w:p>
            <w:pPr>
              <w:jc w:val="left"/>
              <w:rPr>
                <w:sz w:val="21"/>
                <w:szCs w:val="21"/>
              </w:rPr>
            </w:pPr>
            <w:r>
              <w:rPr>
                <w:rFonts w:hint="eastAsia"/>
                <w:sz w:val="21"/>
                <w:szCs w:val="21"/>
              </w:rPr>
              <w:t>USB2的5V供电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trPr>
        <w:tc>
          <w:tcPr>
            <w:tcW w:w="2699" w:type="dxa"/>
            <w:vMerge w:val="continue"/>
          </w:tcPr>
          <w:p>
            <w:pPr>
              <w:jc w:val="center"/>
              <w:rPr>
                <w:sz w:val="21"/>
                <w:szCs w:val="21"/>
              </w:rPr>
            </w:pPr>
          </w:p>
        </w:tc>
        <w:tc>
          <w:tcPr>
            <w:tcW w:w="710" w:type="dxa"/>
          </w:tcPr>
          <w:p>
            <w:pPr>
              <w:jc w:val="center"/>
              <w:rPr>
                <w:sz w:val="21"/>
                <w:szCs w:val="21"/>
              </w:rPr>
            </w:pPr>
            <w:r>
              <w:rPr>
                <w:rFonts w:hint="eastAsia"/>
                <w:sz w:val="21"/>
                <w:szCs w:val="21"/>
              </w:rPr>
              <w:t>6</w:t>
            </w:r>
          </w:p>
        </w:tc>
        <w:tc>
          <w:tcPr>
            <w:tcW w:w="1420" w:type="dxa"/>
          </w:tcPr>
          <w:p>
            <w:pPr>
              <w:jc w:val="center"/>
              <w:rPr>
                <w:sz w:val="21"/>
                <w:szCs w:val="21"/>
              </w:rPr>
            </w:pPr>
            <w:r>
              <w:rPr>
                <w:rFonts w:hint="eastAsia"/>
                <w:sz w:val="21"/>
                <w:szCs w:val="21"/>
              </w:rPr>
              <w:t>USB2_DN</w:t>
            </w:r>
          </w:p>
        </w:tc>
        <w:tc>
          <w:tcPr>
            <w:tcW w:w="1136" w:type="dxa"/>
          </w:tcPr>
          <w:p>
            <w:pPr>
              <w:jc w:val="center"/>
              <w:rPr>
                <w:sz w:val="21"/>
                <w:szCs w:val="21"/>
              </w:rPr>
            </w:pPr>
            <w:r>
              <w:rPr>
                <w:rFonts w:hint="eastAsia"/>
                <w:sz w:val="21"/>
                <w:szCs w:val="21"/>
              </w:rPr>
              <w:t>输入/输出</w:t>
            </w:r>
          </w:p>
        </w:tc>
        <w:tc>
          <w:tcPr>
            <w:tcW w:w="1919" w:type="dxa"/>
          </w:tcPr>
          <w:p>
            <w:pPr>
              <w:jc w:val="left"/>
              <w:rPr>
                <w:sz w:val="21"/>
                <w:szCs w:val="21"/>
              </w:rPr>
            </w:pPr>
            <w:r>
              <w:rPr>
                <w:rFonts w:hint="eastAsia"/>
                <w:sz w:val="21"/>
                <w:szCs w:val="21"/>
              </w:rPr>
              <w:t>USB2信号线N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trPr>
        <w:tc>
          <w:tcPr>
            <w:tcW w:w="2699" w:type="dxa"/>
            <w:vMerge w:val="continue"/>
          </w:tcPr>
          <w:p>
            <w:pPr>
              <w:jc w:val="center"/>
              <w:rPr>
                <w:sz w:val="21"/>
                <w:szCs w:val="21"/>
              </w:rPr>
            </w:pPr>
          </w:p>
        </w:tc>
        <w:tc>
          <w:tcPr>
            <w:tcW w:w="710" w:type="dxa"/>
          </w:tcPr>
          <w:p>
            <w:pPr>
              <w:jc w:val="center"/>
              <w:rPr>
                <w:sz w:val="21"/>
                <w:szCs w:val="21"/>
              </w:rPr>
            </w:pPr>
            <w:r>
              <w:rPr>
                <w:rFonts w:hint="eastAsia"/>
                <w:sz w:val="21"/>
                <w:szCs w:val="21"/>
              </w:rPr>
              <w:t>7</w:t>
            </w:r>
          </w:p>
        </w:tc>
        <w:tc>
          <w:tcPr>
            <w:tcW w:w="1420" w:type="dxa"/>
          </w:tcPr>
          <w:p>
            <w:pPr>
              <w:jc w:val="center"/>
              <w:rPr>
                <w:sz w:val="21"/>
                <w:szCs w:val="21"/>
              </w:rPr>
            </w:pPr>
            <w:r>
              <w:rPr>
                <w:rFonts w:hint="eastAsia"/>
                <w:sz w:val="21"/>
                <w:szCs w:val="21"/>
              </w:rPr>
              <w:t>USB2_DP</w:t>
            </w:r>
          </w:p>
        </w:tc>
        <w:tc>
          <w:tcPr>
            <w:tcW w:w="1136" w:type="dxa"/>
          </w:tcPr>
          <w:p>
            <w:pPr>
              <w:jc w:val="center"/>
              <w:rPr>
                <w:sz w:val="21"/>
                <w:szCs w:val="21"/>
              </w:rPr>
            </w:pPr>
            <w:r>
              <w:rPr>
                <w:rFonts w:hint="eastAsia"/>
                <w:sz w:val="21"/>
                <w:szCs w:val="21"/>
              </w:rPr>
              <w:t>输入/输出</w:t>
            </w:r>
          </w:p>
        </w:tc>
        <w:tc>
          <w:tcPr>
            <w:tcW w:w="1919" w:type="dxa"/>
          </w:tcPr>
          <w:p>
            <w:pPr>
              <w:jc w:val="left"/>
              <w:rPr>
                <w:sz w:val="21"/>
                <w:szCs w:val="21"/>
              </w:rPr>
            </w:pPr>
            <w:r>
              <w:rPr>
                <w:rFonts w:hint="eastAsia"/>
                <w:sz w:val="21"/>
                <w:szCs w:val="21"/>
              </w:rPr>
              <w:t>USB2信号线P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trPr>
        <w:tc>
          <w:tcPr>
            <w:tcW w:w="2699" w:type="dxa"/>
            <w:vMerge w:val="continue"/>
          </w:tcPr>
          <w:p>
            <w:pPr>
              <w:jc w:val="center"/>
              <w:rPr>
                <w:sz w:val="21"/>
                <w:szCs w:val="21"/>
              </w:rPr>
            </w:pPr>
          </w:p>
        </w:tc>
        <w:tc>
          <w:tcPr>
            <w:tcW w:w="710" w:type="dxa"/>
          </w:tcPr>
          <w:p>
            <w:pPr>
              <w:jc w:val="center"/>
              <w:rPr>
                <w:sz w:val="21"/>
                <w:szCs w:val="21"/>
              </w:rPr>
            </w:pPr>
            <w:r>
              <w:rPr>
                <w:rFonts w:hint="eastAsia"/>
                <w:sz w:val="21"/>
                <w:szCs w:val="21"/>
              </w:rPr>
              <w:t>8</w:t>
            </w:r>
          </w:p>
        </w:tc>
        <w:tc>
          <w:tcPr>
            <w:tcW w:w="1420" w:type="dxa"/>
          </w:tcPr>
          <w:p>
            <w:pPr>
              <w:jc w:val="center"/>
              <w:rPr>
                <w:sz w:val="21"/>
                <w:szCs w:val="21"/>
              </w:rPr>
            </w:pPr>
            <w:r>
              <w:rPr>
                <w:rFonts w:hint="eastAsia"/>
                <w:sz w:val="21"/>
                <w:szCs w:val="21"/>
              </w:rPr>
              <w:t>USB2_GND</w:t>
            </w:r>
          </w:p>
        </w:tc>
        <w:tc>
          <w:tcPr>
            <w:tcW w:w="1136" w:type="dxa"/>
          </w:tcPr>
          <w:p>
            <w:pPr>
              <w:jc w:val="center"/>
              <w:rPr>
                <w:sz w:val="21"/>
                <w:szCs w:val="21"/>
              </w:rPr>
            </w:pPr>
            <w:r>
              <w:rPr>
                <w:rFonts w:hint="eastAsia"/>
                <w:sz w:val="21"/>
                <w:szCs w:val="21"/>
              </w:rPr>
              <w:t>输出</w:t>
            </w:r>
          </w:p>
        </w:tc>
        <w:tc>
          <w:tcPr>
            <w:tcW w:w="1919" w:type="dxa"/>
          </w:tcPr>
          <w:p>
            <w:pPr>
              <w:jc w:val="left"/>
              <w:rPr>
                <w:sz w:val="21"/>
                <w:szCs w:val="21"/>
              </w:rPr>
            </w:pPr>
            <w:r>
              <w:rPr>
                <w:rFonts w:hint="eastAsia"/>
                <w:sz w:val="21"/>
                <w:szCs w:val="21"/>
              </w:rPr>
              <w:t>USB2的供电地</w:t>
            </w:r>
          </w:p>
        </w:tc>
      </w:tr>
    </w:tbl>
    <w:p>
      <w:pPr>
        <w:pStyle w:val="23"/>
        <w:ind w:left="900" w:leftChars="375" w:firstLine="105" w:firstLineChars="50"/>
        <w:jc w:val="center"/>
        <w:rPr>
          <w:sz w:val="21"/>
          <w:szCs w:val="21"/>
        </w:rPr>
      </w:pPr>
    </w:p>
    <w:p>
      <w:pPr>
        <w:pStyle w:val="23"/>
        <w:ind w:left="900" w:leftChars="375" w:firstLine="105" w:firstLineChars="50"/>
        <w:jc w:val="center"/>
        <w:rPr>
          <w:sz w:val="21"/>
          <w:szCs w:val="21"/>
        </w:rPr>
      </w:pPr>
      <w:r>
        <w:rPr>
          <w:rFonts w:hint="eastAsia"/>
          <w:sz w:val="21"/>
          <w:szCs w:val="21"/>
        </w:rPr>
        <w:t>表2-19 USB接口电气参数表（两路一致）</w:t>
      </w:r>
    </w:p>
    <w:tbl>
      <w:tblPr>
        <w:tblStyle w:val="15"/>
        <w:tblW w:w="57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6"/>
        <w:gridCol w:w="3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226" w:type="dxa"/>
          </w:tcPr>
          <w:p>
            <w:pPr>
              <w:ind w:left="567" w:hanging="567" w:hangingChars="270"/>
              <w:jc w:val="center"/>
              <w:rPr>
                <w:rFonts w:eastAsia="宋体" w:cs="Times New Roman"/>
                <w:sz w:val="21"/>
                <w:szCs w:val="21"/>
              </w:rPr>
            </w:pPr>
            <w:r>
              <w:rPr>
                <w:rFonts w:hint="eastAsia" w:eastAsia="宋体" w:cs="Times New Roman"/>
                <w:sz w:val="21"/>
                <w:szCs w:val="21"/>
              </w:rPr>
              <w:t>项目</w:t>
            </w:r>
          </w:p>
        </w:tc>
        <w:tc>
          <w:tcPr>
            <w:tcW w:w="3478" w:type="dxa"/>
          </w:tcPr>
          <w:p>
            <w:pPr>
              <w:ind w:left="567" w:hanging="567" w:hangingChars="270"/>
              <w:jc w:val="center"/>
              <w:rPr>
                <w:rFonts w:eastAsia="宋体" w:cs="Times New Roman"/>
                <w:sz w:val="21"/>
                <w:szCs w:val="21"/>
              </w:rPr>
            </w:pPr>
            <w:r>
              <w:rPr>
                <w:rFonts w:hint="eastAsia" w:eastAsia="宋体" w:cs="Times New Roman"/>
                <w:sz w:val="21"/>
                <w:szCs w:val="21"/>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226" w:type="dxa"/>
          </w:tcPr>
          <w:p>
            <w:pPr>
              <w:ind w:left="567" w:hanging="567" w:hangingChars="270"/>
              <w:jc w:val="center"/>
              <w:rPr>
                <w:rFonts w:eastAsia="宋体" w:cs="Times New Roman"/>
                <w:sz w:val="21"/>
                <w:szCs w:val="21"/>
              </w:rPr>
            </w:pPr>
            <w:r>
              <w:rPr>
                <w:rFonts w:hint="eastAsia" w:eastAsia="宋体" w:cs="Times New Roman"/>
                <w:sz w:val="21"/>
                <w:szCs w:val="21"/>
              </w:rPr>
              <w:t>接口类型</w:t>
            </w:r>
          </w:p>
        </w:tc>
        <w:tc>
          <w:tcPr>
            <w:tcW w:w="3478" w:type="dxa"/>
          </w:tcPr>
          <w:p>
            <w:pPr>
              <w:ind w:left="567" w:hanging="567" w:hangingChars="270"/>
              <w:jc w:val="left"/>
              <w:rPr>
                <w:rFonts w:eastAsia="宋体" w:cs="Times New Roman"/>
                <w:sz w:val="21"/>
                <w:szCs w:val="21"/>
              </w:rPr>
            </w:pPr>
            <w:r>
              <w:rPr>
                <w:rFonts w:hint="eastAsia" w:eastAsia="宋体" w:cs="Times New Roman"/>
                <w:sz w:val="21"/>
                <w:szCs w:val="21"/>
              </w:rPr>
              <w:t>USB2.0 标准A型插座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226" w:type="dxa"/>
          </w:tcPr>
          <w:p>
            <w:pPr>
              <w:ind w:left="567" w:hanging="567" w:hangingChars="270"/>
              <w:jc w:val="center"/>
              <w:rPr>
                <w:rFonts w:eastAsia="宋体" w:cs="Times New Roman"/>
                <w:sz w:val="21"/>
                <w:szCs w:val="21"/>
              </w:rPr>
            </w:pPr>
            <w:r>
              <w:rPr>
                <w:rFonts w:hint="eastAsia" w:eastAsia="宋体" w:cs="Times New Roman"/>
                <w:sz w:val="21"/>
                <w:szCs w:val="21"/>
              </w:rPr>
              <w:t>最大输出电流</w:t>
            </w:r>
          </w:p>
        </w:tc>
        <w:tc>
          <w:tcPr>
            <w:tcW w:w="3478" w:type="dxa"/>
          </w:tcPr>
          <w:p>
            <w:pPr>
              <w:ind w:left="567" w:hanging="567" w:hangingChars="270"/>
              <w:jc w:val="left"/>
              <w:rPr>
                <w:rFonts w:eastAsia="宋体" w:cs="Times New Roman"/>
                <w:sz w:val="21"/>
                <w:szCs w:val="21"/>
              </w:rPr>
            </w:pPr>
            <w:r>
              <w:rPr>
                <w:rFonts w:hint="eastAsia" w:eastAsia="宋体" w:cs="Times New Roman"/>
                <w:sz w:val="21"/>
                <w:szCs w:val="21"/>
              </w:rPr>
              <w:t>不超过300mA（单路）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2226" w:type="dxa"/>
          </w:tcPr>
          <w:p>
            <w:pPr>
              <w:ind w:left="567" w:hanging="567" w:hangingChars="270"/>
              <w:jc w:val="center"/>
              <w:rPr>
                <w:rFonts w:eastAsia="宋体" w:cs="Times New Roman"/>
                <w:sz w:val="21"/>
                <w:szCs w:val="21"/>
              </w:rPr>
            </w:pPr>
            <w:r>
              <w:rPr>
                <w:rFonts w:hint="eastAsia" w:eastAsia="宋体" w:cs="Times New Roman"/>
                <w:sz w:val="21"/>
                <w:szCs w:val="21"/>
              </w:rPr>
              <w:t>支持速率</w:t>
            </w:r>
          </w:p>
        </w:tc>
        <w:tc>
          <w:tcPr>
            <w:tcW w:w="3478" w:type="dxa"/>
          </w:tcPr>
          <w:p>
            <w:pPr>
              <w:ind w:left="567" w:hanging="567" w:hangingChars="270"/>
              <w:jc w:val="left"/>
              <w:rPr>
                <w:rFonts w:eastAsia="宋体" w:cs="Times New Roman"/>
                <w:sz w:val="21"/>
                <w:szCs w:val="21"/>
              </w:rPr>
            </w:pPr>
            <w:r>
              <w:rPr>
                <w:rFonts w:hint="eastAsia" w:eastAsia="宋体" w:cs="Times New Roman"/>
                <w:sz w:val="21"/>
                <w:szCs w:val="21"/>
              </w:rPr>
              <w:t>高速：480Mbps 全速：12Mbps</w:t>
            </w:r>
          </w:p>
          <w:p>
            <w:pPr>
              <w:ind w:left="567" w:hanging="567" w:hangingChars="270"/>
              <w:jc w:val="left"/>
              <w:rPr>
                <w:rFonts w:eastAsia="宋体" w:cs="Times New Roman"/>
                <w:sz w:val="21"/>
                <w:szCs w:val="21"/>
              </w:rPr>
            </w:pPr>
            <w:r>
              <w:rPr>
                <w:rFonts w:hint="eastAsia" w:eastAsia="宋体" w:cs="Times New Roman"/>
                <w:sz w:val="21"/>
                <w:szCs w:val="21"/>
              </w:rPr>
              <w:t>低速：1.5Mbps</w:t>
            </w:r>
          </w:p>
        </w:tc>
      </w:tr>
    </w:tbl>
    <w:p>
      <w:pPr>
        <w:spacing w:before="156" w:beforeLines="50" w:after="156" w:afterLines="50" w:line="360" w:lineRule="exact"/>
        <w:ind w:firstLine="480" w:firstLineChars="200"/>
      </w:pPr>
    </w:p>
    <w:tbl>
      <w:tblPr>
        <w:tblStyle w:val="15"/>
        <w:tblW w:w="76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7673" w:type="dxa"/>
          </w:tcPr>
          <w:p>
            <w:pPr>
              <w:spacing w:before="156" w:beforeLines="50" w:after="156" w:afterLines="50" w:line="240" w:lineRule="atLeast"/>
              <w:jc w:val="center"/>
              <w:rPr>
                <w:rFonts w:eastAsia="宋体" w:cs="Times New Roman"/>
                <w:szCs w:val="24"/>
              </w:rPr>
            </w:pPr>
            <w:r>
              <w:rPr>
                <w:rFonts w:eastAsia="宋体" w:cs="Times New Roman"/>
                <w:szCs w:val="24"/>
              </w:rPr>
              <w:drawing>
                <wp:anchor distT="0" distB="0" distL="114300" distR="114300" simplePos="0" relativeHeight="251667456" behindDoc="0" locked="0" layoutInCell="1" allowOverlap="1">
                  <wp:simplePos x="0" y="0"/>
                  <wp:positionH relativeFrom="margin">
                    <wp:posOffset>1813560</wp:posOffset>
                  </wp:positionH>
                  <wp:positionV relativeFrom="margin">
                    <wp:posOffset>8890</wp:posOffset>
                  </wp:positionV>
                  <wp:extent cx="466725" cy="406400"/>
                  <wp:effectExtent l="0" t="0" r="9525"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725" cy="406400"/>
                          </a:xfrm>
                          <a:prstGeom prst="rect">
                            <a:avLst/>
                          </a:prstGeom>
                        </pic:spPr>
                      </pic:pic>
                    </a:graphicData>
                  </a:graphic>
                </wp:anchor>
              </w:drawing>
            </w:r>
            <w:r>
              <w:rPr>
                <w:rFonts w:eastAsia="宋体" w:cs="Times New Roman"/>
                <w:szCs w:val="24"/>
              </w:rPr>
              <mc:AlternateContent>
                <mc:Choice Requires="wps">
                  <w:drawing>
                    <wp:anchor distT="0" distB="0" distL="114300" distR="114300" simplePos="0" relativeHeight="251668480" behindDoc="0" locked="0" layoutInCell="1" allowOverlap="1">
                      <wp:simplePos x="0" y="0"/>
                      <wp:positionH relativeFrom="column">
                        <wp:posOffset>2279015</wp:posOffset>
                      </wp:positionH>
                      <wp:positionV relativeFrom="paragraph">
                        <wp:posOffset>8890</wp:posOffset>
                      </wp:positionV>
                      <wp:extent cx="1484630" cy="445770"/>
                      <wp:effectExtent l="0" t="0" r="1270" b="0"/>
                      <wp:wrapNone/>
                      <wp:docPr id="35" name="文本框 35"/>
                      <wp:cNvGraphicFramePr/>
                      <a:graphic xmlns:a="http://schemas.openxmlformats.org/drawingml/2006/main">
                        <a:graphicData uri="http://schemas.microsoft.com/office/word/2010/wordprocessingShape">
                          <wps:wsp>
                            <wps:cNvSpPr txBox="1"/>
                            <wps:spPr>
                              <a:xfrm>
                                <a:off x="0" y="0"/>
                                <a:ext cx="1484630" cy="445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sz w:val="32"/>
                                      <w:szCs w:val="32"/>
                                    </w:rPr>
                                  </w:pPr>
                                  <w:r>
                                    <w:rPr>
                                      <w:rFonts w:hint="eastAsia"/>
                                      <w:b/>
                                      <w:sz w:val="32"/>
                                      <w:szCs w:val="32"/>
                                    </w:rPr>
                                    <w:t>注意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45pt;margin-top:0.7pt;height:35.1pt;width:116.9pt;z-index:251668480;mso-width-relative:page;mso-height-relative:page;" fillcolor="#FFFFFF [3201]" filled="t" stroked="f" coordsize="21600,21600" o:gfxdata="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T3X77NQAAAAIAQAADwAAAAAAAAABACAAAAAiAAAAZHJzL2Rvd25y&#10;ZXYueG1sUEsBAhQAFAAAAAgAh07iQPMRVlQ7AgAAUQQAAA4AAAAAAAAAAQAgAAAAIwEAAGRycy9l&#10;Mm9Eb2MueG1sUEsFBgAAAAAGAAYAWQEAANAFAAAAAA==&#10;">
                      <v:fill on="t" focussize="0,0"/>
                      <v:stroke on="f" weight="0.5pt"/>
                      <v:imagedata o:title=""/>
                      <o:lock v:ext="edit" aspectratio="f"/>
                      <v:textbox>
                        <w:txbxContent>
                          <w:p>
                            <w:pPr>
                              <w:rPr>
                                <w:b/>
                                <w:sz w:val="32"/>
                                <w:szCs w:val="32"/>
                              </w:rPr>
                            </w:pPr>
                            <w:r>
                              <w:rPr>
                                <w:rFonts w:hint="eastAsia"/>
                                <w:b/>
                                <w:sz w:val="32"/>
                                <w:szCs w:val="32"/>
                              </w:rPr>
                              <w:t>注意</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73" w:type="dxa"/>
          </w:tcPr>
          <w:p>
            <w:pPr>
              <w:spacing w:before="156" w:beforeLines="50" w:after="156" w:afterLines="50" w:line="360" w:lineRule="exact"/>
              <w:rPr>
                <w:rFonts w:eastAsia="宋体" w:cs="Times New Roman"/>
                <w:b/>
                <w:szCs w:val="24"/>
              </w:rPr>
            </w:pPr>
            <w:r>
              <w:rPr>
                <w:rFonts w:hint="eastAsia" w:eastAsia="宋体" w:cs="Times New Roman"/>
                <w:b/>
                <w:szCs w:val="24"/>
              </w:rPr>
              <w:t>指针不显示</w:t>
            </w:r>
          </w:p>
          <w:p>
            <w:pPr>
              <w:spacing w:before="156" w:beforeLines="50" w:after="156" w:afterLines="50" w:line="360" w:lineRule="exact"/>
              <w:rPr>
                <w:rFonts w:eastAsia="宋体" w:cs="Times New Roman"/>
                <w:szCs w:val="24"/>
              </w:rPr>
            </w:pPr>
            <w:r>
              <w:rPr>
                <w:rFonts w:hint="eastAsia" w:eastAsia="宋体" w:cs="Times New Roman"/>
                <w:szCs w:val="24"/>
              </w:rPr>
              <w:t>本产品默认出厂设置为隐藏指针，因此若应用程序不进行相关参数设置，即使接入了USB鼠标，您也可能无法看到指针或光标。</w:t>
            </w:r>
          </w:p>
        </w:tc>
      </w:tr>
    </w:tbl>
    <w:p>
      <w:pPr>
        <w:spacing w:before="156" w:beforeLines="50" w:after="156" w:afterLines="50" w:line="360" w:lineRule="exact"/>
        <w:ind w:firstLine="480" w:firstLineChars="200"/>
      </w:pPr>
    </w:p>
    <w:p>
      <w:pPr>
        <w:pStyle w:val="4"/>
      </w:pPr>
      <w:bookmarkStart w:id="17" w:name="_Toc484609332"/>
      <w:r>
        <w:rPr>
          <w:rFonts w:hint="eastAsia"/>
        </w:rPr>
        <w:t>2.5.5 TF卡接口</w:t>
      </w:r>
      <w:bookmarkEnd w:id="17"/>
    </w:p>
    <w:p>
      <w:pPr>
        <w:spacing w:before="156" w:beforeLines="50" w:after="156" w:afterLines="50" w:line="360" w:lineRule="exact"/>
        <w:ind w:firstLine="480" w:firstLineChars="200"/>
      </w:pPr>
      <w:r>
        <w:rPr>
          <w:rFonts w:hint="eastAsia"/>
        </w:rPr>
        <w:t>TF卡（也称为Micro SD卡）用于扩展储存空间、视频监控或辅助调试，也可以配合本公司的相关软件工具，在现场快速更新系统及程序。TF卡接口的信号定义见表2-20，TF卡接口的电气规格见表2-21。</w:t>
      </w:r>
    </w:p>
    <w:p>
      <w:pPr>
        <w:pStyle w:val="23"/>
        <w:ind w:left="900" w:leftChars="375" w:firstLine="105" w:firstLineChars="50"/>
        <w:jc w:val="center"/>
        <w:rPr>
          <w:sz w:val="21"/>
          <w:szCs w:val="21"/>
        </w:rPr>
      </w:pPr>
      <w:r>
        <w:rPr>
          <w:rFonts w:hint="eastAsia"/>
          <w:sz w:val="21"/>
          <w:szCs w:val="21"/>
        </w:rPr>
        <w:t>表2-20 TF卡接口引脚定义表</w:t>
      </w:r>
    </w:p>
    <w:tbl>
      <w:tblPr>
        <w:tblStyle w:val="15"/>
        <w:tblW w:w="7910"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8"/>
        <w:gridCol w:w="712"/>
        <w:gridCol w:w="1273"/>
        <w:gridCol w:w="1291"/>
        <w:gridCol w:w="1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 w:hRule="atLeast"/>
        </w:trPr>
        <w:tc>
          <w:tcPr>
            <w:tcW w:w="2708" w:type="dxa"/>
          </w:tcPr>
          <w:p>
            <w:pPr>
              <w:jc w:val="center"/>
              <w:rPr>
                <w:sz w:val="21"/>
                <w:szCs w:val="21"/>
              </w:rPr>
            </w:pPr>
            <w:r>
              <w:rPr>
                <w:rFonts w:hint="eastAsia"/>
                <w:sz w:val="21"/>
                <w:szCs w:val="21"/>
              </w:rPr>
              <w:t>图示</w:t>
            </w:r>
          </w:p>
        </w:tc>
        <w:tc>
          <w:tcPr>
            <w:tcW w:w="712" w:type="dxa"/>
          </w:tcPr>
          <w:p>
            <w:pPr>
              <w:jc w:val="center"/>
              <w:rPr>
                <w:sz w:val="21"/>
                <w:szCs w:val="21"/>
              </w:rPr>
            </w:pPr>
            <w:r>
              <w:rPr>
                <w:rFonts w:hint="eastAsia"/>
                <w:sz w:val="21"/>
                <w:szCs w:val="21"/>
              </w:rPr>
              <w:t>管脚</w:t>
            </w:r>
          </w:p>
        </w:tc>
        <w:tc>
          <w:tcPr>
            <w:tcW w:w="1273" w:type="dxa"/>
          </w:tcPr>
          <w:p>
            <w:pPr>
              <w:jc w:val="center"/>
              <w:rPr>
                <w:sz w:val="21"/>
                <w:szCs w:val="21"/>
              </w:rPr>
            </w:pPr>
            <w:r>
              <w:rPr>
                <w:rFonts w:hint="eastAsia"/>
                <w:sz w:val="21"/>
                <w:szCs w:val="21"/>
              </w:rPr>
              <w:t>信号</w:t>
            </w:r>
          </w:p>
        </w:tc>
        <w:tc>
          <w:tcPr>
            <w:tcW w:w="1291" w:type="dxa"/>
          </w:tcPr>
          <w:p>
            <w:pPr>
              <w:jc w:val="center"/>
              <w:rPr>
                <w:sz w:val="21"/>
                <w:szCs w:val="21"/>
              </w:rPr>
            </w:pPr>
            <w:r>
              <w:rPr>
                <w:rFonts w:hint="eastAsia"/>
                <w:sz w:val="21"/>
                <w:szCs w:val="21"/>
              </w:rPr>
              <w:t>方向</w:t>
            </w:r>
          </w:p>
        </w:tc>
        <w:tc>
          <w:tcPr>
            <w:tcW w:w="1926" w:type="dxa"/>
          </w:tcPr>
          <w:p>
            <w:pPr>
              <w:jc w:val="center"/>
              <w:rPr>
                <w:sz w:val="21"/>
                <w:szCs w:val="21"/>
              </w:rPr>
            </w:pPr>
            <w:r>
              <w:rPr>
                <w:rFonts w:hint="eastAsia"/>
                <w:sz w:val="21"/>
                <w:szCs w:val="21"/>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trPr>
        <w:tc>
          <w:tcPr>
            <w:tcW w:w="2708" w:type="dxa"/>
            <w:vMerge w:val="restart"/>
          </w:tcPr>
          <w:p>
            <w:pPr>
              <w:rPr>
                <w:sz w:val="21"/>
                <w:szCs w:val="21"/>
              </w:rPr>
            </w:pPr>
            <w:r>
              <w:rPr>
                <w:sz w:val="21"/>
                <w:szCs w:val="21"/>
              </w:rPr>
              <w:drawing>
                <wp:inline distT="0" distB="0" distL="0" distR="0">
                  <wp:extent cx="1576705" cy="58166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576705" cy="581660"/>
                          </a:xfrm>
                          <a:prstGeom prst="rect">
                            <a:avLst/>
                          </a:prstGeom>
                        </pic:spPr>
                      </pic:pic>
                    </a:graphicData>
                  </a:graphic>
                </wp:inline>
              </w:drawing>
            </w:r>
          </w:p>
          <w:p>
            <w:pPr>
              <w:jc w:val="center"/>
              <w:rPr>
                <w:sz w:val="21"/>
                <w:szCs w:val="21"/>
              </w:rPr>
            </w:pPr>
            <w:r>
              <w:rPr>
                <w:sz w:val="21"/>
                <w:szCs w:val="21"/>
              </w:rPr>
              <w:drawing>
                <wp:anchor distT="0" distB="0" distL="114300" distR="114300" simplePos="0" relativeHeight="251669504" behindDoc="0" locked="0" layoutInCell="1" allowOverlap="1">
                  <wp:simplePos x="0" y="0"/>
                  <wp:positionH relativeFrom="column">
                    <wp:posOffset>68580</wp:posOffset>
                  </wp:positionH>
                  <wp:positionV relativeFrom="paragraph">
                    <wp:posOffset>145415</wp:posOffset>
                  </wp:positionV>
                  <wp:extent cx="1431925" cy="146812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1431985" cy="1468318"/>
                          </a:xfrm>
                          <a:prstGeom prst="rect">
                            <a:avLst/>
                          </a:prstGeom>
                        </pic:spPr>
                      </pic:pic>
                    </a:graphicData>
                  </a:graphic>
                </wp:anchor>
              </w:drawing>
            </w:r>
          </w:p>
        </w:tc>
        <w:tc>
          <w:tcPr>
            <w:tcW w:w="712" w:type="dxa"/>
          </w:tcPr>
          <w:p>
            <w:pPr>
              <w:jc w:val="center"/>
              <w:rPr>
                <w:sz w:val="21"/>
                <w:szCs w:val="21"/>
              </w:rPr>
            </w:pPr>
            <w:r>
              <w:rPr>
                <w:rFonts w:hint="eastAsia"/>
                <w:sz w:val="21"/>
                <w:szCs w:val="21"/>
              </w:rPr>
              <w:t>1</w:t>
            </w:r>
          </w:p>
        </w:tc>
        <w:tc>
          <w:tcPr>
            <w:tcW w:w="1273" w:type="dxa"/>
          </w:tcPr>
          <w:p>
            <w:pPr>
              <w:jc w:val="center"/>
              <w:rPr>
                <w:sz w:val="21"/>
                <w:szCs w:val="21"/>
              </w:rPr>
            </w:pPr>
            <w:r>
              <w:rPr>
                <w:rFonts w:hint="eastAsia"/>
                <w:sz w:val="21"/>
                <w:szCs w:val="21"/>
              </w:rPr>
              <w:t>Data2</w:t>
            </w:r>
          </w:p>
        </w:tc>
        <w:tc>
          <w:tcPr>
            <w:tcW w:w="1291" w:type="dxa"/>
          </w:tcPr>
          <w:p>
            <w:pPr>
              <w:jc w:val="center"/>
              <w:rPr>
                <w:sz w:val="21"/>
                <w:szCs w:val="21"/>
              </w:rPr>
            </w:pPr>
            <w:r>
              <w:rPr>
                <w:rFonts w:hint="eastAsia"/>
                <w:sz w:val="21"/>
                <w:szCs w:val="21"/>
              </w:rPr>
              <w:t>输入/输出</w:t>
            </w:r>
          </w:p>
        </w:tc>
        <w:tc>
          <w:tcPr>
            <w:tcW w:w="1926" w:type="dxa"/>
          </w:tcPr>
          <w:p>
            <w:pPr>
              <w:jc w:val="left"/>
              <w:rPr>
                <w:sz w:val="21"/>
                <w:szCs w:val="21"/>
              </w:rPr>
            </w:pPr>
            <w:r>
              <w:rPr>
                <w:rFonts w:hint="eastAsia"/>
                <w:sz w:val="21"/>
                <w:szCs w:val="21"/>
              </w:rPr>
              <w:t>数据线2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trPr>
        <w:tc>
          <w:tcPr>
            <w:tcW w:w="2708" w:type="dxa"/>
            <w:vMerge w:val="continue"/>
          </w:tcPr>
          <w:p>
            <w:pPr>
              <w:jc w:val="center"/>
              <w:rPr>
                <w:sz w:val="21"/>
                <w:szCs w:val="21"/>
              </w:rPr>
            </w:pPr>
          </w:p>
        </w:tc>
        <w:tc>
          <w:tcPr>
            <w:tcW w:w="712" w:type="dxa"/>
          </w:tcPr>
          <w:p>
            <w:pPr>
              <w:jc w:val="center"/>
              <w:rPr>
                <w:sz w:val="21"/>
                <w:szCs w:val="21"/>
              </w:rPr>
            </w:pPr>
            <w:r>
              <w:rPr>
                <w:rFonts w:hint="eastAsia"/>
                <w:sz w:val="21"/>
                <w:szCs w:val="21"/>
              </w:rPr>
              <w:t>2</w:t>
            </w:r>
          </w:p>
        </w:tc>
        <w:tc>
          <w:tcPr>
            <w:tcW w:w="1273" w:type="dxa"/>
          </w:tcPr>
          <w:p>
            <w:pPr>
              <w:jc w:val="center"/>
              <w:rPr>
                <w:sz w:val="21"/>
                <w:szCs w:val="21"/>
              </w:rPr>
            </w:pPr>
            <w:r>
              <w:rPr>
                <w:rFonts w:hint="eastAsia"/>
                <w:sz w:val="21"/>
                <w:szCs w:val="21"/>
              </w:rPr>
              <w:t>Data3</w:t>
            </w:r>
          </w:p>
        </w:tc>
        <w:tc>
          <w:tcPr>
            <w:tcW w:w="1291" w:type="dxa"/>
          </w:tcPr>
          <w:p>
            <w:pPr>
              <w:jc w:val="center"/>
              <w:rPr>
                <w:sz w:val="21"/>
                <w:szCs w:val="21"/>
              </w:rPr>
            </w:pPr>
            <w:r>
              <w:rPr>
                <w:rFonts w:hint="eastAsia"/>
                <w:sz w:val="21"/>
                <w:szCs w:val="21"/>
              </w:rPr>
              <w:t>输入/输出</w:t>
            </w:r>
          </w:p>
        </w:tc>
        <w:tc>
          <w:tcPr>
            <w:tcW w:w="1926" w:type="dxa"/>
          </w:tcPr>
          <w:p>
            <w:pPr>
              <w:jc w:val="left"/>
              <w:rPr>
                <w:sz w:val="21"/>
                <w:szCs w:val="21"/>
              </w:rPr>
            </w:pPr>
            <w:r>
              <w:rPr>
                <w:rFonts w:hint="eastAsia"/>
                <w:sz w:val="21"/>
                <w:szCs w:val="21"/>
              </w:rPr>
              <w:t>数据线3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trPr>
        <w:tc>
          <w:tcPr>
            <w:tcW w:w="2708" w:type="dxa"/>
            <w:vMerge w:val="continue"/>
          </w:tcPr>
          <w:p>
            <w:pPr>
              <w:jc w:val="center"/>
              <w:rPr>
                <w:sz w:val="21"/>
                <w:szCs w:val="21"/>
              </w:rPr>
            </w:pPr>
          </w:p>
        </w:tc>
        <w:tc>
          <w:tcPr>
            <w:tcW w:w="712" w:type="dxa"/>
          </w:tcPr>
          <w:p>
            <w:pPr>
              <w:jc w:val="center"/>
              <w:rPr>
                <w:sz w:val="21"/>
                <w:szCs w:val="21"/>
              </w:rPr>
            </w:pPr>
            <w:r>
              <w:rPr>
                <w:rFonts w:hint="eastAsia"/>
                <w:sz w:val="21"/>
                <w:szCs w:val="21"/>
              </w:rPr>
              <w:t>3</w:t>
            </w:r>
          </w:p>
        </w:tc>
        <w:tc>
          <w:tcPr>
            <w:tcW w:w="1273" w:type="dxa"/>
          </w:tcPr>
          <w:p>
            <w:pPr>
              <w:jc w:val="center"/>
              <w:rPr>
                <w:sz w:val="21"/>
                <w:szCs w:val="21"/>
              </w:rPr>
            </w:pPr>
            <w:r>
              <w:rPr>
                <w:rFonts w:hint="eastAsia"/>
                <w:sz w:val="21"/>
                <w:szCs w:val="21"/>
              </w:rPr>
              <w:t>CMD</w:t>
            </w:r>
          </w:p>
        </w:tc>
        <w:tc>
          <w:tcPr>
            <w:tcW w:w="1291" w:type="dxa"/>
          </w:tcPr>
          <w:p>
            <w:pPr>
              <w:jc w:val="center"/>
              <w:rPr>
                <w:sz w:val="21"/>
                <w:szCs w:val="21"/>
              </w:rPr>
            </w:pPr>
            <w:r>
              <w:rPr>
                <w:rFonts w:hint="eastAsia"/>
                <w:sz w:val="21"/>
                <w:szCs w:val="21"/>
              </w:rPr>
              <w:t>输出</w:t>
            </w:r>
          </w:p>
        </w:tc>
        <w:tc>
          <w:tcPr>
            <w:tcW w:w="1926" w:type="dxa"/>
          </w:tcPr>
          <w:p>
            <w:pPr>
              <w:jc w:val="left"/>
              <w:rPr>
                <w:sz w:val="21"/>
                <w:szCs w:val="21"/>
              </w:rPr>
            </w:pPr>
            <w:r>
              <w:rPr>
                <w:rFonts w:hint="eastAsia"/>
                <w:sz w:val="21"/>
                <w:szCs w:val="21"/>
              </w:rPr>
              <w:t>控制命令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trPr>
        <w:tc>
          <w:tcPr>
            <w:tcW w:w="2708" w:type="dxa"/>
            <w:vMerge w:val="continue"/>
          </w:tcPr>
          <w:p>
            <w:pPr>
              <w:jc w:val="center"/>
              <w:rPr>
                <w:sz w:val="21"/>
                <w:szCs w:val="21"/>
              </w:rPr>
            </w:pPr>
          </w:p>
        </w:tc>
        <w:tc>
          <w:tcPr>
            <w:tcW w:w="712" w:type="dxa"/>
          </w:tcPr>
          <w:p>
            <w:pPr>
              <w:jc w:val="center"/>
              <w:rPr>
                <w:sz w:val="21"/>
                <w:szCs w:val="21"/>
              </w:rPr>
            </w:pPr>
            <w:r>
              <w:rPr>
                <w:rFonts w:hint="eastAsia"/>
                <w:sz w:val="21"/>
                <w:szCs w:val="21"/>
              </w:rPr>
              <w:t>4</w:t>
            </w:r>
          </w:p>
        </w:tc>
        <w:tc>
          <w:tcPr>
            <w:tcW w:w="1273" w:type="dxa"/>
          </w:tcPr>
          <w:p>
            <w:pPr>
              <w:jc w:val="center"/>
              <w:rPr>
                <w:sz w:val="21"/>
                <w:szCs w:val="21"/>
              </w:rPr>
            </w:pPr>
            <w:r>
              <w:rPr>
                <w:rFonts w:hint="eastAsia"/>
                <w:sz w:val="21"/>
                <w:szCs w:val="21"/>
              </w:rPr>
              <w:t>VDD</w:t>
            </w:r>
          </w:p>
        </w:tc>
        <w:tc>
          <w:tcPr>
            <w:tcW w:w="1291" w:type="dxa"/>
          </w:tcPr>
          <w:p>
            <w:pPr>
              <w:jc w:val="center"/>
              <w:rPr>
                <w:sz w:val="21"/>
                <w:szCs w:val="21"/>
              </w:rPr>
            </w:pPr>
            <w:r>
              <w:rPr>
                <w:rFonts w:hint="eastAsia"/>
                <w:sz w:val="21"/>
                <w:szCs w:val="21"/>
              </w:rPr>
              <w:t>输出</w:t>
            </w:r>
          </w:p>
        </w:tc>
        <w:tc>
          <w:tcPr>
            <w:tcW w:w="1926" w:type="dxa"/>
          </w:tcPr>
          <w:p>
            <w:pPr>
              <w:jc w:val="left"/>
              <w:rPr>
                <w:sz w:val="21"/>
                <w:szCs w:val="21"/>
              </w:rPr>
            </w:pPr>
            <w:r>
              <w:rPr>
                <w:rFonts w:hint="eastAsia"/>
                <w:sz w:val="21"/>
                <w:szCs w:val="21"/>
              </w:rPr>
              <w:t>对TF卡3.3V供电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trPr>
        <w:tc>
          <w:tcPr>
            <w:tcW w:w="2708" w:type="dxa"/>
            <w:vMerge w:val="continue"/>
          </w:tcPr>
          <w:p>
            <w:pPr>
              <w:jc w:val="center"/>
              <w:rPr>
                <w:sz w:val="21"/>
                <w:szCs w:val="21"/>
              </w:rPr>
            </w:pPr>
          </w:p>
        </w:tc>
        <w:tc>
          <w:tcPr>
            <w:tcW w:w="712" w:type="dxa"/>
          </w:tcPr>
          <w:p>
            <w:pPr>
              <w:jc w:val="center"/>
              <w:rPr>
                <w:sz w:val="21"/>
                <w:szCs w:val="21"/>
              </w:rPr>
            </w:pPr>
            <w:r>
              <w:rPr>
                <w:rFonts w:hint="eastAsia"/>
                <w:sz w:val="21"/>
                <w:szCs w:val="21"/>
              </w:rPr>
              <w:t>5</w:t>
            </w:r>
          </w:p>
        </w:tc>
        <w:tc>
          <w:tcPr>
            <w:tcW w:w="1273" w:type="dxa"/>
          </w:tcPr>
          <w:p>
            <w:pPr>
              <w:jc w:val="center"/>
              <w:rPr>
                <w:sz w:val="21"/>
                <w:szCs w:val="21"/>
              </w:rPr>
            </w:pPr>
            <w:r>
              <w:rPr>
                <w:rFonts w:hint="eastAsia"/>
                <w:sz w:val="21"/>
                <w:szCs w:val="21"/>
              </w:rPr>
              <w:t>CLK</w:t>
            </w:r>
          </w:p>
        </w:tc>
        <w:tc>
          <w:tcPr>
            <w:tcW w:w="1291" w:type="dxa"/>
          </w:tcPr>
          <w:p>
            <w:pPr>
              <w:jc w:val="center"/>
              <w:rPr>
                <w:sz w:val="21"/>
                <w:szCs w:val="21"/>
              </w:rPr>
            </w:pPr>
            <w:r>
              <w:rPr>
                <w:rFonts w:hint="eastAsia"/>
                <w:sz w:val="21"/>
                <w:szCs w:val="21"/>
              </w:rPr>
              <w:t>输出</w:t>
            </w:r>
          </w:p>
        </w:tc>
        <w:tc>
          <w:tcPr>
            <w:tcW w:w="1926" w:type="dxa"/>
          </w:tcPr>
          <w:p>
            <w:pPr>
              <w:jc w:val="left"/>
              <w:rPr>
                <w:sz w:val="21"/>
                <w:szCs w:val="21"/>
              </w:rPr>
            </w:pPr>
            <w:r>
              <w:rPr>
                <w:rFonts w:hint="eastAsia"/>
                <w:sz w:val="21"/>
                <w:szCs w:val="21"/>
              </w:rPr>
              <w:t>时钟线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trPr>
        <w:tc>
          <w:tcPr>
            <w:tcW w:w="2708" w:type="dxa"/>
            <w:vMerge w:val="continue"/>
          </w:tcPr>
          <w:p>
            <w:pPr>
              <w:jc w:val="center"/>
              <w:rPr>
                <w:sz w:val="21"/>
                <w:szCs w:val="21"/>
              </w:rPr>
            </w:pPr>
          </w:p>
        </w:tc>
        <w:tc>
          <w:tcPr>
            <w:tcW w:w="712" w:type="dxa"/>
          </w:tcPr>
          <w:p>
            <w:pPr>
              <w:jc w:val="center"/>
              <w:rPr>
                <w:sz w:val="21"/>
                <w:szCs w:val="21"/>
              </w:rPr>
            </w:pPr>
            <w:r>
              <w:rPr>
                <w:rFonts w:hint="eastAsia"/>
                <w:sz w:val="21"/>
                <w:szCs w:val="21"/>
              </w:rPr>
              <w:t>6</w:t>
            </w:r>
          </w:p>
        </w:tc>
        <w:tc>
          <w:tcPr>
            <w:tcW w:w="1273" w:type="dxa"/>
          </w:tcPr>
          <w:p>
            <w:pPr>
              <w:jc w:val="center"/>
              <w:rPr>
                <w:sz w:val="21"/>
                <w:szCs w:val="21"/>
              </w:rPr>
            </w:pPr>
            <w:r>
              <w:rPr>
                <w:rFonts w:hint="eastAsia"/>
                <w:sz w:val="21"/>
                <w:szCs w:val="21"/>
              </w:rPr>
              <w:t>GND</w:t>
            </w:r>
          </w:p>
        </w:tc>
        <w:tc>
          <w:tcPr>
            <w:tcW w:w="1291" w:type="dxa"/>
          </w:tcPr>
          <w:p>
            <w:pPr>
              <w:jc w:val="center"/>
              <w:rPr>
                <w:sz w:val="21"/>
                <w:szCs w:val="21"/>
              </w:rPr>
            </w:pPr>
            <w:r>
              <w:rPr>
                <w:rFonts w:hint="eastAsia"/>
                <w:sz w:val="21"/>
                <w:szCs w:val="21"/>
              </w:rPr>
              <w:t>输出</w:t>
            </w:r>
          </w:p>
        </w:tc>
        <w:tc>
          <w:tcPr>
            <w:tcW w:w="1926" w:type="dxa"/>
          </w:tcPr>
          <w:p>
            <w:pPr>
              <w:jc w:val="left"/>
              <w:rPr>
                <w:sz w:val="21"/>
                <w:szCs w:val="21"/>
              </w:rPr>
            </w:pPr>
            <w:r>
              <w:rPr>
                <w:rFonts w:hint="eastAsia"/>
                <w:sz w:val="21"/>
                <w:szCs w:val="21"/>
              </w:rPr>
              <w:t>3.3V供电的地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trPr>
        <w:tc>
          <w:tcPr>
            <w:tcW w:w="2708" w:type="dxa"/>
            <w:vMerge w:val="continue"/>
          </w:tcPr>
          <w:p>
            <w:pPr>
              <w:jc w:val="center"/>
              <w:rPr>
                <w:sz w:val="21"/>
                <w:szCs w:val="21"/>
              </w:rPr>
            </w:pPr>
          </w:p>
        </w:tc>
        <w:tc>
          <w:tcPr>
            <w:tcW w:w="712" w:type="dxa"/>
          </w:tcPr>
          <w:p>
            <w:pPr>
              <w:jc w:val="center"/>
              <w:rPr>
                <w:sz w:val="21"/>
                <w:szCs w:val="21"/>
              </w:rPr>
            </w:pPr>
            <w:r>
              <w:rPr>
                <w:rFonts w:hint="eastAsia"/>
                <w:sz w:val="21"/>
                <w:szCs w:val="21"/>
              </w:rPr>
              <w:t>7</w:t>
            </w:r>
          </w:p>
        </w:tc>
        <w:tc>
          <w:tcPr>
            <w:tcW w:w="1273" w:type="dxa"/>
          </w:tcPr>
          <w:p>
            <w:pPr>
              <w:jc w:val="center"/>
              <w:rPr>
                <w:sz w:val="21"/>
                <w:szCs w:val="21"/>
              </w:rPr>
            </w:pPr>
            <w:r>
              <w:rPr>
                <w:rFonts w:hint="eastAsia"/>
                <w:sz w:val="21"/>
                <w:szCs w:val="21"/>
              </w:rPr>
              <w:t>Data0</w:t>
            </w:r>
          </w:p>
        </w:tc>
        <w:tc>
          <w:tcPr>
            <w:tcW w:w="1291" w:type="dxa"/>
          </w:tcPr>
          <w:p>
            <w:pPr>
              <w:jc w:val="center"/>
              <w:rPr>
                <w:sz w:val="21"/>
                <w:szCs w:val="21"/>
              </w:rPr>
            </w:pPr>
            <w:r>
              <w:rPr>
                <w:rFonts w:hint="eastAsia"/>
                <w:sz w:val="21"/>
                <w:szCs w:val="21"/>
              </w:rPr>
              <w:t>输入/输出</w:t>
            </w:r>
          </w:p>
        </w:tc>
        <w:tc>
          <w:tcPr>
            <w:tcW w:w="1926" w:type="dxa"/>
          </w:tcPr>
          <w:p>
            <w:pPr>
              <w:jc w:val="left"/>
              <w:rPr>
                <w:sz w:val="21"/>
                <w:szCs w:val="21"/>
              </w:rPr>
            </w:pPr>
            <w:r>
              <w:rPr>
                <w:rFonts w:hint="eastAsia"/>
                <w:sz w:val="21"/>
                <w:szCs w:val="21"/>
              </w:rPr>
              <w:t>数据线0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trPr>
        <w:tc>
          <w:tcPr>
            <w:tcW w:w="2708" w:type="dxa"/>
            <w:vMerge w:val="continue"/>
          </w:tcPr>
          <w:p>
            <w:pPr>
              <w:jc w:val="center"/>
              <w:rPr>
                <w:sz w:val="21"/>
                <w:szCs w:val="21"/>
              </w:rPr>
            </w:pPr>
          </w:p>
        </w:tc>
        <w:tc>
          <w:tcPr>
            <w:tcW w:w="712" w:type="dxa"/>
          </w:tcPr>
          <w:p>
            <w:pPr>
              <w:jc w:val="center"/>
              <w:rPr>
                <w:sz w:val="21"/>
                <w:szCs w:val="21"/>
              </w:rPr>
            </w:pPr>
            <w:r>
              <w:rPr>
                <w:rFonts w:hint="eastAsia"/>
                <w:sz w:val="21"/>
                <w:szCs w:val="21"/>
              </w:rPr>
              <w:t>8</w:t>
            </w:r>
          </w:p>
        </w:tc>
        <w:tc>
          <w:tcPr>
            <w:tcW w:w="1273" w:type="dxa"/>
          </w:tcPr>
          <w:p>
            <w:pPr>
              <w:jc w:val="center"/>
              <w:rPr>
                <w:sz w:val="21"/>
                <w:szCs w:val="21"/>
              </w:rPr>
            </w:pPr>
            <w:r>
              <w:rPr>
                <w:rFonts w:hint="eastAsia"/>
                <w:sz w:val="21"/>
                <w:szCs w:val="21"/>
              </w:rPr>
              <w:t>Data1</w:t>
            </w:r>
          </w:p>
        </w:tc>
        <w:tc>
          <w:tcPr>
            <w:tcW w:w="1291" w:type="dxa"/>
          </w:tcPr>
          <w:p>
            <w:pPr>
              <w:jc w:val="center"/>
              <w:rPr>
                <w:sz w:val="21"/>
                <w:szCs w:val="21"/>
              </w:rPr>
            </w:pPr>
            <w:r>
              <w:rPr>
                <w:rFonts w:hint="eastAsia"/>
                <w:sz w:val="21"/>
                <w:szCs w:val="21"/>
              </w:rPr>
              <w:t>输入/输出</w:t>
            </w:r>
          </w:p>
        </w:tc>
        <w:tc>
          <w:tcPr>
            <w:tcW w:w="1926" w:type="dxa"/>
          </w:tcPr>
          <w:p>
            <w:pPr>
              <w:jc w:val="left"/>
              <w:rPr>
                <w:sz w:val="21"/>
                <w:szCs w:val="21"/>
              </w:rPr>
            </w:pPr>
            <w:r>
              <w:rPr>
                <w:rFonts w:hint="eastAsia"/>
                <w:sz w:val="21"/>
                <w:szCs w:val="21"/>
              </w:rPr>
              <w:t>数据线1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trPr>
        <w:tc>
          <w:tcPr>
            <w:tcW w:w="2708" w:type="dxa"/>
            <w:vMerge w:val="continue"/>
          </w:tcPr>
          <w:p>
            <w:pPr>
              <w:jc w:val="center"/>
              <w:rPr>
                <w:sz w:val="21"/>
                <w:szCs w:val="21"/>
              </w:rPr>
            </w:pPr>
          </w:p>
        </w:tc>
        <w:tc>
          <w:tcPr>
            <w:tcW w:w="712" w:type="dxa"/>
          </w:tcPr>
          <w:p>
            <w:pPr>
              <w:jc w:val="center"/>
              <w:rPr>
                <w:sz w:val="21"/>
                <w:szCs w:val="21"/>
              </w:rPr>
            </w:pPr>
            <w:r>
              <w:rPr>
                <w:rFonts w:hint="eastAsia"/>
                <w:sz w:val="21"/>
                <w:szCs w:val="21"/>
              </w:rPr>
              <w:t>9</w:t>
            </w:r>
          </w:p>
        </w:tc>
        <w:tc>
          <w:tcPr>
            <w:tcW w:w="1273" w:type="dxa"/>
          </w:tcPr>
          <w:p>
            <w:pPr>
              <w:jc w:val="center"/>
              <w:rPr>
                <w:sz w:val="21"/>
                <w:szCs w:val="21"/>
              </w:rPr>
            </w:pPr>
            <w:r>
              <w:rPr>
                <w:rFonts w:hint="eastAsia"/>
                <w:sz w:val="21"/>
                <w:szCs w:val="21"/>
              </w:rPr>
              <w:t>CD</w:t>
            </w:r>
          </w:p>
        </w:tc>
        <w:tc>
          <w:tcPr>
            <w:tcW w:w="1291" w:type="dxa"/>
          </w:tcPr>
          <w:p>
            <w:pPr>
              <w:jc w:val="center"/>
              <w:rPr>
                <w:sz w:val="21"/>
                <w:szCs w:val="21"/>
              </w:rPr>
            </w:pPr>
            <w:r>
              <w:rPr>
                <w:rFonts w:hint="eastAsia"/>
                <w:sz w:val="21"/>
                <w:szCs w:val="21"/>
              </w:rPr>
              <w:t>输入</w:t>
            </w:r>
          </w:p>
        </w:tc>
        <w:tc>
          <w:tcPr>
            <w:tcW w:w="1926" w:type="dxa"/>
          </w:tcPr>
          <w:p>
            <w:pPr>
              <w:jc w:val="left"/>
              <w:rPr>
                <w:sz w:val="21"/>
                <w:szCs w:val="21"/>
              </w:rPr>
            </w:pPr>
            <w:r>
              <w:rPr>
                <w:rFonts w:hint="eastAsia"/>
                <w:sz w:val="21"/>
                <w:szCs w:val="21"/>
              </w:rPr>
              <w:t>卡侦测信号</w:t>
            </w:r>
          </w:p>
        </w:tc>
      </w:tr>
    </w:tbl>
    <w:p>
      <w:pPr>
        <w:pStyle w:val="23"/>
        <w:ind w:left="900" w:leftChars="375" w:firstLine="105" w:firstLineChars="50"/>
        <w:jc w:val="center"/>
        <w:rPr>
          <w:sz w:val="21"/>
          <w:szCs w:val="21"/>
        </w:rPr>
      </w:pPr>
    </w:p>
    <w:p>
      <w:pPr>
        <w:pStyle w:val="23"/>
        <w:ind w:left="900" w:leftChars="375" w:firstLine="105" w:firstLineChars="50"/>
        <w:jc w:val="center"/>
        <w:rPr>
          <w:sz w:val="21"/>
          <w:szCs w:val="21"/>
        </w:rPr>
      </w:pPr>
      <w:r>
        <w:rPr>
          <w:rFonts w:hint="eastAsia"/>
          <w:sz w:val="21"/>
          <w:szCs w:val="21"/>
        </w:rPr>
        <w:t>表2-19 USB接口电气参数表</w:t>
      </w:r>
    </w:p>
    <w:tbl>
      <w:tblPr>
        <w:tblStyle w:val="15"/>
        <w:tblW w:w="57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6"/>
        <w:gridCol w:w="3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226" w:type="dxa"/>
          </w:tcPr>
          <w:p>
            <w:pPr>
              <w:ind w:left="567" w:hanging="567" w:hangingChars="270"/>
              <w:jc w:val="center"/>
              <w:rPr>
                <w:rFonts w:eastAsia="宋体" w:cs="Times New Roman"/>
                <w:sz w:val="21"/>
                <w:szCs w:val="21"/>
              </w:rPr>
            </w:pPr>
            <w:r>
              <w:rPr>
                <w:rFonts w:hint="eastAsia" w:eastAsia="宋体" w:cs="Times New Roman"/>
                <w:sz w:val="21"/>
                <w:szCs w:val="21"/>
              </w:rPr>
              <w:t>项目</w:t>
            </w:r>
          </w:p>
        </w:tc>
        <w:tc>
          <w:tcPr>
            <w:tcW w:w="3478" w:type="dxa"/>
          </w:tcPr>
          <w:p>
            <w:pPr>
              <w:ind w:left="567" w:hanging="567" w:hangingChars="270"/>
              <w:jc w:val="center"/>
              <w:rPr>
                <w:rFonts w:eastAsia="宋体" w:cs="Times New Roman"/>
                <w:sz w:val="21"/>
                <w:szCs w:val="21"/>
              </w:rPr>
            </w:pPr>
            <w:r>
              <w:rPr>
                <w:rFonts w:hint="eastAsia" w:eastAsia="宋体" w:cs="Times New Roman"/>
                <w:sz w:val="21"/>
                <w:szCs w:val="21"/>
              </w:rPr>
              <w:t>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226" w:type="dxa"/>
          </w:tcPr>
          <w:p>
            <w:pPr>
              <w:ind w:left="567" w:hanging="567" w:hangingChars="270"/>
              <w:jc w:val="center"/>
              <w:rPr>
                <w:rFonts w:eastAsia="宋体" w:cs="Times New Roman"/>
                <w:sz w:val="21"/>
                <w:szCs w:val="21"/>
              </w:rPr>
            </w:pPr>
            <w:r>
              <w:rPr>
                <w:rFonts w:hint="eastAsia" w:eastAsia="宋体" w:cs="Times New Roman"/>
                <w:sz w:val="21"/>
                <w:szCs w:val="21"/>
              </w:rPr>
              <w:t>传输模式</w:t>
            </w:r>
          </w:p>
        </w:tc>
        <w:tc>
          <w:tcPr>
            <w:tcW w:w="3478" w:type="dxa"/>
          </w:tcPr>
          <w:p>
            <w:pPr>
              <w:ind w:left="567" w:hanging="567" w:hangingChars="270"/>
              <w:jc w:val="left"/>
              <w:rPr>
                <w:rFonts w:eastAsia="宋体" w:cs="Times New Roman"/>
                <w:sz w:val="21"/>
                <w:szCs w:val="21"/>
              </w:rPr>
            </w:pPr>
            <w:r>
              <w:rPr>
                <w:rFonts w:hint="eastAsia" w:eastAsia="宋体" w:cs="Times New Roman"/>
                <w:sz w:val="21"/>
                <w:szCs w:val="21"/>
              </w:rPr>
              <w:t>4位数据位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226" w:type="dxa"/>
          </w:tcPr>
          <w:p>
            <w:pPr>
              <w:ind w:left="567" w:hanging="567" w:hangingChars="270"/>
              <w:jc w:val="center"/>
              <w:rPr>
                <w:rFonts w:eastAsia="宋体" w:cs="Times New Roman"/>
                <w:sz w:val="21"/>
                <w:szCs w:val="21"/>
              </w:rPr>
            </w:pPr>
            <w:r>
              <w:rPr>
                <w:rFonts w:hint="eastAsia" w:eastAsia="宋体" w:cs="Times New Roman"/>
                <w:sz w:val="21"/>
                <w:szCs w:val="21"/>
              </w:rPr>
              <w:t>传输速率</w:t>
            </w:r>
          </w:p>
        </w:tc>
        <w:tc>
          <w:tcPr>
            <w:tcW w:w="3478" w:type="dxa"/>
          </w:tcPr>
          <w:p>
            <w:pPr>
              <w:ind w:left="567" w:hanging="567" w:hangingChars="270"/>
              <w:jc w:val="left"/>
              <w:rPr>
                <w:rFonts w:eastAsia="宋体" w:cs="Times New Roman"/>
                <w:sz w:val="21"/>
                <w:szCs w:val="21"/>
              </w:rPr>
            </w:pPr>
            <w:r>
              <w:rPr>
                <w:rFonts w:hint="eastAsia" w:eastAsia="宋体" w:cs="Times New Roman"/>
                <w:sz w:val="21"/>
                <w:szCs w:val="21"/>
              </w:rPr>
              <w:t>最大24MB/s（Class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226" w:type="dxa"/>
          </w:tcPr>
          <w:p>
            <w:pPr>
              <w:ind w:left="567" w:hanging="567" w:hangingChars="270"/>
              <w:jc w:val="center"/>
              <w:rPr>
                <w:rFonts w:eastAsia="宋体" w:cs="Times New Roman"/>
                <w:sz w:val="21"/>
                <w:szCs w:val="21"/>
              </w:rPr>
            </w:pPr>
            <w:r>
              <w:rPr>
                <w:rFonts w:hint="eastAsia" w:eastAsia="宋体" w:cs="Times New Roman"/>
                <w:sz w:val="21"/>
                <w:szCs w:val="21"/>
              </w:rPr>
              <w:t>支持TF卡容量</w:t>
            </w:r>
          </w:p>
        </w:tc>
        <w:tc>
          <w:tcPr>
            <w:tcW w:w="3478" w:type="dxa"/>
          </w:tcPr>
          <w:p>
            <w:pPr>
              <w:ind w:left="567" w:hanging="567" w:hangingChars="270"/>
              <w:jc w:val="left"/>
              <w:rPr>
                <w:rFonts w:eastAsia="宋体" w:cs="Times New Roman"/>
                <w:sz w:val="21"/>
                <w:szCs w:val="21"/>
              </w:rPr>
            </w:pPr>
            <w:r>
              <w:rPr>
                <w:rFonts w:hint="eastAsia" w:eastAsia="宋体" w:cs="Times New Roman"/>
                <w:sz w:val="21"/>
                <w:szCs w:val="21"/>
              </w:rPr>
              <w:t>1-32GB</w:t>
            </w:r>
          </w:p>
        </w:tc>
      </w:tr>
    </w:tbl>
    <w:p>
      <w:pPr>
        <w:ind w:firstLine="480" w:firstLineChars="200"/>
      </w:pPr>
    </w:p>
    <w:tbl>
      <w:tblPr>
        <w:tblStyle w:val="15"/>
        <w:tblW w:w="76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7673" w:type="dxa"/>
          </w:tcPr>
          <w:p>
            <w:pPr>
              <w:spacing w:before="156" w:beforeLines="50" w:after="156" w:afterLines="50" w:line="240" w:lineRule="atLeast"/>
              <w:jc w:val="center"/>
              <w:rPr>
                <w:rFonts w:eastAsia="宋体" w:cs="Times New Roman"/>
                <w:szCs w:val="24"/>
              </w:rPr>
            </w:pPr>
            <w:r>
              <w:rPr>
                <w:rFonts w:eastAsia="宋体" w:cs="Times New Roman"/>
                <w:szCs w:val="24"/>
              </w:rPr>
              <w:drawing>
                <wp:anchor distT="0" distB="0" distL="114300" distR="114300" simplePos="0" relativeHeight="251670528" behindDoc="0" locked="0" layoutInCell="1" allowOverlap="1">
                  <wp:simplePos x="0" y="0"/>
                  <wp:positionH relativeFrom="margin">
                    <wp:posOffset>1813560</wp:posOffset>
                  </wp:positionH>
                  <wp:positionV relativeFrom="margin">
                    <wp:posOffset>8890</wp:posOffset>
                  </wp:positionV>
                  <wp:extent cx="466725" cy="406400"/>
                  <wp:effectExtent l="0" t="0" r="9525" b="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725" cy="406400"/>
                          </a:xfrm>
                          <a:prstGeom prst="rect">
                            <a:avLst/>
                          </a:prstGeom>
                        </pic:spPr>
                      </pic:pic>
                    </a:graphicData>
                  </a:graphic>
                </wp:anchor>
              </w:drawing>
            </w:r>
            <w:r>
              <w:rPr>
                <w:rFonts w:eastAsia="宋体" w:cs="Times New Roman"/>
                <w:szCs w:val="24"/>
              </w:rPr>
              <mc:AlternateContent>
                <mc:Choice Requires="wps">
                  <w:drawing>
                    <wp:anchor distT="0" distB="0" distL="114300" distR="114300" simplePos="0" relativeHeight="251671552" behindDoc="0" locked="0" layoutInCell="1" allowOverlap="1">
                      <wp:simplePos x="0" y="0"/>
                      <wp:positionH relativeFrom="column">
                        <wp:posOffset>2279015</wp:posOffset>
                      </wp:positionH>
                      <wp:positionV relativeFrom="paragraph">
                        <wp:posOffset>8890</wp:posOffset>
                      </wp:positionV>
                      <wp:extent cx="1484630" cy="445770"/>
                      <wp:effectExtent l="0" t="0" r="1270" b="0"/>
                      <wp:wrapNone/>
                      <wp:docPr id="41" name="文本框 41"/>
                      <wp:cNvGraphicFramePr/>
                      <a:graphic xmlns:a="http://schemas.openxmlformats.org/drawingml/2006/main">
                        <a:graphicData uri="http://schemas.microsoft.com/office/word/2010/wordprocessingShape">
                          <wps:wsp>
                            <wps:cNvSpPr txBox="1"/>
                            <wps:spPr>
                              <a:xfrm>
                                <a:off x="0" y="0"/>
                                <a:ext cx="1484630" cy="445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sz w:val="32"/>
                                      <w:szCs w:val="32"/>
                                    </w:rPr>
                                  </w:pPr>
                                  <w:r>
                                    <w:rPr>
                                      <w:rFonts w:hint="eastAsia"/>
                                      <w:b/>
                                      <w:sz w:val="32"/>
                                      <w:szCs w:val="32"/>
                                    </w:rPr>
                                    <w:t>警告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45pt;margin-top:0.7pt;height:35.1pt;width:116.9pt;z-index:251671552;mso-width-relative:page;mso-height-relative:page;" fillcolor="#FFFFFF [3201]" filled="t" stroked="f" coordsize="21600,21600" o:gfxdata="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T3X77NQAAAAIAQAADwAAAAAAAAABACAAAAAiAAAAZHJzL2Rvd25y&#10;ZXYueG1sUEsBAhQAFAAAAAgAh07iQLgMQ+Y7AgAAUQQAAA4AAAAAAAAAAQAgAAAAIwEAAGRycy9l&#10;Mm9Eb2MueG1sUEsFBgAAAAAGAAYAWQEAANAFAAAAAA==&#10;">
                      <v:fill on="t" focussize="0,0"/>
                      <v:stroke on="f" weight="0.5pt"/>
                      <v:imagedata o:title=""/>
                      <o:lock v:ext="edit" aspectratio="f"/>
                      <v:textbox>
                        <w:txbxContent>
                          <w:p>
                            <w:pPr>
                              <w:rPr>
                                <w:b/>
                                <w:sz w:val="32"/>
                                <w:szCs w:val="32"/>
                              </w:rPr>
                            </w:pPr>
                            <w:r>
                              <w:rPr>
                                <w:rFonts w:hint="eastAsia"/>
                                <w:b/>
                                <w:sz w:val="32"/>
                                <w:szCs w:val="32"/>
                              </w:rPr>
                              <w:t>警告</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73" w:type="dxa"/>
          </w:tcPr>
          <w:p>
            <w:pPr>
              <w:spacing w:before="156" w:beforeLines="50" w:after="156" w:afterLines="50" w:line="360" w:lineRule="exact"/>
              <w:rPr>
                <w:rFonts w:eastAsia="宋体" w:cs="Times New Roman"/>
                <w:b/>
                <w:szCs w:val="24"/>
              </w:rPr>
            </w:pPr>
            <w:r>
              <w:rPr>
                <w:rFonts w:hint="eastAsia" w:eastAsia="宋体" w:cs="Times New Roman"/>
                <w:b/>
                <w:szCs w:val="24"/>
              </w:rPr>
              <w:t>请勿擅自执行更新操作</w:t>
            </w:r>
          </w:p>
          <w:p>
            <w:pPr>
              <w:spacing w:before="156" w:beforeLines="50" w:after="156" w:afterLines="50" w:line="360" w:lineRule="exact"/>
              <w:rPr>
                <w:rFonts w:eastAsia="宋体" w:cs="Times New Roman"/>
                <w:szCs w:val="24"/>
              </w:rPr>
            </w:pPr>
            <w:r>
              <w:rPr>
                <w:rFonts w:hint="eastAsia" w:eastAsia="宋体" w:cs="Times New Roman"/>
                <w:szCs w:val="24"/>
              </w:rPr>
              <w:t>请勿随意使用TF卡擅自更新设备的操作系统及内置程序，未经验证的存储卡及系统文件可能导致设备崩溃或感染病毒。</w:t>
            </w:r>
          </w:p>
          <w:p>
            <w:pPr>
              <w:spacing w:before="156" w:beforeLines="50" w:after="156" w:afterLines="50" w:line="360" w:lineRule="exact"/>
              <w:rPr>
                <w:rFonts w:eastAsia="宋体" w:cs="Times New Roman"/>
                <w:b/>
                <w:szCs w:val="24"/>
              </w:rPr>
            </w:pPr>
            <w:r>
              <w:rPr>
                <w:rFonts w:hint="eastAsia" w:eastAsia="宋体" w:cs="Times New Roman"/>
                <w:b/>
                <w:szCs w:val="24"/>
              </w:rPr>
              <w:t>如不遵守说明，可能造成设备损坏</w:t>
            </w:r>
          </w:p>
        </w:tc>
      </w:tr>
    </w:tbl>
    <w:p>
      <w:pPr>
        <w:ind w:firstLine="480" w:firstLineChars="200"/>
      </w:pPr>
    </w:p>
    <w:p>
      <w:pPr>
        <w:pStyle w:val="2"/>
      </w:pPr>
      <w:r>
        <w:br w:type="page"/>
      </w:r>
      <w:bookmarkStart w:id="18" w:name="_Toc484609333"/>
      <w:r>
        <w:rPr>
          <w:rFonts w:hint="eastAsia"/>
        </w:rPr>
        <mc:AlternateContent>
          <mc:Choice Requires="wps">
            <w:drawing>
              <wp:anchor distT="0" distB="0" distL="114300" distR="114300" simplePos="0" relativeHeight="251672576" behindDoc="0" locked="0" layoutInCell="1" allowOverlap="1">
                <wp:simplePos x="0" y="0"/>
                <wp:positionH relativeFrom="column">
                  <wp:posOffset>3575050</wp:posOffset>
                </wp:positionH>
                <wp:positionV relativeFrom="paragraph">
                  <wp:posOffset>-42545</wp:posOffset>
                </wp:positionV>
                <wp:extent cx="966470" cy="1009015"/>
                <wp:effectExtent l="0" t="0" r="5715" b="635"/>
                <wp:wrapNone/>
                <wp:docPr id="44" name="矩形 44"/>
                <wp:cNvGraphicFramePr/>
                <a:graphic xmlns:a="http://schemas.openxmlformats.org/drawingml/2006/main">
                  <a:graphicData uri="http://schemas.microsoft.com/office/word/2010/wordprocessingShape">
                    <wps:wsp>
                      <wps:cNvSpPr/>
                      <wps:spPr>
                        <a:xfrm>
                          <a:off x="0" y="0"/>
                          <a:ext cx="966159" cy="1009290"/>
                        </a:xfrm>
                        <a:prstGeom prst="rect">
                          <a:avLst/>
                        </a:prstGeom>
                        <a:solidFill>
                          <a:schemeClr val="bg1">
                            <a:lumMod val="85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pPr>
                              <w:jc w:val="center"/>
                              <w:rPr>
                                <w:rFonts w:cs="Times New Roman"/>
                                <w:b/>
                                <w:color w:val="000000" w:themeColor="text1"/>
                                <w:sz w:val="84"/>
                                <w:szCs w:val="84"/>
                                <w14:textFill>
                                  <w14:solidFill>
                                    <w14:schemeClr w14:val="tx1"/>
                                  </w14:solidFill>
                                </w14:textFill>
                              </w:rPr>
                            </w:pPr>
                            <w:r>
                              <w:rPr>
                                <w:rFonts w:hint="eastAsia" w:cs="Times New Roman"/>
                                <w:b/>
                                <w:color w:val="000000" w:themeColor="text1"/>
                                <w:sz w:val="84"/>
                                <w:szCs w:val="84"/>
                                <w14:textFill>
                                  <w14:solidFill>
                                    <w14:schemeClr w14:val="tx1"/>
                                  </w14:solidFill>
                                </w14:textFill>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1.5pt;margin-top:-3.35pt;height:79.45pt;width:76.1pt;z-index:251672576;v-text-anchor:middle;mso-width-relative:page;mso-height-relative:page;" fillcolor="#D9D9D9 [2732]" filled="t" stroked="f" coordsize="21600,21600" o:gfxdata="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Q73s5dkAAAAKAQAADwAAAAAAAAABACAAAAAiAAAAZHJzL2Rvd25yZXYueG1sUEsBAhQAFAAAAAgA&#10;h07iQOdcfN9dAgAAlQQAAA4AAAAAAAAAAQAgAAAAKAEAAGRycy9lMm9Eb2MueG1sUEsFBgAAAAAG&#10;AAYAWQEAAPcFAAAAAA==&#10;">
                <v:fill on="t" focussize="0,0"/>
                <v:stroke on="f" weight="2pt"/>
                <v:imagedata o:title=""/>
                <o:lock v:ext="edit" aspectratio="f"/>
                <v:textbox>
                  <w:txbxContent>
                    <w:p>
                      <w:pPr>
                        <w:jc w:val="center"/>
                        <w:rPr>
                          <w:rFonts w:cs="Times New Roman"/>
                          <w:b/>
                          <w:color w:val="000000" w:themeColor="text1"/>
                          <w:sz w:val="84"/>
                          <w:szCs w:val="84"/>
                          <w14:textFill>
                            <w14:solidFill>
                              <w14:schemeClr w14:val="tx1"/>
                            </w14:solidFill>
                          </w14:textFill>
                        </w:rPr>
                      </w:pPr>
                      <w:r>
                        <w:rPr>
                          <w:rFonts w:hint="eastAsia" w:cs="Times New Roman"/>
                          <w:b/>
                          <w:color w:val="000000" w:themeColor="text1"/>
                          <w:sz w:val="84"/>
                          <w:szCs w:val="84"/>
                          <w14:textFill>
                            <w14:solidFill>
                              <w14:schemeClr w14:val="tx1"/>
                            </w14:solidFill>
                          </w14:textFill>
                        </w:rPr>
                        <w:t>3</w:t>
                      </w:r>
                    </w:p>
                  </w:txbxContent>
                </v:textbox>
              </v:rect>
            </w:pict>
          </mc:Fallback>
        </mc:AlternateContent>
      </w:r>
      <w:r>
        <w:rPr>
          <w:rFonts w:hint="eastAsia"/>
        </w:rPr>
        <w:t>产品安装</w:t>
      </w:r>
      <w:bookmarkEnd w:id="18"/>
    </w:p>
    <w:p>
      <w:pPr>
        <w:rPr>
          <w:u w:val="single"/>
        </w:rPr>
      </w:pPr>
      <w:r>
        <w:rPr>
          <w:rFonts w:hint="eastAsia"/>
          <w:u w:val="single"/>
        </w:rPr>
        <w:t xml:space="preserve">                                                                       </w:t>
      </w:r>
    </w:p>
    <w:p/>
    <w:p>
      <w:pPr>
        <w:rPr>
          <w:b/>
          <w:sz w:val="32"/>
          <w:szCs w:val="32"/>
        </w:rPr>
      </w:pPr>
      <w:r>
        <w:rPr>
          <w:rFonts w:hint="eastAsia"/>
          <w:b/>
          <w:sz w:val="32"/>
          <w:szCs w:val="32"/>
        </w:rPr>
        <w:t>概述</w:t>
      </w:r>
    </w:p>
    <w:p>
      <w:pPr>
        <w:rPr>
          <w:szCs w:val="24"/>
        </w:rPr>
      </w:pPr>
      <w:r>
        <w:rPr>
          <w:rFonts w:hint="eastAsia"/>
          <w:szCs w:val="24"/>
        </w:rPr>
        <w:tab/>
      </w:r>
      <w:r>
        <w:rPr>
          <w:rFonts w:hint="eastAsia"/>
          <w:szCs w:val="24"/>
        </w:rPr>
        <w:t>本章对</w:t>
      </w:r>
      <w:r>
        <w:rPr>
          <w:rFonts w:cs="Times New Roman"/>
          <w:szCs w:val="24"/>
        </w:rPr>
        <w:t>JY HMI P104V24</w:t>
      </w:r>
      <w:r>
        <w:rPr>
          <w:rFonts w:hint="eastAsia"/>
          <w:szCs w:val="24"/>
        </w:rPr>
        <w:t>型液晶显示屏的安装及接线进行说明</w:t>
      </w:r>
    </w:p>
    <w:p>
      <w:pPr>
        <w:rPr>
          <w:b/>
          <w:sz w:val="32"/>
          <w:szCs w:val="32"/>
        </w:rPr>
      </w:pPr>
    </w:p>
    <w:p>
      <w:pPr>
        <w:rPr>
          <w:b/>
          <w:sz w:val="32"/>
          <w:szCs w:val="32"/>
        </w:rPr>
      </w:pPr>
      <w:r>
        <w:rPr>
          <w:rFonts w:hint="eastAsia"/>
          <w:b/>
          <w:sz w:val="32"/>
          <w:szCs w:val="32"/>
        </w:rPr>
        <w:t>本章包含哪些内容</w:t>
      </w:r>
    </w:p>
    <w:p>
      <w:pPr>
        <w:ind w:firstLine="420"/>
        <w:rPr>
          <w:szCs w:val="24"/>
        </w:rPr>
      </w:pPr>
      <w:r>
        <w:rPr>
          <w:rFonts w:hint="eastAsia"/>
          <w:szCs w:val="24"/>
        </w:rPr>
        <w:t>本章包含了以下主题</w:t>
      </w:r>
    </w:p>
    <w:p>
      <w:pPr>
        <w:ind w:firstLine="420"/>
        <w:rPr>
          <w:szCs w:val="24"/>
        </w:rPr>
      </w:pPr>
    </w:p>
    <w:tbl>
      <w:tblPr>
        <w:tblStyle w:val="15"/>
        <w:tblW w:w="7304" w:type="dxa"/>
        <w:tblInd w:w="4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5"/>
        <w:gridCol w:w="4783"/>
        <w:gridCol w:w="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1775" w:type="dxa"/>
          </w:tcPr>
          <w:p>
            <w:pPr>
              <w:jc w:val="center"/>
              <w:rPr>
                <w:b/>
                <w:szCs w:val="24"/>
              </w:rPr>
            </w:pPr>
            <w:r>
              <w:rPr>
                <w:rFonts w:hint="eastAsia"/>
                <w:b/>
                <w:szCs w:val="24"/>
              </w:rPr>
              <w:t>主题</w:t>
            </w:r>
          </w:p>
        </w:tc>
        <w:tc>
          <w:tcPr>
            <w:tcW w:w="4783" w:type="dxa"/>
          </w:tcPr>
          <w:p>
            <w:pPr>
              <w:jc w:val="center"/>
              <w:rPr>
                <w:b/>
                <w:szCs w:val="24"/>
              </w:rPr>
            </w:pPr>
            <w:r>
              <w:rPr>
                <w:rFonts w:hint="eastAsia"/>
                <w:b/>
                <w:szCs w:val="24"/>
              </w:rPr>
              <w:t>内容</w:t>
            </w:r>
          </w:p>
        </w:tc>
        <w:tc>
          <w:tcPr>
            <w:tcW w:w="746" w:type="dxa"/>
          </w:tcPr>
          <w:p>
            <w:pPr>
              <w:jc w:val="center"/>
              <w:rPr>
                <w:b/>
                <w:szCs w:val="24"/>
              </w:rPr>
            </w:pPr>
            <w:r>
              <w:rPr>
                <w:rFonts w:hint="eastAsia"/>
                <w:b/>
                <w:szCs w:val="24"/>
              </w:rPr>
              <w:t>页码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1775" w:type="dxa"/>
          </w:tcPr>
          <w:p>
            <w:pPr>
              <w:rPr>
                <w:szCs w:val="24"/>
              </w:rPr>
            </w:pPr>
            <w:r>
              <w:rPr>
                <w:rFonts w:hint="eastAsia"/>
                <w:szCs w:val="24"/>
              </w:rPr>
              <w:t>安装方式</w:t>
            </w:r>
          </w:p>
        </w:tc>
        <w:tc>
          <w:tcPr>
            <w:tcW w:w="4783" w:type="dxa"/>
          </w:tcPr>
          <w:p>
            <w:pPr>
              <w:rPr>
                <w:szCs w:val="24"/>
              </w:rPr>
            </w:pPr>
            <w:r>
              <w:rPr>
                <w:rFonts w:hint="eastAsia"/>
                <w:szCs w:val="24"/>
              </w:rPr>
              <w:t>对本产品的安装方式进行说明</w:t>
            </w:r>
          </w:p>
        </w:tc>
        <w:tc>
          <w:tcPr>
            <w:tcW w:w="746" w:type="dxa"/>
          </w:tcPr>
          <w:p>
            <w:pPr>
              <w:jc w:val="center"/>
              <w:rPr>
                <w:szCs w:val="24"/>
              </w:rPr>
            </w:pPr>
            <w:r>
              <w:rPr>
                <w:rFonts w:hint="eastAsia"/>
                <w:szCs w:val="24"/>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775" w:type="dxa"/>
          </w:tcPr>
          <w:p>
            <w:pPr>
              <w:rPr>
                <w:szCs w:val="24"/>
              </w:rPr>
            </w:pPr>
            <w:r>
              <w:rPr>
                <w:rFonts w:hint="eastAsia"/>
                <w:szCs w:val="24"/>
              </w:rPr>
              <w:t>安装步骤</w:t>
            </w:r>
          </w:p>
        </w:tc>
        <w:tc>
          <w:tcPr>
            <w:tcW w:w="4783" w:type="dxa"/>
          </w:tcPr>
          <w:p>
            <w:pPr>
              <w:rPr>
                <w:szCs w:val="24"/>
              </w:rPr>
            </w:pPr>
            <w:r>
              <w:rPr>
                <w:rFonts w:hint="eastAsia"/>
                <w:szCs w:val="24"/>
              </w:rPr>
              <w:t>对本产品的安装步骤给出图解</w:t>
            </w:r>
          </w:p>
        </w:tc>
        <w:tc>
          <w:tcPr>
            <w:tcW w:w="746" w:type="dxa"/>
          </w:tcPr>
          <w:p>
            <w:pPr>
              <w:jc w:val="center"/>
              <w:rPr>
                <w:szCs w:val="24"/>
              </w:rPr>
            </w:pPr>
            <w:r>
              <w:rPr>
                <w:rFonts w:hint="eastAsia"/>
                <w:szCs w:val="24"/>
              </w:rPr>
              <w:t>24</w:t>
            </w:r>
          </w:p>
        </w:tc>
      </w:tr>
    </w:tbl>
    <w:p>
      <w:pPr>
        <w:ind w:firstLine="420"/>
        <w:rPr>
          <w:szCs w:val="24"/>
        </w:rPr>
      </w:pPr>
    </w:p>
    <w:p>
      <w:pPr>
        <w:widowControl/>
        <w:jc w:val="left"/>
        <w:rPr>
          <w:szCs w:val="24"/>
        </w:rPr>
      </w:pPr>
      <w:r>
        <w:rPr>
          <w:szCs w:val="24"/>
        </w:rPr>
        <w:br w:type="page"/>
      </w:r>
    </w:p>
    <w:p>
      <w:pPr>
        <w:pStyle w:val="3"/>
      </w:pPr>
      <w:bookmarkStart w:id="19" w:name="_Toc484609334"/>
      <w:r>
        <w:rPr>
          <w:rFonts w:hint="eastAsia"/>
        </w:rPr>
        <w:t>3.1 安装方式</w:t>
      </w:r>
      <w:bookmarkEnd w:id="19"/>
    </w:p>
    <w:p>
      <w:pPr>
        <w:spacing w:before="156" w:beforeLines="50" w:after="156" w:afterLines="50" w:line="360" w:lineRule="exact"/>
        <w:ind w:firstLine="480" w:firstLineChars="200"/>
      </w:pPr>
      <w:r>
        <w:rPr>
          <w:rFonts w:hint="eastAsia"/>
        </w:rPr>
        <w:t>请将</w:t>
      </w:r>
      <w:r>
        <w:rPr>
          <w:rFonts w:cs="Times New Roman"/>
          <w:szCs w:val="24"/>
        </w:rPr>
        <w:t>JY HMI P104V24</w:t>
      </w:r>
      <w:r>
        <w:rPr>
          <w:rFonts w:hint="eastAsia"/>
        </w:rPr>
        <w:t>设备安装在可提供清洁、干燥、牢固和可控制环境的室内。</w:t>
      </w:r>
    </w:p>
    <w:p>
      <w:pPr>
        <w:spacing w:before="156" w:beforeLines="50" w:after="156" w:afterLines="50" w:line="360" w:lineRule="exact"/>
        <w:ind w:firstLine="480" w:firstLineChars="200"/>
      </w:pPr>
      <w:r>
        <w:rPr>
          <w:rFonts w:hint="eastAsia"/>
        </w:rPr>
        <w:t>HMI设备的安装方式示意图见图3-1所示。</w:t>
      </w:r>
    </w:p>
    <w:p>
      <w:pPr>
        <w:spacing w:before="156" w:beforeLines="50" w:after="156" w:afterLines="50" w:line="360" w:lineRule="exact"/>
        <w:ind w:firstLine="480" w:firstLineChars="200"/>
      </w:pPr>
      <w:r>
        <w:rPr>
          <w:rFonts w:hint="eastAsia"/>
        </w:rPr>
        <w:t>安装HMI设备前确保：</w:t>
      </w:r>
    </w:p>
    <w:p>
      <w:pPr>
        <w:pStyle w:val="23"/>
        <w:numPr>
          <w:ilvl w:val="0"/>
          <w:numId w:val="6"/>
        </w:numPr>
        <w:spacing w:before="156" w:beforeLines="50" w:after="156" w:afterLines="50" w:line="360" w:lineRule="exact"/>
        <w:ind w:firstLineChars="0"/>
      </w:pPr>
      <w:r>
        <w:rPr>
          <w:rFonts w:hint="eastAsia"/>
        </w:rPr>
        <w:t>环境工作温度和环境湿度符合表2-1中物理环境所述要求</w:t>
      </w:r>
    </w:p>
    <w:p>
      <w:pPr>
        <w:pStyle w:val="23"/>
        <w:numPr>
          <w:ilvl w:val="0"/>
          <w:numId w:val="6"/>
        </w:numPr>
        <w:spacing w:before="156" w:beforeLines="50" w:after="156" w:afterLines="50" w:line="360" w:lineRule="exact"/>
        <w:ind w:firstLineChars="0"/>
      </w:pPr>
      <w:r>
        <w:rPr>
          <w:rFonts w:hint="eastAsia"/>
        </w:rPr>
        <w:t>安装面板表面平坦（平面公差：</w:t>
      </w:r>
      <w:r>
        <w:t xml:space="preserve">0.5 </w:t>
      </w:r>
      <w:r>
        <w:rPr>
          <w:rFonts w:hint="eastAsia"/>
        </w:rPr>
        <w:t>毫米（</w:t>
      </w:r>
      <w:r>
        <w:t xml:space="preserve">0.019 </w:t>
      </w:r>
      <w:r>
        <w:rPr>
          <w:rFonts w:hint="eastAsia"/>
        </w:rPr>
        <w:t>英寸）），条件良好且没有锯齿状边缘</w:t>
      </w:r>
    </w:p>
    <w:p>
      <w:pPr>
        <w:pStyle w:val="23"/>
        <w:numPr>
          <w:ilvl w:val="0"/>
          <w:numId w:val="6"/>
        </w:numPr>
        <w:spacing w:before="156" w:beforeLines="50" w:after="156" w:afterLines="50" w:line="360" w:lineRule="exact"/>
        <w:ind w:firstLineChars="0"/>
      </w:pPr>
      <w:r>
        <w:rPr>
          <w:rFonts w:hint="eastAsia"/>
        </w:rPr>
        <w:t>安装面板的设计可避免产生永久振动及共振且周围设备的热量不会导致设备温度超过指定的工作温度</w:t>
      </w:r>
    </w:p>
    <w:p>
      <w:pPr>
        <w:pStyle w:val="23"/>
        <w:numPr>
          <w:ilvl w:val="0"/>
          <w:numId w:val="6"/>
        </w:numPr>
        <w:spacing w:before="156" w:beforeLines="50" w:after="156" w:afterLines="50" w:line="360" w:lineRule="exact"/>
        <w:ind w:firstLineChars="0"/>
      </w:pPr>
      <w:r>
        <w:rPr>
          <w:rFonts w:hint="eastAsia"/>
        </w:rPr>
        <w:t>为方便维护、操作及更好地通风，设备与相邻物体及其他设备间应至少留出</w:t>
      </w:r>
      <w:r>
        <w:t xml:space="preserve"> 100</w:t>
      </w:r>
      <w:r>
        <w:rPr>
          <w:rFonts w:hint="eastAsia"/>
        </w:rPr>
        <w:t>毫米（</w:t>
      </w:r>
      <w:r>
        <w:t xml:space="preserve">3.94 </w:t>
      </w:r>
      <w:r>
        <w:rPr>
          <w:rFonts w:hint="eastAsia"/>
        </w:rPr>
        <w:t>英寸）的空隙</w:t>
      </w:r>
    </w:p>
    <w:p>
      <w:pPr>
        <w:pStyle w:val="23"/>
        <w:numPr>
          <w:ilvl w:val="0"/>
          <w:numId w:val="6"/>
        </w:numPr>
        <w:spacing w:before="156" w:beforeLines="50" w:after="156" w:afterLines="50" w:line="360" w:lineRule="exact"/>
        <w:ind w:firstLineChars="0"/>
      </w:pPr>
      <w:r>
        <w:rPr>
          <w:rFonts w:hint="eastAsia"/>
        </w:rPr>
        <w:t>安装完成后，HMI显示屏相对司机目视方向不得出现强烈反光（以实测为准）</w:t>
      </w:r>
    </w:p>
    <w:p>
      <w:pPr>
        <w:autoSpaceDE w:val="0"/>
        <w:autoSpaceDN w:val="0"/>
        <w:adjustRightInd w:val="0"/>
        <w:jc w:val="left"/>
        <w:rPr>
          <w:rFonts w:cs="宋体" w:asciiTheme="minorEastAsia" w:hAnsiTheme="minorEastAsia"/>
          <w:kern w:val="0"/>
          <w:sz w:val="21"/>
          <w:szCs w:val="21"/>
        </w:rPr>
      </w:pPr>
      <w:r>
        <w:drawing>
          <wp:inline distT="0" distB="0" distL="114300" distR="114300">
            <wp:extent cx="4733925" cy="2646045"/>
            <wp:effectExtent l="0" t="0" r="9525" b="1905"/>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51"/>
                    <a:stretch>
                      <a:fillRect/>
                    </a:stretch>
                  </pic:blipFill>
                  <pic:spPr>
                    <a:xfrm>
                      <a:off x="0" y="0"/>
                      <a:ext cx="4733925" cy="2646045"/>
                    </a:xfrm>
                    <a:prstGeom prst="rect">
                      <a:avLst/>
                    </a:prstGeom>
                    <a:noFill/>
                    <a:ln w="9525">
                      <a:noFill/>
                    </a:ln>
                  </pic:spPr>
                </pic:pic>
              </a:graphicData>
            </a:graphic>
          </wp:inline>
        </w:drawing>
      </w:r>
    </w:p>
    <w:p>
      <w:pPr>
        <w:autoSpaceDE w:val="0"/>
        <w:autoSpaceDN w:val="0"/>
        <w:adjustRightInd w:val="0"/>
        <w:jc w:val="left"/>
        <w:rPr>
          <w:rFonts w:cs="宋体" w:asciiTheme="minorEastAsia" w:hAnsiTheme="minorEastAsia"/>
          <w:kern w:val="0"/>
          <w:sz w:val="21"/>
          <w:szCs w:val="21"/>
        </w:rPr>
      </w:pPr>
    </w:p>
    <w:p>
      <w:pPr>
        <w:autoSpaceDE w:val="0"/>
        <w:autoSpaceDN w:val="0"/>
        <w:adjustRightInd w:val="0"/>
        <w:jc w:val="left"/>
        <w:rPr>
          <w:rFonts w:cs="宋体" w:asciiTheme="minorEastAsia" w:hAnsiTheme="minorEastAsia"/>
          <w:kern w:val="0"/>
          <w:sz w:val="21"/>
          <w:szCs w:val="21"/>
        </w:rPr>
      </w:pPr>
    </w:p>
    <w:p>
      <w:pPr>
        <w:ind w:firstLine="2100" w:firstLineChars="1000"/>
        <w:rPr>
          <w:rFonts w:eastAsia="宋体" w:cs="Times New Roman"/>
          <w:sz w:val="21"/>
          <w:szCs w:val="21"/>
        </w:rPr>
      </w:pPr>
      <w:r>
        <w:rPr>
          <w:rFonts w:hint="eastAsia" w:eastAsia="宋体" w:cs="Times New Roman"/>
          <w:sz w:val="21"/>
          <w:szCs w:val="21"/>
        </w:rPr>
        <w:t>图3-1 HMI安装方式示意（单位均为mm）</w:t>
      </w:r>
    </w:p>
    <w:p>
      <w:pPr>
        <w:pStyle w:val="3"/>
      </w:pPr>
      <w:bookmarkStart w:id="20" w:name="_Toc484609335"/>
      <w:r>
        <w:rPr>
          <w:rFonts w:hint="eastAsia"/>
        </w:rPr>
        <w:t>3.2 安装步骤</w:t>
      </w:r>
      <w:bookmarkEnd w:id="20"/>
    </w:p>
    <w:p>
      <w:pPr>
        <w:pStyle w:val="23"/>
        <w:numPr>
          <w:ilvl w:val="0"/>
          <w:numId w:val="5"/>
        </w:numPr>
        <w:ind w:firstLineChars="0"/>
      </w:pPr>
      <w:r>
        <w:rPr>
          <w:rFonts w:hint="eastAsia"/>
        </w:rPr>
        <w:t>开窗</w:t>
      </w:r>
    </w:p>
    <w:p>
      <w:pPr>
        <w:spacing w:before="156" w:beforeLines="50" w:after="156" w:afterLines="50" w:line="360" w:lineRule="exact"/>
        <w:ind w:firstLine="480" w:firstLineChars="200"/>
      </w:pPr>
      <w:r>
        <w:rPr>
          <w:rFonts w:hint="eastAsia"/>
        </w:rPr>
        <w:t>请按照图3-2所示，在安装面板上开280mmX192mm的安装窗。</w:t>
      </w:r>
    </w:p>
    <w:p>
      <w:pPr>
        <w:pStyle w:val="23"/>
        <w:numPr>
          <w:ilvl w:val="0"/>
          <w:numId w:val="5"/>
        </w:numPr>
        <w:ind w:firstLineChars="0"/>
      </w:pPr>
      <w:r>
        <w:rPr>
          <w:rFonts w:hint="eastAsia"/>
        </w:rPr>
        <w:t>钻孔</w:t>
      </w:r>
    </w:p>
    <w:p>
      <w:pPr>
        <w:spacing w:before="156" w:beforeLines="50" w:after="156" w:afterLines="50" w:line="360" w:lineRule="exact"/>
        <w:ind w:firstLine="480" w:firstLineChars="200"/>
      </w:pPr>
      <w:r>
        <w:rPr>
          <w:rFonts w:hint="eastAsia"/>
        </w:rPr>
        <w:t>请按照图3-2所示，在安装表面钻4个M4的安装孔。</w:t>
      </w:r>
    </w:p>
    <w:p>
      <w:pPr>
        <w:pStyle w:val="23"/>
        <w:ind w:firstLine="0" w:firstLineChars="0"/>
      </w:pPr>
      <w:r>
        <w:drawing>
          <wp:inline distT="0" distB="0" distL="114300" distR="114300">
            <wp:extent cx="4730115" cy="4840605"/>
            <wp:effectExtent l="0" t="0" r="13335" b="17145"/>
            <wp:docPr id="7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9"/>
                    <pic:cNvPicPr>
                      <a:picLocks noChangeAspect="1"/>
                    </pic:cNvPicPr>
                  </pic:nvPicPr>
                  <pic:blipFill>
                    <a:blip r:embed="rId52"/>
                    <a:stretch>
                      <a:fillRect/>
                    </a:stretch>
                  </pic:blipFill>
                  <pic:spPr>
                    <a:xfrm>
                      <a:off x="0" y="0"/>
                      <a:ext cx="4730115" cy="4840605"/>
                    </a:xfrm>
                    <a:prstGeom prst="rect">
                      <a:avLst/>
                    </a:prstGeom>
                    <a:noFill/>
                    <a:ln w="9525">
                      <a:noFill/>
                    </a:ln>
                  </pic:spPr>
                </pic:pic>
              </a:graphicData>
            </a:graphic>
          </wp:inline>
        </w:drawing>
      </w:r>
    </w:p>
    <w:p>
      <w:pPr>
        <w:pStyle w:val="23"/>
        <w:ind w:left="360" w:firstLine="0" w:firstLineChars="0"/>
        <w:jc w:val="center"/>
      </w:pPr>
    </w:p>
    <w:p>
      <w:pPr>
        <w:pStyle w:val="23"/>
        <w:ind w:left="360" w:firstLine="0" w:firstLineChars="0"/>
        <w:jc w:val="center"/>
      </w:pPr>
    </w:p>
    <w:p>
      <w:pPr>
        <w:rPr>
          <w:rFonts w:eastAsia="宋体" w:cs="Times New Roman"/>
          <w:sz w:val="21"/>
          <w:szCs w:val="21"/>
        </w:rPr>
      </w:pPr>
    </w:p>
    <w:p>
      <w:pPr>
        <w:ind w:firstLine="1890" w:firstLineChars="900"/>
        <w:rPr>
          <w:rFonts w:eastAsia="宋体" w:cs="Times New Roman"/>
          <w:sz w:val="21"/>
          <w:szCs w:val="21"/>
        </w:rPr>
      </w:pPr>
      <w:r>
        <w:rPr>
          <w:rFonts w:hint="eastAsia" w:eastAsia="宋体" w:cs="Times New Roman"/>
          <w:sz w:val="21"/>
          <w:szCs w:val="21"/>
        </w:rPr>
        <w:t>图3-2 安装孔位示意（单位均为mm）</w:t>
      </w:r>
    </w:p>
    <w:p>
      <w:pPr>
        <w:pStyle w:val="23"/>
        <w:ind w:left="480" w:firstLine="0" w:firstLineChars="0"/>
      </w:pPr>
    </w:p>
    <w:p>
      <w:pPr>
        <w:pStyle w:val="23"/>
        <w:numPr>
          <w:ilvl w:val="0"/>
          <w:numId w:val="5"/>
        </w:numPr>
        <w:ind w:firstLineChars="0"/>
      </w:pPr>
      <w:r>
        <w:rPr>
          <w:rFonts w:hint="eastAsia"/>
        </w:rPr>
        <w:t>接线及安置</w:t>
      </w:r>
    </w:p>
    <w:p>
      <w:pPr>
        <w:spacing w:before="156" w:beforeLines="50" w:after="156" w:afterLines="50" w:line="360" w:lineRule="exact"/>
        <w:ind w:firstLine="480" w:firstLineChars="200"/>
      </w:pPr>
      <w:r>
        <w:rPr>
          <w:rFonts w:hint="eastAsia"/>
        </w:rPr>
        <w:t>按照2.5小节所述接口规格及线序，对X1接口进行接线操作，完成接线后将配套线束进行妥善固定以防线体随车振动，随后将HMI主体轻轻安置到面板开窗内。</w:t>
      </w:r>
    </w:p>
    <w:p>
      <w:pPr>
        <w:pStyle w:val="23"/>
        <w:numPr>
          <w:ilvl w:val="0"/>
          <w:numId w:val="5"/>
        </w:numPr>
        <w:ind w:firstLineChars="0"/>
      </w:pPr>
      <w:r>
        <w:rPr>
          <w:rFonts w:hint="eastAsia"/>
        </w:rPr>
        <w:t>紧固</w:t>
      </w:r>
    </w:p>
    <w:p>
      <w:pPr>
        <w:spacing w:before="156" w:beforeLines="50" w:after="156" w:afterLines="50" w:line="360" w:lineRule="exact"/>
        <w:ind w:firstLine="480" w:firstLineChars="200"/>
      </w:pPr>
      <w:r>
        <w:rPr>
          <w:rFonts w:hint="eastAsia"/>
        </w:rPr>
        <w:t>取出安装螺丝包内的配套螺钉，分别装入孔位，拧至待紧状态，如图3-3所示。确认HMI位置摆放正确后逐一紧固。</w:t>
      </w:r>
    </w:p>
    <w:p>
      <w:pPr>
        <w:spacing w:before="156" w:beforeLines="50" w:after="156" w:afterLines="50" w:line="360" w:lineRule="exact"/>
        <w:ind w:firstLine="480" w:firstLineChars="200"/>
      </w:pPr>
    </w:p>
    <w:p>
      <w:pPr>
        <w:pStyle w:val="23"/>
        <w:ind w:left="360" w:firstLine="0" w:firstLineChars="0"/>
        <w:jc w:val="left"/>
      </w:pPr>
      <w:r>
        <w:pict>
          <v:shape id="_x0000_s1038" o:spid="_x0000_s1038" o:spt="75" type="#_x0000_t75" style="position:absolute;left:0pt;margin-left:-111.3pt;margin-top:10.9pt;height:241.95pt;width:607.4pt;z-index:-251628544;mso-width-relative:page;mso-height-relative:page;" o:ole="t" filled="f" o:preferrelative="t" stroked="f" coordsize="21600,21600">
            <v:path/>
            <v:fill on="f" focussize="0,0"/>
            <v:stroke on="f" joinstyle="miter"/>
            <v:imagedata r:id="rId54" o:title=""/>
            <o:lock v:ext="edit" aspectratio="t"/>
          </v:shape>
          <o:OLEObject Type="Embed" ProgID="AutoCAD.Drawing.20" ShapeID="_x0000_s1038" DrawAspect="Content" ObjectID="_1468075726" r:id="rId53">
            <o:LockedField>false</o:LockedField>
          </o:OLEObject>
        </w:pict>
      </w:r>
    </w:p>
    <w:p>
      <w:pPr>
        <w:pStyle w:val="23"/>
        <w:ind w:left="360" w:firstLine="0" w:firstLineChars="0"/>
        <w:jc w:val="left"/>
      </w:pPr>
    </w:p>
    <w:p>
      <w:pPr>
        <w:pStyle w:val="23"/>
        <w:ind w:left="360" w:firstLine="0" w:firstLineChars="0"/>
        <w:jc w:val="left"/>
      </w:pPr>
    </w:p>
    <w:p>
      <w:pPr>
        <w:pStyle w:val="23"/>
        <w:ind w:left="360" w:firstLine="0" w:firstLineChars="0"/>
        <w:jc w:val="left"/>
      </w:pPr>
    </w:p>
    <w:p>
      <w:pPr>
        <w:pStyle w:val="23"/>
        <w:ind w:left="360" w:firstLine="0" w:firstLineChars="0"/>
        <w:jc w:val="left"/>
      </w:pPr>
    </w:p>
    <w:p>
      <w:pPr>
        <w:pStyle w:val="23"/>
        <w:ind w:left="360" w:firstLine="0" w:firstLineChars="0"/>
        <w:jc w:val="left"/>
      </w:pPr>
    </w:p>
    <w:p>
      <w:pPr>
        <w:pStyle w:val="23"/>
        <w:ind w:left="360" w:firstLine="0" w:firstLineChars="0"/>
        <w:jc w:val="left"/>
      </w:pPr>
    </w:p>
    <w:p>
      <w:pPr>
        <w:pStyle w:val="23"/>
        <w:ind w:left="360" w:firstLine="0" w:firstLineChars="0"/>
        <w:jc w:val="left"/>
      </w:pPr>
    </w:p>
    <w:p>
      <w:pPr>
        <w:pStyle w:val="23"/>
        <w:ind w:left="360" w:firstLine="0" w:firstLineChars="0"/>
        <w:jc w:val="left"/>
      </w:pPr>
    </w:p>
    <w:p>
      <w:pPr>
        <w:pStyle w:val="23"/>
        <w:ind w:left="360" w:firstLine="0" w:firstLineChars="0"/>
        <w:jc w:val="left"/>
      </w:pPr>
    </w:p>
    <w:p>
      <w:pPr>
        <w:pStyle w:val="23"/>
        <w:ind w:left="360" w:firstLine="0" w:firstLineChars="0"/>
        <w:jc w:val="left"/>
      </w:pPr>
    </w:p>
    <w:p>
      <w:pPr>
        <w:pStyle w:val="23"/>
        <w:ind w:left="360" w:firstLine="0" w:firstLineChars="0"/>
        <w:jc w:val="left"/>
      </w:pPr>
    </w:p>
    <w:p>
      <w:pPr>
        <w:pStyle w:val="23"/>
        <w:ind w:left="360" w:firstLine="0" w:firstLineChars="0"/>
        <w:jc w:val="left"/>
      </w:pPr>
    </w:p>
    <w:p>
      <w:pPr>
        <w:pStyle w:val="23"/>
        <w:ind w:left="360" w:firstLine="0" w:firstLineChars="0"/>
        <w:jc w:val="left"/>
      </w:pPr>
    </w:p>
    <w:p>
      <w:pPr>
        <w:pStyle w:val="23"/>
        <w:ind w:left="360" w:firstLine="0" w:firstLineChars="0"/>
        <w:jc w:val="left"/>
      </w:pPr>
    </w:p>
    <w:p>
      <w:pPr>
        <w:pStyle w:val="23"/>
        <w:ind w:left="360" w:firstLine="0" w:firstLineChars="0"/>
        <w:jc w:val="left"/>
      </w:pPr>
    </w:p>
    <w:p>
      <w:pPr>
        <w:pStyle w:val="23"/>
        <w:ind w:left="360" w:firstLine="0" w:firstLineChars="0"/>
        <w:jc w:val="left"/>
      </w:pPr>
    </w:p>
    <w:p>
      <w:pPr>
        <w:jc w:val="center"/>
        <w:rPr>
          <w:rFonts w:eastAsia="宋体" w:cs="Times New Roman"/>
          <w:sz w:val="21"/>
          <w:szCs w:val="21"/>
        </w:rPr>
      </w:pPr>
      <w:r>
        <w:rPr>
          <w:rFonts w:hint="eastAsia" w:eastAsia="宋体" w:cs="Times New Roman"/>
          <w:sz w:val="21"/>
          <w:szCs w:val="21"/>
        </w:rPr>
        <w:t>图3-3 紧固后的HMI示意图</w:t>
      </w:r>
    </w:p>
    <w:p>
      <w:pPr>
        <w:pStyle w:val="23"/>
        <w:ind w:left="360" w:firstLine="0" w:firstLineChars="0"/>
        <w:jc w:val="center"/>
      </w:pPr>
    </w:p>
    <w:p>
      <w:pPr>
        <w:pStyle w:val="2"/>
      </w:pPr>
      <w:r>
        <w:br w:type="page"/>
      </w:r>
      <w:bookmarkStart w:id="21" w:name="_Toc484609336"/>
      <w:r>
        <w:rPr>
          <w:rFonts w:hint="eastAsia"/>
        </w:rPr>
        <mc:AlternateContent>
          <mc:Choice Requires="wps">
            <w:drawing>
              <wp:anchor distT="0" distB="0" distL="114300" distR="114300" simplePos="0" relativeHeight="251684864" behindDoc="0" locked="0" layoutInCell="1" allowOverlap="1">
                <wp:simplePos x="0" y="0"/>
                <wp:positionH relativeFrom="column">
                  <wp:posOffset>3575050</wp:posOffset>
                </wp:positionH>
                <wp:positionV relativeFrom="paragraph">
                  <wp:posOffset>-42545</wp:posOffset>
                </wp:positionV>
                <wp:extent cx="966470" cy="1009015"/>
                <wp:effectExtent l="0" t="0" r="5715" b="635"/>
                <wp:wrapNone/>
                <wp:docPr id="21" name="矩形 21"/>
                <wp:cNvGraphicFramePr/>
                <a:graphic xmlns:a="http://schemas.openxmlformats.org/drawingml/2006/main">
                  <a:graphicData uri="http://schemas.microsoft.com/office/word/2010/wordprocessingShape">
                    <wps:wsp>
                      <wps:cNvSpPr/>
                      <wps:spPr>
                        <a:xfrm>
                          <a:off x="0" y="0"/>
                          <a:ext cx="966159" cy="1009290"/>
                        </a:xfrm>
                        <a:prstGeom prst="rect">
                          <a:avLst/>
                        </a:prstGeom>
                        <a:solidFill>
                          <a:schemeClr val="bg1">
                            <a:lumMod val="85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pPr>
                              <w:jc w:val="center"/>
                              <w:rPr>
                                <w:rFonts w:cs="Times New Roman"/>
                                <w:b/>
                                <w:color w:val="000000" w:themeColor="text1"/>
                                <w:sz w:val="84"/>
                                <w:szCs w:val="84"/>
                                <w14:textFill>
                                  <w14:solidFill>
                                    <w14:schemeClr w14:val="tx1"/>
                                  </w14:solidFill>
                                </w14:textFill>
                              </w:rPr>
                            </w:pPr>
                            <w:r>
                              <w:rPr>
                                <w:rFonts w:hint="eastAsia" w:cs="Times New Roman"/>
                                <w:b/>
                                <w:color w:val="000000" w:themeColor="text1"/>
                                <w:sz w:val="84"/>
                                <w:szCs w:val="84"/>
                                <w14:textFill>
                                  <w14:solidFill>
                                    <w14:schemeClr w14:val="tx1"/>
                                  </w14:solidFill>
                                </w14:textFill>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1.5pt;margin-top:-3.35pt;height:79.45pt;width:76.1pt;z-index:251684864;v-text-anchor:middle;mso-width-relative:page;mso-height-relative:page;" fillcolor="#D9D9D9 [2732]" filled="t" stroked="f" coordsize="21600,21600" o:gfxdata="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D&#10;vezl2QAAAAoBAAAPAAAAAAAAAAEAIAAAACIAAABkcnMvZG93bnJldi54bWxQSwECFAAUAAAACACH&#10;TuJA1UJlPVwCAACVBAAADgAAAAAAAAABACAAAAAoAQAAZHJzL2Uyb0RvYy54bWxQSwUGAAAAAAYA&#10;BgBZAQAA9gUAAAAA&#10;">
                <v:fill on="t" focussize="0,0"/>
                <v:stroke on="f" weight="2pt"/>
                <v:imagedata o:title=""/>
                <o:lock v:ext="edit" aspectratio="f"/>
                <v:textbox>
                  <w:txbxContent>
                    <w:p>
                      <w:pPr>
                        <w:jc w:val="center"/>
                        <w:rPr>
                          <w:rFonts w:cs="Times New Roman"/>
                          <w:b/>
                          <w:color w:val="000000" w:themeColor="text1"/>
                          <w:sz w:val="84"/>
                          <w:szCs w:val="84"/>
                          <w14:textFill>
                            <w14:solidFill>
                              <w14:schemeClr w14:val="tx1"/>
                            </w14:solidFill>
                          </w14:textFill>
                        </w:rPr>
                      </w:pPr>
                      <w:r>
                        <w:rPr>
                          <w:rFonts w:hint="eastAsia" w:cs="Times New Roman"/>
                          <w:b/>
                          <w:color w:val="000000" w:themeColor="text1"/>
                          <w:sz w:val="84"/>
                          <w:szCs w:val="84"/>
                          <w14:textFill>
                            <w14:solidFill>
                              <w14:schemeClr w14:val="tx1"/>
                            </w14:solidFill>
                          </w14:textFill>
                        </w:rPr>
                        <w:t>4</w:t>
                      </w:r>
                    </w:p>
                  </w:txbxContent>
                </v:textbox>
              </v:rect>
            </w:pict>
          </mc:Fallback>
        </mc:AlternateContent>
      </w:r>
      <w:r>
        <w:rPr>
          <w:rFonts w:hint="eastAsia"/>
        </w:rPr>
        <w:t>产品使用</w:t>
      </w:r>
      <w:bookmarkEnd w:id="21"/>
    </w:p>
    <w:p>
      <w:pPr>
        <w:rPr>
          <w:u w:val="single"/>
        </w:rPr>
      </w:pPr>
      <w:r>
        <w:rPr>
          <w:rFonts w:hint="eastAsia"/>
          <w:u w:val="single"/>
        </w:rPr>
        <w:t xml:space="preserve">                                                                       </w:t>
      </w:r>
    </w:p>
    <w:p/>
    <w:p>
      <w:pPr>
        <w:rPr>
          <w:b/>
          <w:sz w:val="32"/>
          <w:szCs w:val="32"/>
        </w:rPr>
      </w:pPr>
      <w:r>
        <w:rPr>
          <w:rFonts w:hint="eastAsia"/>
          <w:b/>
          <w:sz w:val="32"/>
          <w:szCs w:val="32"/>
        </w:rPr>
        <w:t>概述</w:t>
      </w:r>
    </w:p>
    <w:p>
      <w:pPr>
        <w:rPr>
          <w:szCs w:val="24"/>
        </w:rPr>
      </w:pPr>
      <w:r>
        <w:rPr>
          <w:rFonts w:hint="eastAsia"/>
          <w:szCs w:val="24"/>
        </w:rPr>
        <w:tab/>
      </w:r>
      <w:r>
        <w:rPr>
          <w:rFonts w:hint="eastAsia"/>
          <w:szCs w:val="24"/>
        </w:rPr>
        <w:t>本章介绍如何使用</w:t>
      </w:r>
      <w:r>
        <w:rPr>
          <w:rFonts w:cs="Times New Roman"/>
          <w:szCs w:val="24"/>
        </w:rPr>
        <w:t>JY HMI P104V24</w:t>
      </w:r>
      <w:r>
        <w:rPr>
          <w:rFonts w:hint="eastAsia"/>
          <w:szCs w:val="24"/>
        </w:rPr>
        <w:t>型液晶显示屏</w:t>
      </w:r>
    </w:p>
    <w:p>
      <w:pPr>
        <w:rPr>
          <w:b/>
          <w:sz w:val="32"/>
          <w:szCs w:val="32"/>
        </w:rPr>
      </w:pPr>
    </w:p>
    <w:p>
      <w:pPr>
        <w:rPr>
          <w:b/>
          <w:sz w:val="32"/>
          <w:szCs w:val="32"/>
        </w:rPr>
      </w:pPr>
      <w:r>
        <w:rPr>
          <w:rFonts w:hint="eastAsia"/>
          <w:b/>
          <w:sz w:val="32"/>
          <w:szCs w:val="32"/>
        </w:rPr>
        <w:t>本章包含哪些内容</w:t>
      </w:r>
    </w:p>
    <w:p>
      <w:pPr>
        <w:ind w:firstLine="420"/>
        <w:rPr>
          <w:szCs w:val="24"/>
        </w:rPr>
      </w:pPr>
      <w:r>
        <w:rPr>
          <w:rFonts w:hint="eastAsia"/>
          <w:szCs w:val="24"/>
        </w:rPr>
        <w:t>本章包含了以下主题</w:t>
      </w:r>
    </w:p>
    <w:p>
      <w:pPr>
        <w:ind w:firstLine="420"/>
        <w:rPr>
          <w:szCs w:val="24"/>
        </w:rPr>
      </w:pPr>
    </w:p>
    <w:tbl>
      <w:tblPr>
        <w:tblStyle w:val="15"/>
        <w:tblW w:w="7304" w:type="dxa"/>
        <w:tblInd w:w="4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2"/>
        <w:gridCol w:w="4536"/>
        <w:gridCol w:w="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2022" w:type="dxa"/>
          </w:tcPr>
          <w:p>
            <w:pPr>
              <w:jc w:val="center"/>
              <w:rPr>
                <w:b/>
                <w:szCs w:val="24"/>
              </w:rPr>
            </w:pPr>
            <w:r>
              <w:rPr>
                <w:rFonts w:hint="eastAsia"/>
                <w:b/>
                <w:szCs w:val="24"/>
              </w:rPr>
              <w:t>主题</w:t>
            </w:r>
          </w:p>
        </w:tc>
        <w:tc>
          <w:tcPr>
            <w:tcW w:w="4536" w:type="dxa"/>
          </w:tcPr>
          <w:p>
            <w:pPr>
              <w:jc w:val="center"/>
              <w:rPr>
                <w:b/>
                <w:szCs w:val="24"/>
              </w:rPr>
            </w:pPr>
            <w:r>
              <w:rPr>
                <w:rFonts w:hint="eastAsia"/>
                <w:b/>
                <w:szCs w:val="24"/>
              </w:rPr>
              <w:t>内容</w:t>
            </w:r>
          </w:p>
        </w:tc>
        <w:tc>
          <w:tcPr>
            <w:tcW w:w="746" w:type="dxa"/>
          </w:tcPr>
          <w:p>
            <w:pPr>
              <w:jc w:val="center"/>
              <w:rPr>
                <w:b/>
                <w:szCs w:val="24"/>
              </w:rPr>
            </w:pPr>
            <w:r>
              <w:rPr>
                <w:rFonts w:hint="eastAsia"/>
                <w:b/>
                <w:szCs w:val="24"/>
              </w:rPr>
              <w:t>页码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2022" w:type="dxa"/>
          </w:tcPr>
          <w:p>
            <w:pPr>
              <w:rPr>
                <w:szCs w:val="24"/>
              </w:rPr>
            </w:pPr>
            <w:r>
              <w:rPr>
                <w:rFonts w:hint="eastAsia"/>
                <w:szCs w:val="24"/>
              </w:rPr>
              <w:t>典型系统连接</w:t>
            </w:r>
          </w:p>
        </w:tc>
        <w:tc>
          <w:tcPr>
            <w:tcW w:w="4536" w:type="dxa"/>
          </w:tcPr>
          <w:p>
            <w:pPr>
              <w:rPr>
                <w:szCs w:val="24"/>
              </w:rPr>
            </w:pPr>
            <w:r>
              <w:rPr>
                <w:rFonts w:hint="eastAsia"/>
                <w:szCs w:val="24"/>
              </w:rPr>
              <w:t>介绍本产品处于设置、开发、应用时的系统连接</w:t>
            </w:r>
          </w:p>
        </w:tc>
        <w:tc>
          <w:tcPr>
            <w:tcW w:w="746" w:type="dxa"/>
          </w:tcPr>
          <w:p>
            <w:pPr>
              <w:jc w:val="center"/>
              <w:rPr>
                <w:szCs w:val="24"/>
              </w:rPr>
            </w:pPr>
            <w:r>
              <w:rPr>
                <w:rFonts w:hint="eastAsia"/>
                <w:szCs w:val="24"/>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2022" w:type="dxa"/>
          </w:tcPr>
          <w:p>
            <w:pPr>
              <w:rPr>
                <w:szCs w:val="24"/>
              </w:rPr>
            </w:pPr>
            <w:r>
              <w:rPr>
                <w:rFonts w:hint="eastAsia"/>
                <w:szCs w:val="24"/>
              </w:rPr>
              <w:t>设备及库的添加</w:t>
            </w:r>
          </w:p>
        </w:tc>
        <w:tc>
          <w:tcPr>
            <w:tcW w:w="4536" w:type="dxa"/>
          </w:tcPr>
          <w:p>
            <w:pPr>
              <w:rPr>
                <w:szCs w:val="24"/>
              </w:rPr>
            </w:pPr>
            <w:r>
              <w:rPr>
                <w:rFonts w:hint="eastAsia"/>
                <w:szCs w:val="24"/>
              </w:rPr>
              <w:t>介绍如何将本产品及用户库安装到CoDeSyS集成开发环境</w:t>
            </w:r>
          </w:p>
        </w:tc>
        <w:tc>
          <w:tcPr>
            <w:tcW w:w="746" w:type="dxa"/>
          </w:tcPr>
          <w:p>
            <w:pPr>
              <w:jc w:val="center"/>
              <w:rPr>
                <w:szCs w:val="24"/>
              </w:rPr>
            </w:pPr>
            <w:r>
              <w:rPr>
                <w:rFonts w:hint="eastAsia"/>
                <w:szCs w:val="24"/>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2022" w:type="dxa"/>
          </w:tcPr>
          <w:p>
            <w:pPr>
              <w:rPr>
                <w:szCs w:val="24"/>
              </w:rPr>
            </w:pPr>
            <w:r>
              <w:rPr>
                <w:rFonts w:hint="eastAsia"/>
                <w:szCs w:val="24"/>
              </w:rPr>
              <w:t>用户库的使用</w:t>
            </w:r>
          </w:p>
        </w:tc>
        <w:tc>
          <w:tcPr>
            <w:tcW w:w="4536" w:type="dxa"/>
          </w:tcPr>
          <w:p>
            <w:pPr>
              <w:rPr>
                <w:szCs w:val="24"/>
              </w:rPr>
            </w:pPr>
            <w:r>
              <w:rPr>
                <w:rFonts w:hint="eastAsia"/>
                <w:szCs w:val="24"/>
              </w:rPr>
              <w:t>介绍用户库内封装的变量及函数</w:t>
            </w:r>
          </w:p>
        </w:tc>
        <w:tc>
          <w:tcPr>
            <w:tcW w:w="746" w:type="dxa"/>
          </w:tcPr>
          <w:p>
            <w:pPr>
              <w:jc w:val="center"/>
              <w:rPr>
                <w:szCs w:val="24"/>
              </w:rPr>
            </w:pPr>
            <w:r>
              <w:rPr>
                <w:rFonts w:hint="eastAsia"/>
                <w:szCs w:val="24"/>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2022" w:type="dxa"/>
          </w:tcPr>
          <w:p>
            <w:pPr>
              <w:rPr>
                <w:szCs w:val="24"/>
              </w:rPr>
            </w:pPr>
            <w:r>
              <w:rPr>
                <w:rFonts w:hint="eastAsia"/>
                <w:szCs w:val="24"/>
              </w:rPr>
              <w:t>程序下载</w:t>
            </w:r>
          </w:p>
        </w:tc>
        <w:tc>
          <w:tcPr>
            <w:tcW w:w="4536" w:type="dxa"/>
          </w:tcPr>
          <w:p>
            <w:pPr>
              <w:rPr>
                <w:szCs w:val="24"/>
              </w:rPr>
            </w:pPr>
            <w:r>
              <w:rPr>
                <w:rFonts w:hint="eastAsia"/>
                <w:szCs w:val="24"/>
              </w:rPr>
              <w:t>介绍如何通过CoDeSyS集成开发环境及FTP目录下载程序</w:t>
            </w:r>
          </w:p>
        </w:tc>
        <w:tc>
          <w:tcPr>
            <w:tcW w:w="746" w:type="dxa"/>
          </w:tcPr>
          <w:p>
            <w:pPr>
              <w:jc w:val="center"/>
              <w:rPr>
                <w:szCs w:val="24"/>
              </w:rPr>
            </w:pPr>
            <w:r>
              <w:rPr>
                <w:rFonts w:hint="eastAsia"/>
                <w:szCs w:val="24"/>
              </w:rPr>
              <w:t>42</w:t>
            </w:r>
          </w:p>
        </w:tc>
      </w:tr>
    </w:tbl>
    <w:p>
      <w:pPr>
        <w:ind w:firstLine="420"/>
        <w:rPr>
          <w:szCs w:val="24"/>
        </w:rPr>
      </w:pPr>
    </w:p>
    <w:p>
      <w:pPr>
        <w:widowControl/>
        <w:jc w:val="left"/>
        <w:rPr>
          <w:szCs w:val="24"/>
        </w:rPr>
      </w:pPr>
      <w:r>
        <w:rPr>
          <w:szCs w:val="24"/>
        </w:rPr>
        <w:br w:type="page"/>
      </w:r>
    </w:p>
    <w:p>
      <w:pPr>
        <w:pStyle w:val="3"/>
      </w:pPr>
      <w:bookmarkStart w:id="22" w:name="_Toc484609337"/>
      <w:r>
        <w:rPr>
          <w:rFonts w:hint="eastAsia"/>
        </w:rPr>
        <w:t>4.1 连接示例</w:t>
      </w:r>
      <w:bookmarkEnd w:id="22"/>
    </w:p>
    <w:p>
      <w:pPr>
        <w:pStyle w:val="23"/>
        <w:numPr>
          <w:ilvl w:val="0"/>
          <w:numId w:val="5"/>
        </w:numPr>
        <w:spacing w:before="156" w:beforeLines="50" w:after="156" w:afterLines="50" w:line="360" w:lineRule="exact"/>
        <w:ind w:firstLineChars="0"/>
      </w:pPr>
      <w:r>
        <w:rPr>
          <w:rFonts w:hint="eastAsia"/>
        </w:rPr>
        <w:t>进行系统设置时的连接示例</w:t>
      </w:r>
    </w:p>
    <w:p>
      <w:pPr>
        <w:pStyle w:val="23"/>
        <w:spacing w:before="156" w:beforeLines="50" w:after="156" w:afterLines="50" w:line="360" w:lineRule="exact"/>
        <w:ind w:left="900" w:firstLine="360" w:firstLineChars="0"/>
      </w:pPr>
      <w:r>
        <w:rPr>
          <w:rFonts w:hint="eastAsia"/>
        </w:rPr>
        <w:t>执行系统设置（例如修改设备IP）时，需要通过RS232交叉数据线连接本设备及计算机的RS232接口进行操作，典型的连接示意图如图4-1所示。</w:t>
      </w:r>
    </w:p>
    <w:p>
      <w:pPr>
        <w:pStyle w:val="23"/>
        <w:spacing w:before="156" w:beforeLines="50" w:after="156" w:afterLines="50"/>
        <w:ind w:left="142" w:leftChars="59" w:firstLine="141" w:firstLineChars="59"/>
        <w:jc w:val="center"/>
      </w:pPr>
      <w:r>
        <w:object>
          <v:shape id="_x0000_i1026" o:spt="75" type="#_x0000_t75" style="height:129.5pt;width:381.5pt;" o:ole="t" filled="f" o:preferrelative="t" stroked="f" coordsize="21600,21600">
            <v:path/>
            <v:fill on="f" focussize="0,0"/>
            <v:stroke on="f" joinstyle="miter"/>
            <v:imagedata r:id="rId56" o:title=""/>
            <o:lock v:ext="edit" aspectratio="t"/>
            <w10:wrap type="none"/>
            <w10:anchorlock/>
          </v:shape>
          <o:OLEObject Type="Embed" ProgID="Visio.Drawing.11" ShapeID="_x0000_i1026" DrawAspect="Content" ObjectID="_1468075727" r:id="rId55">
            <o:LockedField>false</o:LockedField>
          </o:OLEObject>
        </w:object>
      </w:r>
      <w:r>
        <w:rPr>
          <w:rFonts w:hint="eastAsia"/>
        </w:rPr>
        <w:t xml:space="preserve">  </w:t>
      </w:r>
      <w:r>
        <w:rPr>
          <w:rFonts w:hint="eastAsia" w:eastAsia="宋体" w:cs="Times New Roman"/>
          <w:sz w:val="21"/>
          <w:szCs w:val="21"/>
        </w:rPr>
        <w:t>图4-1 系统设置连接</w:t>
      </w:r>
    </w:p>
    <w:p>
      <w:pPr>
        <w:pStyle w:val="23"/>
        <w:numPr>
          <w:ilvl w:val="0"/>
          <w:numId w:val="7"/>
        </w:numPr>
        <w:spacing w:before="156" w:beforeLines="50" w:after="156" w:afterLines="50"/>
        <w:ind w:firstLine="174" w:firstLineChars="0"/>
        <w:jc w:val="left"/>
      </w:pPr>
      <w:r>
        <w:rPr>
          <w:rFonts w:hint="eastAsia"/>
        </w:rPr>
        <w:t xml:space="preserve"> </w:t>
      </w:r>
      <w:r>
        <w:rPr>
          <w:rFonts w:cs="Times New Roman"/>
          <w:szCs w:val="24"/>
        </w:rPr>
        <w:t>JY HMI P104V24</w:t>
      </w:r>
      <w:r>
        <w:rPr>
          <w:rFonts w:hint="eastAsia" w:cs="Times New Roman"/>
          <w:szCs w:val="24"/>
        </w:rPr>
        <w:t>型液晶显示屏</w:t>
      </w:r>
    </w:p>
    <w:p>
      <w:pPr>
        <w:pStyle w:val="23"/>
        <w:numPr>
          <w:ilvl w:val="0"/>
          <w:numId w:val="7"/>
        </w:numPr>
        <w:spacing w:before="156" w:beforeLines="50" w:after="156" w:afterLines="50"/>
        <w:ind w:firstLine="174" w:firstLineChars="0"/>
        <w:jc w:val="left"/>
      </w:pPr>
      <w:r>
        <w:rPr>
          <w:rFonts w:hint="eastAsia"/>
        </w:rPr>
        <w:t xml:space="preserve"> RS232交叉数据线或USB-RS232转接线</w:t>
      </w:r>
    </w:p>
    <w:p>
      <w:pPr>
        <w:pStyle w:val="23"/>
        <w:numPr>
          <w:ilvl w:val="0"/>
          <w:numId w:val="7"/>
        </w:numPr>
        <w:spacing w:before="156" w:beforeLines="50" w:after="156" w:afterLines="50"/>
        <w:ind w:firstLine="174" w:firstLineChars="0"/>
        <w:jc w:val="left"/>
      </w:pPr>
      <w:r>
        <w:rPr>
          <w:rFonts w:hint="eastAsia"/>
        </w:rPr>
        <w:t xml:space="preserve"> 调试PC机</w:t>
      </w:r>
    </w:p>
    <w:p>
      <w:pPr>
        <w:pStyle w:val="23"/>
        <w:numPr>
          <w:ilvl w:val="0"/>
          <w:numId w:val="7"/>
        </w:numPr>
        <w:spacing w:before="156" w:beforeLines="50" w:after="156" w:afterLines="50"/>
        <w:ind w:firstLine="174" w:firstLineChars="0"/>
        <w:jc w:val="left"/>
      </w:pPr>
      <w:r>
        <w:rPr>
          <w:rFonts w:hint="eastAsia"/>
        </w:rPr>
        <w:t xml:space="preserve"> PuTTY或其他终端程序</w:t>
      </w:r>
    </w:p>
    <w:p>
      <w:pPr>
        <w:pStyle w:val="23"/>
        <w:numPr>
          <w:ilvl w:val="0"/>
          <w:numId w:val="5"/>
        </w:numPr>
        <w:spacing w:before="156" w:beforeLines="50" w:after="156" w:afterLines="50" w:line="360" w:lineRule="exact"/>
        <w:ind w:firstLineChars="0"/>
      </w:pPr>
      <w:r>
        <w:rPr>
          <w:rFonts w:hint="eastAsia"/>
        </w:rPr>
        <w:t>应用程序开发及调试连接示例</w:t>
      </w:r>
    </w:p>
    <w:p>
      <w:pPr>
        <w:pStyle w:val="23"/>
        <w:spacing w:before="156" w:beforeLines="50" w:after="156" w:afterLines="50" w:line="360" w:lineRule="exact"/>
        <w:ind w:left="900" w:firstLine="360" w:firstLineChars="0"/>
      </w:pPr>
      <w:r>
        <w:rPr>
          <w:rFonts w:hint="eastAsia"/>
        </w:rPr>
        <w:t>使用本产品进行CoDeSyS应用程序的开发及调试时，可以使用RJ45网线与计算机直连，如图4-2所示。</w:t>
      </w:r>
    </w:p>
    <w:p>
      <w:pPr>
        <w:pStyle w:val="23"/>
        <w:spacing w:before="156" w:beforeLines="50" w:after="156" w:afterLines="50"/>
        <w:ind w:left="422" w:leftChars="176" w:firstLine="1" w:firstLineChars="0"/>
        <w:jc w:val="center"/>
      </w:pPr>
      <w:r>
        <w:object>
          <v:shape id="_x0000_i1027" o:spt="75" type="#_x0000_t75" style="height:122pt;width:381.5pt;" o:ole="t" filled="f" o:preferrelative="t" stroked="f" coordsize="21600,21600">
            <v:path/>
            <v:fill on="f" focussize="0,0"/>
            <v:stroke on="f" joinstyle="miter"/>
            <v:imagedata r:id="rId58" o:title=""/>
            <o:lock v:ext="edit" aspectratio="t"/>
            <w10:wrap type="none"/>
            <w10:anchorlock/>
          </v:shape>
          <o:OLEObject Type="Embed" ProgID="Visio.Drawing.11" ShapeID="_x0000_i1027" DrawAspect="Content" ObjectID="_1468075728" r:id="rId57">
            <o:LockedField>false</o:LockedField>
          </o:OLEObject>
        </w:object>
      </w:r>
      <w:r>
        <w:rPr>
          <w:rFonts w:hint="eastAsia" w:eastAsia="宋体" w:cs="Times New Roman"/>
          <w:sz w:val="21"/>
          <w:szCs w:val="21"/>
        </w:rPr>
        <w:t>图4-2开发调试连接（直连）</w:t>
      </w:r>
    </w:p>
    <w:p>
      <w:pPr>
        <w:pStyle w:val="23"/>
        <w:numPr>
          <w:ilvl w:val="0"/>
          <w:numId w:val="8"/>
        </w:numPr>
        <w:spacing w:before="156" w:beforeLines="50" w:after="156" w:afterLines="50"/>
        <w:ind w:firstLine="174" w:firstLineChars="0"/>
        <w:jc w:val="left"/>
      </w:pPr>
      <w:r>
        <w:rPr>
          <w:rFonts w:hint="eastAsia" w:cs="Times New Roman"/>
          <w:szCs w:val="24"/>
        </w:rPr>
        <w:t xml:space="preserve"> </w:t>
      </w:r>
      <w:r>
        <w:rPr>
          <w:rFonts w:cs="Times New Roman"/>
          <w:szCs w:val="24"/>
        </w:rPr>
        <w:t>JY HMI P104V24</w:t>
      </w:r>
      <w:r>
        <w:rPr>
          <w:rFonts w:hint="eastAsia" w:cs="Times New Roman"/>
          <w:szCs w:val="24"/>
        </w:rPr>
        <w:t>型液晶显示屏</w:t>
      </w:r>
    </w:p>
    <w:p>
      <w:pPr>
        <w:pStyle w:val="23"/>
        <w:numPr>
          <w:ilvl w:val="0"/>
          <w:numId w:val="8"/>
        </w:numPr>
        <w:spacing w:before="156" w:beforeLines="50" w:after="156" w:afterLines="50"/>
        <w:ind w:firstLine="174" w:firstLineChars="0"/>
        <w:jc w:val="left"/>
      </w:pPr>
      <w:r>
        <w:rPr>
          <w:rFonts w:hint="eastAsia"/>
        </w:rPr>
        <w:t xml:space="preserve"> RJ45网线</w:t>
      </w:r>
    </w:p>
    <w:p>
      <w:pPr>
        <w:pStyle w:val="23"/>
        <w:numPr>
          <w:ilvl w:val="0"/>
          <w:numId w:val="8"/>
        </w:numPr>
        <w:spacing w:before="156" w:beforeLines="50" w:after="156" w:afterLines="50"/>
        <w:ind w:firstLine="174" w:firstLineChars="0"/>
        <w:jc w:val="left"/>
      </w:pPr>
      <w:r>
        <w:rPr>
          <w:rFonts w:hint="eastAsia"/>
        </w:rPr>
        <w:t xml:space="preserve"> 调试PC机（需装有活动的CoDeSyS网关）</w:t>
      </w:r>
    </w:p>
    <w:p>
      <w:pPr>
        <w:pStyle w:val="23"/>
        <w:numPr>
          <w:ilvl w:val="0"/>
          <w:numId w:val="8"/>
        </w:numPr>
        <w:spacing w:before="156" w:beforeLines="50" w:after="156" w:afterLines="50"/>
        <w:ind w:firstLine="174" w:firstLineChars="0"/>
        <w:jc w:val="left"/>
      </w:pPr>
      <w:r>
        <w:rPr>
          <w:rFonts w:hint="eastAsia"/>
        </w:rPr>
        <w:t xml:space="preserve"> CoDeSyS集成开发环境</w:t>
      </w:r>
    </w:p>
    <w:p>
      <w:pPr>
        <w:pStyle w:val="23"/>
        <w:spacing w:before="156" w:beforeLines="50" w:after="156" w:afterLines="50" w:line="360" w:lineRule="exact"/>
        <w:ind w:left="991" w:leftChars="413" w:firstLine="369" w:firstLineChars="154"/>
      </w:pPr>
      <w:r>
        <w:rPr>
          <w:rFonts w:hint="eastAsia"/>
        </w:rPr>
        <w:t>除上述连接方式外，也可以使用交换机或路由器来连接本产品与PC，如图4-3所示。将所有设备设置到同一网段后，这种连接模式可以实现开发小组成员分时调试同一台HMI或一个开发人员同时调试多台HMI。</w:t>
      </w:r>
    </w:p>
    <w:p>
      <w:pPr>
        <w:pStyle w:val="23"/>
        <w:spacing w:before="156" w:beforeLines="50" w:after="156" w:afterLines="50"/>
        <w:ind w:left="991" w:leftChars="-118" w:hanging="1274" w:hangingChars="531"/>
        <w:jc w:val="center"/>
      </w:pPr>
      <w:r>
        <w:object>
          <v:shape id="_x0000_i1028" o:spt="75" type="#_x0000_t75" style="height:266pt;width:432pt;" o:ole="t" filled="f" o:preferrelative="t" stroked="f" coordsize="21600,21600">
            <v:path/>
            <v:fill on="f" focussize="0,0"/>
            <v:stroke on="f" joinstyle="miter"/>
            <v:imagedata r:id="rId60" o:title=""/>
            <o:lock v:ext="edit" aspectratio="t"/>
            <w10:wrap type="none"/>
            <w10:anchorlock/>
          </v:shape>
          <o:OLEObject Type="Embed" ProgID="Visio.Drawing.11" ShapeID="_x0000_i1028" DrawAspect="Content" ObjectID="_1468075729" r:id="rId59">
            <o:LockedField>false</o:LockedField>
          </o:OLEObject>
        </w:object>
      </w:r>
      <w:r>
        <w:rPr>
          <w:rFonts w:hint="eastAsia" w:eastAsia="宋体" w:cs="Times New Roman"/>
          <w:sz w:val="21"/>
          <w:szCs w:val="21"/>
        </w:rPr>
        <w:t>图4-3开发调试连接（交换机/路由器）</w:t>
      </w:r>
    </w:p>
    <w:p>
      <w:pPr>
        <w:pStyle w:val="23"/>
        <w:numPr>
          <w:ilvl w:val="0"/>
          <w:numId w:val="9"/>
        </w:numPr>
        <w:spacing w:before="156" w:beforeLines="50" w:after="156" w:afterLines="50"/>
        <w:ind w:firstLine="174" w:firstLineChars="0"/>
        <w:jc w:val="left"/>
      </w:pPr>
      <w:r>
        <w:rPr>
          <w:rFonts w:hint="eastAsia" w:cs="Times New Roman"/>
          <w:szCs w:val="24"/>
        </w:rPr>
        <w:t xml:space="preserve"> </w:t>
      </w:r>
      <w:r>
        <w:rPr>
          <w:rFonts w:cs="Times New Roman"/>
          <w:szCs w:val="24"/>
        </w:rPr>
        <w:t>JY HMI P104V24</w:t>
      </w:r>
      <w:r>
        <w:rPr>
          <w:rFonts w:hint="eastAsia" w:cs="Times New Roman"/>
          <w:szCs w:val="24"/>
        </w:rPr>
        <w:t>型液晶显示屏(多个)</w:t>
      </w:r>
    </w:p>
    <w:p>
      <w:pPr>
        <w:pStyle w:val="23"/>
        <w:numPr>
          <w:ilvl w:val="0"/>
          <w:numId w:val="9"/>
        </w:numPr>
        <w:spacing w:before="156" w:beforeLines="50" w:after="156" w:afterLines="50"/>
        <w:ind w:firstLine="174" w:firstLineChars="0"/>
        <w:jc w:val="left"/>
      </w:pPr>
      <w:r>
        <w:rPr>
          <w:rFonts w:hint="eastAsia"/>
        </w:rPr>
        <w:t xml:space="preserve"> 交换机或路由器</w:t>
      </w:r>
    </w:p>
    <w:p>
      <w:pPr>
        <w:pStyle w:val="23"/>
        <w:numPr>
          <w:ilvl w:val="0"/>
          <w:numId w:val="9"/>
        </w:numPr>
        <w:spacing w:before="156" w:beforeLines="50" w:after="156" w:afterLines="50"/>
        <w:ind w:firstLine="174" w:firstLineChars="0"/>
        <w:jc w:val="left"/>
      </w:pPr>
      <w:r>
        <w:rPr>
          <w:rFonts w:hint="eastAsia"/>
        </w:rPr>
        <w:t xml:space="preserve"> 调试PC机（组）</w:t>
      </w:r>
    </w:p>
    <w:p>
      <w:pPr>
        <w:pStyle w:val="23"/>
        <w:numPr>
          <w:ilvl w:val="0"/>
          <w:numId w:val="9"/>
        </w:numPr>
        <w:spacing w:before="156" w:beforeLines="50" w:after="156" w:afterLines="50"/>
        <w:ind w:firstLine="174" w:firstLineChars="0"/>
        <w:jc w:val="left"/>
      </w:pPr>
      <w:r>
        <w:rPr>
          <w:rFonts w:hint="eastAsia"/>
        </w:rPr>
        <w:t xml:space="preserve"> CoDeSyS集成开发环境</w:t>
      </w:r>
    </w:p>
    <w:p>
      <w:pPr>
        <w:pStyle w:val="23"/>
        <w:numPr>
          <w:ilvl w:val="0"/>
          <w:numId w:val="9"/>
        </w:numPr>
        <w:spacing w:before="156" w:beforeLines="50" w:after="156" w:afterLines="50"/>
        <w:ind w:firstLine="174" w:firstLineChars="0"/>
        <w:jc w:val="left"/>
      </w:pPr>
      <w:r>
        <w:rPr>
          <w:rFonts w:hint="eastAsia"/>
        </w:rPr>
        <w:t xml:space="preserve"> RJ45网线</w:t>
      </w:r>
    </w:p>
    <w:p>
      <w:pPr>
        <w:pStyle w:val="23"/>
        <w:spacing w:before="156" w:beforeLines="50" w:after="156" w:afterLines="50"/>
        <w:ind w:left="990" w:leftChars="1" w:hanging="988" w:hangingChars="412"/>
      </w:pPr>
    </w:p>
    <w:p>
      <w:pPr>
        <w:pStyle w:val="23"/>
        <w:numPr>
          <w:ilvl w:val="0"/>
          <w:numId w:val="5"/>
        </w:numPr>
        <w:spacing w:before="156" w:beforeLines="50" w:after="156" w:afterLines="50" w:line="360" w:lineRule="exact"/>
        <w:ind w:firstLineChars="0"/>
      </w:pPr>
      <w:r>
        <w:rPr>
          <w:rFonts w:hint="eastAsia"/>
        </w:rPr>
        <w:t>典型工作环境连接示例</w:t>
      </w:r>
    </w:p>
    <w:p>
      <w:pPr>
        <w:pStyle w:val="23"/>
        <w:spacing w:before="156" w:beforeLines="50" w:after="156" w:afterLines="50" w:line="360" w:lineRule="exact"/>
        <w:ind w:left="900" w:firstLine="360" w:firstLineChars="0"/>
      </w:pPr>
      <w:r>
        <w:rPr>
          <w:rFonts w:hint="eastAsia"/>
        </w:rPr>
        <w:t>本产品可用作车载显示屏，显示发动机、变速箱或其它车载设备状态信息；也可用于工业现场，显示生产线上相关设备的状态信息。一种典型的车载应用接线如图4-4所示。</w:t>
      </w:r>
    </w:p>
    <w:p>
      <w:pPr>
        <w:ind w:leftChars="-118" w:hanging="283" w:hangingChars="118"/>
        <w:jc w:val="center"/>
        <w:rPr>
          <w:rFonts w:ascii="宋体" w:hAnsi="宋体" w:eastAsia="宋体" w:cs="宋体"/>
          <w:kern w:val="0"/>
          <w:szCs w:val="24"/>
        </w:rPr>
      </w:pPr>
      <w:r>
        <w:object>
          <v:shape id="_x0000_i1029" o:spt="75" type="#_x0000_t75" style="height:179pt;width:417.5pt;" o:ole="t" filled="f" o:preferrelative="t" stroked="f" coordsize="21600,21600">
            <v:path/>
            <v:fill on="f" focussize="0,0"/>
            <v:stroke on="f" joinstyle="miter"/>
            <v:imagedata r:id="rId62" o:title=""/>
            <o:lock v:ext="edit" aspectratio="t"/>
            <w10:wrap type="none"/>
            <w10:anchorlock/>
          </v:shape>
          <o:OLEObject Type="Embed" ProgID="Visio.Drawing.11" ShapeID="_x0000_i1029" DrawAspect="Content" ObjectID="_1468075730" r:id="rId61">
            <o:LockedField>false</o:LockedField>
          </o:OLEObject>
        </w:object>
      </w:r>
      <w:r>
        <w:rPr>
          <w:rFonts w:hint="eastAsia" w:eastAsia="宋体" w:cs="Times New Roman"/>
          <w:sz w:val="21"/>
          <w:szCs w:val="21"/>
        </w:rPr>
        <w:t>图4-4车载应用环境连接示例</w:t>
      </w:r>
    </w:p>
    <w:p>
      <w:pPr>
        <w:spacing w:before="156" w:beforeLines="50" w:after="156" w:afterLines="50"/>
        <w:ind w:left="-566" w:leftChars="-236" w:firstLine="480" w:firstLineChars="200"/>
      </w:pPr>
    </w:p>
    <w:tbl>
      <w:tblPr>
        <w:tblStyle w:val="15"/>
        <w:tblW w:w="76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7673" w:type="dxa"/>
          </w:tcPr>
          <w:p>
            <w:pPr>
              <w:spacing w:before="156" w:beforeLines="50" w:after="156" w:afterLines="50" w:line="240" w:lineRule="atLeast"/>
              <w:jc w:val="center"/>
              <w:rPr>
                <w:rFonts w:eastAsia="宋体" w:cs="Times New Roman"/>
                <w:szCs w:val="24"/>
              </w:rPr>
            </w:pPr>
            <w:r>
              <w:rPr>
                <w:rFonts w:eastAsia="宋体" w:cs="Times New Roman"/>
                <w:szCs w:val="24"/>
              </w:rPr>
              <w:drawing>
                <wp:anchor distT="0" distB="0" distL="114300" distR="114300" simplePos="0" relativeHeight="251674624" behindDoc="0" locked="0" layoutInCell="1" allowOverlap="1">
                  <wp:simplePos x="0" y="0"/>
                  <wp:positionH relativeFrom="margin">
                    <wp:posOffset>1813560</wp:posOffset>
                  </wp:positionH>
                  <wp:positionV relativeFrom="margin">
                    <wp:posOffset>8890</wp:posOffset>
                  </wp:positionV>
                  <wp:extent cx="466725" cy="406400"/>
                  <wp:effectExtent l="0" t="0" r="9525" b="0"/>
                  <wp:wrapSquare wrapText="bothSides"/>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725" cy="406400"/>
                          </a:xfrm>
                          <a:prstGeom prst="rect">
                            <a:avLst/>
                          </a:prstGeom>
                        </pic:spPr>
                      </pic:pic>
                    </a:graphicData>
                  </a:graphic>
                </wp:anchor>
              </w:drawing>
            </w:r>
            <w:r>
              <w:rPr>
                <w:rFonts w:eastAsia="宋体" w:cs="Times New Roman"/>
                <w:szCs w:val="24"/>
              </w:rPr>
              <mc:AlternateContent>
                <mc:Choice Requires="wps">
                  <w:drawing>
                    <wp:anchor distT="0" distB="0" distL="114300" distR="114300" simplePos="0" relativeHeight="251675648" behindDoc="0" locked="0" layoutInCell="1" allowOverlap="1">
                      <wp:simplePos x="0" y="0"/>
                      <wp:positionH relativeFrom="column">
                        <wp:posOffset>2279015</wp:posOffset>
                      </wp:positionH>
                      <wp:positionV relativeFrom="paragraph">
                        <wp:posOffset>8890</wp:posOffset>
                      </wp:positionV>
                      <wp:extent cx="1484630" cy="445770"/>
                      <wp:effectExtent l="0" t="0" r="1270" b="0"/>
                      <wp:wrapNone/>
                      <wp:docPr id="50" name="文本框 50"/>
                      <wp:cNvGraphicFramePr/>
                      <a:graphic xmlns:a="http://schemas.openxmlformats.org/drawingml/2006/main">
                        <a:graphicData uri="http://schemas.microsoft.com/office/word/2010/wordprocessingShape">
                          <wps:wsp>
                            <wps:cNvSpPr txBox="1"/>
                            <wps:spPr>
                              <a:xfrm>
                                <a:off x="0" y="0"/>
                                <a:ext cx="1484630" cy="445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sz w:val="32"/>
                                      <w:szCs w:val="32"/>
                                    </w:rPr>
                                  </w:pPr>
                                  <w:r>
                                    <w:rPr>
                                      <w:rFonts w:hint="eastAsia"/>
                                      <w:b/>
                                      <w:sz w:val="32"/>
                                      <w:szCs w:val="32"/>
                                    </w:rPr>
                                    <w:t>警告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45pt;margin-top:0.7pt;height:35.1pt;width:116.9pt;z-index:251675648;mso-width-relative:page;mso-height-relative:page;" fillcolor="#FFFFFF [3201]" filled="t" stroked="f" coordsize="21600,21600" o:gfxdata="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T3X77NQAAAAIAQAADwAAAAAAAAABACAAAAAiAAAAZHJzL2Rvd25yZXYu&#10;eG1sUEsBAhQAFAAAAAgAh07iQB7NGzA4AgAAUQQAAA4AAAAAAAAAAQAgAAAAIwEAAGRycy9lMm9E&#10;b2MueG1sUEsFBgAAAAAGAAYAWQEAAM0FAAAAAA==&#10;">
                      <v:fill on="t" focussize="0,0"/>
                      <v:stroke on="f" weight="0.5pt"/>
                      <v:imagedata o:title=""/>
                      <o:lock v:ext="edit" aspectratio="f"/>
                      <v:textbox>
                        <w:txbxContent>
                          <w:p>
                            <w:pPr>
                              <w:rPr>
                                <w:b/>
                                <w:sz w:val="32"/>
                                <w:szCs w:val="32"/>
                              </w:rPr>
                            </w:pPr>
                            <w:r>
                              <w:rPr>
                                <w:rFonts w:hint="eastAsia"/>
                                <w:b/>
                                <w:sz w:val="32"/>
                                <w:szCs w:val="32"/>
                              </w:rPr>
                              <w:t>警告</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73" w:type="dxa"/>
          </w:tcPr>
          <w:p>
            <w:pPr>
              <w:spacing w:before="156" w:beforeLines="50" w:after="156" w:afterLines="50" w:line="360" w:lineRule="exact"/>
              <w:rPr>
                <w:rFonts w:eastAsia="宋体" w:cs="Times New Roman"/>
                <w:b/>
                <w:szCs w:val="24"/>
              </w:rPr>
            </w:pPr>
            <w:r>
              <w:rPr>
                <w:rFonts w:hint="eastAsia" w:eastAsia="宋体" w:cs="Times New Roman"/>
                <w:b/>
                <w:szCs w:val="24"/>
              </w:rPr>
              <w:t>请根据实际情况正确连接设备</w:t>
            </w:r>
          </w:p>
          <w:p>
            <w:pPr>
              <w:spacing w:before="156" w:beforeLines="50" w:after="156" w:afterLines="50" w:line="360" w:lineRule="exact"/>
              <w:rPr>
                <w:rFonts w:eastAsia="宋体" w:cs="Times New Roman"/>
                <w:szCs w:val="24"/>
              </w:rPr>
            </w:pPr>
            <w:r>
              <w:rPr>
                <w:rFonts w:hint="eastAsia" w:eastAsia="宋体" w:cs="Times New Roman"/>
                <w:szCs w:val="24"/>
              </w:rPr>
              <w:t>上述图例均为连接示意，请根据应用场景及设备类型，由具有相关电气资质的人员设置连接。不正确的连接可能损坏本产品及其他设备的接口。</w:t>
            </w:r>
          </w:p>
          <w:p>
            <w:pPr>
              <w:spacing w:before="156" w:beforeLines="50" w:after="156" w:afterLines="50" w:line="360" w:lineRule="exact"/>
              <w:rPr>
                <w:rFonts w:eastAsia="宋体" w:cs="Times New Roman"/>
                <w:szCs w:val="24"/>
              </w:rPr>
            </w:pPr>
            <w:r>
              <w:rPr>
                <w:rFonts w:hint="eastAsia" w:eastAsia="宋体" w:cs="Times New Roman"/>
                <w:b/>
                <w:szCs w:val="24"/>
              </w:rPr>
              <w:t>如不遵守说明，可能造成设备损坏或工作不正常</w:t>
            </w:r>
          </w:p>
        </w:tc>
      </w:tr>
    </w:tbl>
    <w:p>
      <w:pPr>
        <w:spacing w:before="156" w:beforeLines="50" w:after="156" w:afterLines="50"/>
        <w:ind w:left="-566" w:leftChars="-236" w:firstLine="480" w:firstLineChars="200"/>
      </w:pPr>
    </w:p>
    <w:p>
      <w:pPr>
        <w:widowControl/>
        <w:jc w:val="left"/>
      </w:pPr>
      <w:r>
        <w:br w:type="page"/>
      </w:r>
    </w:p>
    <w:p>
      <w:pPr>
        <w:pStyle w:val="3"/>
      </w:pPr>
      <w:bookmarkStart w:id="23" w:name="_Toc484609338"/>
      <w:r>
        <w:rPr>
          <w:rFonts w:hint="eastAsia"/>
        </w:rPr>
        <w:t>4.2 设备添加及用户库导入</w:t>
      </w:r>
      <w:bookmarkEnd w:id="23"/>
    </w:p>
    <w:p>
      <w:pPr>
        <w:pStyle w:val="23"/>
        <w:numPr>
          <w:ilvl w:val="0"/>
          <w:numId w:val="5"/>
        </w:numPr>
        <w:ind w:firstLineChars="0"/>
      </w:pPr>
      <w:r>
        <w:rPr>
          <w:rFonts w:hint="eastAsia"/>
        </w:rPr>
        <w:t>添加设备到CoDeSyS设备管理器</w:t>
      </w:r>
    </w:p>
    <w:p>
      <w:pPr>
        <w:pStyle w:val="23"/>
        <w:spacing w:before="156" w:beforeLines="50" w:after="156" w:afterLines="50" w:line="360" w:lineRule="exact"/>
        <w:ind w:left="900" w:firstLine="360" w:firstLineChars="0"/>
      </w:pPr>
      <w:r>
        <w:rPr>
          <w:rFonts w:hint="eastAsia"/>
        </w:rPr>
        <w:t>要在CoDeSyS集成开发环境中使用本产品，必须先导入本产品的设备描述符，完成设备的添加，添加步骤如下描述。</w:t>
      </w:r>
    </w:p>
    <w:p>
      <w:pPr>
        <w:pStyle w:val="23"/>
        <w:spacing w:before="156" w:beforeLines="50" w:after="156" w:afterLines="50" w:line="360" w:lineRule="exact"/>
        <w:ind w:left="900" w:firstLine="360" w:firstLineChars="0"/>
      </w:pPr>
      <w:r>
        <w:rPr>
          <w:rFonts w:hint="eastAsia"/>
        </w:rPr>
        <w:t>运行CoDeSyS开发环境，单击“工具（Tools）”, 在下拉菜单中单击“设备库（Device Repository）”,在弹出的对话框中点击“安装（Install）”，如图4-5所示。</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4735195" cy="4180840"/>
            <wp:effectExtent l="0" t="0" r="825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735195" cy="4180840"/>
                    </a:xfrm>
                    <a:prstGeom prst="rect">
                      <a:avLst/>
                    </a:prstGeom>
                  </pic:spPr>
                </pic:pic>
              </a:graphicData>
            </a:graphic>
          </wp:inline>
        </w:drawing>
      </w:r>
    </w:p>
    <w:p>
      <w:pPr>
        <w:pStyle w:val="23"/>
        <w:ind w:left="900" w:firstLine="0" w:firstLineChars="0"/>
        <w:jc w:val="center"/>
        <w:rPr>
          <w:rFonts w:eastAsia="宋体" w:cs="Times New Roman"/>
          <w:sz w:val="21"/>
          <w:szCs w:val="21"/>
        </w:rPr>
      </w:pPr>
      <w:r>
        <w:rPr>
          <w:rFonts w:hint="eastAsia" w:eastAsia="宋体" w:cs="Times New Roman"/>
          <w:sz w:val="21"/>
          <w:szCs w:val="21"/>
        </w:rPr>
        <w:t>图4-5安装设备描述符</w:t>
      </w:r>
    </w:p>
    <w:p>
      <w:pPr>
        <w:pStyle w:val="23"/>
        <w:spacing w:before="156" w:beforeLines="50" w:after="156" w:afterLines="50" w:line="360" w:lineRule="exact"/>
        <w:ind w:left="900" w:firstLine="360" w:firstLineChars="0"/>
      </w:pPr>
      <w:r>
        <w:rPr>
          <w:rFonts w:hint="eastAsia"/>
        </w:rPr>
        <w:t>从资料光盘的“设备描述符”文件夹中找到后缀名为</w:t>
      </w:r>
      <w:r>
        <w:t>”</w:t>
      </w:r>
      <w:r>
        <w:rPr>
          <w:rFonts w:hint="eastAsia"/>
        </w:rPr>
        <w:t>.devdesc.xml</w:t>
      </w:r>
      <w:r>
        <w:t>”</w:t>
      </w:r>
      <w:r>
        <w:rPr>
          <w:rFonts w:hint="eastAsia"/>
        </w:rPr>
        <w:t xml:space="preserve">的设备描述符文件，如图4-6所示。选中并单击打开。 </w:t>
      </w:r>
    </w:p>
    <w:p>
      <w:pPr>
        <w:pStyle w:val="23"/>
        <w:ind w:left="900" w:firstLine="0" w:firstLineChars="0"/>
      </w:pPr>
    </w:p>
    <w:p>
      <w:pPr>
        <w:pStyle w:val="23"/>
        <w:ind w:left="900" w:firstLine="0" w:firstLineChars="0"/>
        <w:jc w:val="center"/>
      </w:pPr>
      <w:r>
        <w:rPr>
          <w:rFonts w:hint="eastAsia"/>
        </w:rPr>
        <w:drawing>
          <wp:inline distT="0" distB="0" distL="0" distR="0">
            <wp:extent cx="2552700" cy="21526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552700" cy="2152650"/>
                    </a:xfrm>
                    <a:prstGeom prst="rect">
                      <a:avLst/>
                    </a:prstGeom>
                  </pic:spPr>
                </pic:pic>
              </a:graphicData>
            </a:graphic>
          </wp:inline>
        </w:drawing>
      </w:r>
    </w:p>
    <w:p>
      <w:pPr>
        <w:pStyle w:val="23"/>
        <w:ind w:left="900" w:firstLine="0" w:firstLineChars="0"/>
        <w:jc w:val="center"/>
        <w:rPr>
          <w:rFonts w:eastAsia="宋体" w:cs="Times New Roman"/>
          <w:sz w:val="21"/>
          <w:szCs w:val="21"/>
        </w:rPr>
      </w:pPr>
      <w:r>
        <w:rPr>
          <w:rFonts w:hint="eastAsia" w:eastAsia="宋体" w:cs="Times New Roman"/>
          <w:sz w:val="21"/>
          <w:szCs w:val="21"/>
        </w:rPr>
        <w:t>图4-6选择设备描述符</w:t>
      </w:r>
    </w:p>
    <w:p>
      <w:pPr>
        <w:pStyle w:val="23"/>
        <w:spacing w:before="156" w:beforeLines="50" w:after="156" w:afterLines="50" w:line="360" w:lineRule="exact"/>
        <w:ind w:left="900" w:firstLine="360" w:firstLineChars="0"/>
      </w:pPr>
      <w:r>
        <w:rPr>
          <w:rFonts w:hint="eastAsia"/>
        </w:rPr>
        <w:t>完成添加后可看到提示信息，并在设备库中找到本产品的设备描述。如图4-7所示。</w:t>
      </w:r>
    </w:p>
    <w:p>
      <w:pPr>
        <w:pStyle w:val="23"/>
        <w:spacing w:before="156" w:beforeLines="50" w:after="156" w:afterLines="50"/>
        <w:ind w:left="902" w:hanging="902" w:firstLineChars="0"/>
      </w:pPr>
      <w:r>
        <w:rPr>
          <w:rFonts w:hint="eastAsia"/>
        </w:rPr>
        <w:drawing>
          <wp:inline distT="0" distB="0" distL="0" distR="0">
            <wp:extent cx="4735195" cy="3551555"/>
            <wp:effectExtent l="0" t="0" r="825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735195" cy="3551555"/>
                    </a:xfrm>
                    <a:prstGeom prst="rect">
                      <a:avLst/>
                    </a:prstGeom>
                  </pic:spPr>
                </pic:pic>
              </a:graphicData>
            </a:graphic>
          </wp:inline>
        </w:drawing>
      </w:r>
    </w:p>
    <w:p>
      <w:pPr>
        <w:pStyle w:val="23"/>
        <w:ind w:left="900" w:firstLine="0" w:firstLineChars="0"/>
        <w:jc w:val="center"/>
        <w:rPr>
          <w:rFonts w:eastAsia="宋体" w:cs="Times New Roman"/>
          <w:sz w:val="21"/>
          <w:szCs w:val="21"/>
        </w:rPr>
      </w:pPr>
      <w:r>
        <w:rPr>
          <w:rFonts w:hint="eastAsia" w:eastAsia="宋体" w:cs="Times New Roman"/>
          <w:sz w:val="21"/>
          <w:szCs w:val="21"/>
        </w:rPr>
        <w:t>图4-7 设备添加成功</w:t>
      </w:r>
    </w:p>
    <w:p>
      <w:pPr>
        <w:pStyle w:val="23"/>
        <w:numPr>
          <w:ilvl w:val="0"/>
          <w:numId w:val="5"/>
        </w:numPr>
        <w:spacing w:before="156" w:beforeLines="50" w:after="156" w:afterLines="50" w:line="360" w:lineRule="exact"/>
        <w:ind w:firstLineChars="0"/>
      </w:pPr>
      <w:r>
        <w:rPr>
          <w:rFonts w:hint="eastAsia"/>
        </w:rPr>
        <w:t>安装用户库文件到CoDeSyS库管理器</w:t>
      </w:r>
    </w:p>
    <w:p>
      <w:pPr>
        <w:pStyle w:val="23"/>
        <w:spacing w:before="156" w:beforeLines="50" w:after="156" w:afterLines="50" w:line="360" w:lineRule="exact"/>
        <w:ind w:left="900" w:firstLine="360" w:firstLineChars="0"/>
      </w:pPr>
      <w:r>
        <w:rPr>
          <w:rFonts w:hint="eastAsia"/>
        </w:rPr>
        <w:t>与添加设备类似，用户库在使用前也必须先导入CoDeSyS的库管理器中，导入过程如下描述。</w:t>
      </w:r>
    </w:p>
    <w:p>
      <w:pPr>
        <w:pStyle w:val="23"/>
        <w:spacing w:before="156" w:beforeLines="50" w:after="156" w:afterLines="50" w:line="360" w:lineRule="exact"/>
        <w:ind w:left="900" w:firstLine="360" w:firstLineChars="0"/>
      </w:pPr>
      <w:r>
        <w:rPr>
          <w:rFonts w:hint="eastAsia"/>
        </w:rPr>
        <w:t>运行CoDeSyS开发环境，依次单击 “工具（Tools）”, “库管理器（Library Repository）”,在弹出的对话框中点击“安装（Install）”，如图4-8所示。</w:t>
      </w:r>
    </w:p>
    <w:p>
      <w:pPr>
        <w:pStyle w:val="23"/>
        <w:spacing w:before="156" w:beforeLines="50" w:after="156" w:afterLines="50"/>
        <w:ind w:left="902" w:hanging="760" w:firstLineChars="0"/>
        <w:jc w:val="center"/>
        <w:rPr>
          <w:rFonts w:eastAsia="宋体" w:cs="Times New Roman"/>
          <w:sz w:val="21"/>
          <w:szCs w:val="21"/>
        </w:rPr>
      </w:pPr>
      <w:r>
        <w:drawing>
          <wp:inline distT="0" distB="0" distL="0" distR="0">
            <wp:extent cx="4735195" cy="3587750"/>
            <wp:effectExtent l="0" t="0" r="8255" b="0"/>
            <wp:docPr id="135168" name="图片 13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8" name="图片 135168"/>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735195" cy="3587750"/>
                    </a:xfrm>
                    <a:prstGeom prst="rect">
                      <a:avLst/>
                    </a:prstGeom>
                  </pic:spPr>
                </pic:pic>
              </a:graphicData>
            </a:graphic>
          </wp:inline>
        </w:drawing>
      </w:r>
      <w:r>
        <w:rPr>
          <w:rFonts w:hint="eastAsia" w:eastAsia="宋体" w:cs="Times New Roman"/>
          <w:sz w:val="21"/>
          <w:szCs w:val="21"/>
        </w:rPr>
        <w:t>图4-8 库管理器</w:t>
      </w:r>
    </w:p>
    <w:p>
      <w:pPr>
        <w:pStyle w:val="23"/>
        <w:spacing w:before="156" w:beforeLines="50" w:after="156" w:afterLines="50" w:line="360" w:lineRule="exact"/>
        <w:ind w:left="900" w:firstLine="360" w:firstLineChars="0"/>
      </w:pPr>
      <w:r>
        <w:rPr>
          <w:rFonts w:hint="eastAsia"/>
        </w:rPr>
        <w:t>从资料光盘的“用户库文件”文件夹中找到后缀名为”.library”的库文件，选中安装，如图4-9所示</w:t>
      </w:r>
    </w:p>
    <w:p>
      <w:pPr>
        <w:pStyle w:val="23"/>
        <w:spacing w:before="156" w:beforeLines="50" w:after="156" w:afterLines="50"/>
        <w:ind w:left="902" w:firstLine="357" w:firstLineChars="0"/>
        <w:jc w:val="center"/>
      </w:pPr>
      <w:r>
        <w:drawing>
          <wp:inline distT="0" distB="0" distL="0" distR="0">
            <wp:extent cx="2438400" cy="2152650"/>
            <wp:effectExtent l="0" t="0" r="0" b="0"/>
            <wp:docPr id="135169" name="图片 13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9" name="图片 135169"/>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438400" cy="2152650"/>
                    </a:xfrm>
                    <a:prstGeom prst="rect">
                      <a:avLst/>
                    </a:prstGeom>
                  </pic:spPr>
                </pic:pic>
              </a:graphicData>
            </a:graphic>
          </wp:inline>
        </w:drawing>
      </w:r>
    </w:p>
    <w:p>
      <w:pPr>
        <w:pStyle w:val="23"/>
        <w:ind w:left="900" w:firstLine="0" w:firstLineChars="0"/>
        <w:jc w:val="center"/>
        <w:rPr>
          <w:rFonts w:eastAsia="宋体" w:cs="Times New Roman"/>
          <w:sz w:val="21"/>
          <w:szCs w:val="21"/>
        </w:rPr>
      </w:pPr>
      <w:r>
        <w:rPr>
          <w:rFonts w:hint="eastAsia" w:eastAsia="宋体" w:cs="Times New Roman"/>
          <w:sz w:val="21"/>
          <w:szCs w:val="21"/>
        </w:rPr>
        <w:t>图4-9选择用户库文件</w:t>
      </w:r>
    </w:p>
    <w:p>
      <w:pPr>
        <w:pStyle w:val="23"/>
        <w:spacing w:before="156" w:beforeLines="50" w:after="156" w:afterLines="50" w:line="360" w:lineRule="exact"/>
        <w:ind w:left="900" w:firstLine="360" w:firstLineChars="0"/>
      </w:pPr>
      <w:r>
        <w:rPr>
          <w:rFonts w:hint="eastAsia"/>
        </w:rPr>
        <w:t>完成添加后可在库管理器库中找到已安装的用户库，如图4-10所示。</w:t>
      </w:r>
    </w:p>
    <w:p>
      <w:pPr>
        <w:pStyle w:val="23"/>
        <w:spacing w:before="156" w:beforeLines="50" w:after="156" w:afterLines="50"/>
        <w:ind w:left="902" w:hanging="902" w:firstLineChars="0"/>
      </w:pPr>
      <w:r>
        <w:rPr>
          <w:rFonts w:hint="eastAsia"/>
        </w:rPr>
        <w:drawing>
          <wp:inline distT="0" distB="0" distL="0" distR="0">
            <wp:extent cx="4735195" cy="3587750"/>
            <wp:effectExtent l="0" t="0" r="8255" b="0"/>
            <wp:docPr id="135170" name="图片 135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0" name="图片 135170"/>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4735195" cy="3587750"/>
                    </a:xfrm>
                    <a:prstGeom prst="rect">
                      <a:avLst/>
                    </a:prstGeom>
                  </pic:spPr>
                </pic:pic>
              </a:graphicData>
            </a:graphic>
          </wp:inline>
        </w:drawing>
      </w:r>
    </w:p>
    <w:p>
      <w:pPr>
        <w:jc w:val="center"/>
        <w:rPr>
          <w:rFonts w:eastAsia="宋体" w:cs="Times New Roman"/>
          <w:sz w:val="21"/>
          <w:szCs w:val="21"/>
        </w:rPr>
      </w:pPr>
      <w:r>
        <w:rPr>
          <w:rFonts w:hint="eastAsia" w:eastAsia="宋体" w:cs="Times New Roman"/>
          <w:sz w:val="21"/>
          <w:szCs w:val="21"/>
        </w:rPr>
        <w:t>图4-10用户库文件安装成功</w:t>
      </w:r>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CoDeSyS集成开发环境的使用、工程的建立及编译这些内容不在本手册的叙述范围内，您可以自行阅读资料光盘内“使用文档”目录下的“CoDeSyS编程”目录内的文件，或按照以下联系方式咨询欧德神思软件系统（北京）有限公司获取帮助。</w:t>
      </w:r>
    </w:p>
    <w:tbl>
      <w:tblPr>
        <w:tblStyle w:val="15"/>
        <w:tblW w:w="77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64" w:hRule="atLeast"/>
        </w:trPr>
        <w:tc>
          <w:tcPr>
            <w:tcW w:w="7723" w:type="dxa"/>
          </w:tcPr>
          <w:p>
            <w:pPr>
              <w:widowControl/>
              <w:jc w:val="left"/>
              <w:rPr>
                <w:rFonts w:ascii="宋体" w:hAnsi="宋体" w:eastAsia="宋体" w:cs="宋体"/>
                <w:kern w:val="0"/>
                <w:szCs w:val="24"/>
              </w:rPr>
            </w:pPr>
          </w:p>
          <w:p>
            <w:pPr>
              <w:tabs>
                <w:tab w:val="left" w:pos="1905"/>
              </w:tabs>
              <w:rPr>
                <w:rFonts w:eastAsia="宋体" w:cs="Times New Roman"/>
                <w:szCs w:val="24"/>
              </w:rPr>
            </w:pPr>
            <w:r>
              <w:rPr>
                <w:rFonts w:ascii="宋体" w:hAnsi="宋体" w:eastAsia="宋体" w:cs="宋体"/>
                <w:kern w:val="0"/>
                <w:szCs w:val="24"/>
              </w:rPr>
              <w:drawing>
                <wp:anchor distT="0" distB="0" distL="114300" distR="114300" simplePos="0" relativeHeight="251677696" behindDoc="0" locked="0" layoutInCell="1" allowOverlap="1">
                  <wp:simplePos x="0" y="0"/>
                  <wp:positionH relativeFrom="column">
                    <wp:posOffset>170815</wp:posOffset>
                  </wp:positionH>
                  <wp:positionV relativeFrom="paragraph">
                    <wp:posOffset>313690</wp:posOffset>
                  </wp:positionV>
                  <wp:extent cx="906145" cy="739775"/>
                  <wp:effectExtent l="0" t="0" r="8255" b="3175"/>
                  <wp:wrapNone/>
                  <wp:docPr id="57" name="图片 57" descr="C:\Users\WLM\AppData\Roaming\Tencent\Users\405125886\QQ\WinTemp\RichOle\49U250WOZ@S5@A_[(_[D}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WLM\AppData\Roaming\Tencent\Users\405125886\QQ\WinTemp\RichOle\49U250WOZ@S5@A_[(_[D}6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906145" cy="739775"/>
                          </a:xfrm>
                          <a:prstGeom prst="rect">
                            <a:avLst/>
                          </a:prstGeom>
                          <a:noFill/>
                          <a:ln>
                            <a:noFill/>
                          </a:ln>
                        </pic:spPr>
                      </pic:pic>
                    </a:graphicData>
                  </a:graphic>
                </wp:anchor>
              </w:drawing>
            </w:r>
            <w:r>
              <w:rPr>
                <w:rFonts w:eastAsia="宋体" w:cs="Times New Roman"/>
                <w:szCs w:val="24"/>
              </w:rPr>
              <w:tab/>
            </w:r>
          </w:p>
          <w:p>
            <w:pPr>
              <w:tabs>
                <w:tab w:val="left" w:pos="1905"/>
              </w:tabs>
              <w:ind w:firstLine="1920" w:firstLineChars="800"/>
              <w:rPr>
                <w:color w:val="000000"/>
                <w:szCs w:val="24"/>
              </w:rPr>
            </w:pPr>
            <w:r>
              <w:rPr>
                <w:rFonts w:hint="eastAsia"/>
                <w:color w:val="000000"/>
                <w:szCs w:val="24"/>
              </w:rPr>
              <w:t>欧德神思软件系统（北京）有限公司</w:t>
            </w:r>
          </w:p>
          <w:p>
            <w:pPr>
              <w:tabs>
                <w:tab w:val="left" w:pos="1905"/>
              </w:tabs>
              <w:rPr>
                <w:color w:val="000000"/>
                <w:szCs w:val="24"/>
              </w:rPr>
            </w:pPr>
            <w:r>
              <w:rPr>
                <w:color w:val="000000"/>
                <w:szCs w:val="24"/>
              </w:rPr>
              <w:tab/>
            </w:r>
            <w:r>
              <w:rPr>
                <w:color w:val="000000"/>
                <w:szCs w:val="24"/>
              </w:rPr>
              <w:t>CODESYS Software System (Beijing) Co.,Ltd.</w:t>
            </w:r>
          </w:p>
          <w:p>
            <w:pPr>
              <w:rPr>
                <w:rFonts w:eastAsia="宋体" w:cs="Times New Roman"/>
                <w:szCs w:val="24"/>
              </w:rPr>
            </w:pPr>
          </w:p>
          <w:p>
            <w:pPr>
              <w:tabs>
                <w:tab w:val="left" w:pos="1905"/>
              </w:tabs>
              <w:rPr>
                <w:rFonts w:ascii="Arial" w:hAnsi="Arial" w:cs="Arial"/>
                <w:b/>
                <w:bCs/>
                <w:color w:val="000000"/>
                <w:sz w:val="20"/>
                <w:szCs w:val="20"/>
              </w:rPr>
            </w:pPr>
            <w:r>
              <w:rPr>
                <w:rFonts w:eastAsia="宋体" w:cs="Times New Roman"/>
                <w:szCs w:val="24"/>
              </w:rPr>
              <w:tab/>
            </w:r>
            <w:r>
              <w:rPr>
                <w:rFonts w:hint="eastAsia"/>
                <w:color w:val="000000"/>
                <w:sz w:val="20"/>
                <w:szCs w:val="20"/>
              </w:rPr>
              <w:t>北京地址</w:t>
            </w:r>
            <w:r>
              <w:rPr>
                <w:rFonts w:ascii="Arial" w:hAnsi="Arial" w:cs="Arial"/>
                <w:color w:val="000000"/>
                <w:sz w:val="20"/>
                <w:szCs w:val="20"/>
              </w:rPr>
              <w:t>: </w:t>
            </w:r>
            <w:r>
              <w:rPr>
                <w:rFonts w:hint="eastAsia"/>
                <w:color w:val="000000"/>
                <w:sz w:val="20"/>
                <w:szCs w:val="20"/>
              </w:rPr>
              <w:t>北京市朝阳区建国路</w:t>
            </w:r>
            <w:r>
              <w:rPr>
                <w:rFonts w:ascii="Arial" w:hAnsi="Arial" w:cs="Arial"/>
                <w:color w:val="000000"/>
                <w:sz w:val="20"/>
                <w:szCs w:val="20"/>
              </w:rPr>
              <w:t>89</w:t>
            </w:r>
            <w:r>
              <w:rPr>
                <w:rFonts w:hint="eastAsia"/>
                <w:color w:val="000000"/>
                <w:sz w:val="20"/>
                <w:szCs w:val="20"/>
              </w:rPr>
              <w:t>号华贸中心</w:t>
            </w:r>
            <w:r>
              <w:rPr>
                <w:rFonts w:ascii="Arial" w:hAnsi="Arial" w:cs="Arial"/>
                <w:color w:val="000000"/>
                <w:sz w:val="20"/>
                <w:szCs w:val="20"/>
              </w:rPr>
              <w:t>16</w:t>
            </w:r>
            <w:r>
              <w:rPr>
                <w:rFonts w:hint="eastAsia"/>
                <w:color w:val="000000"/>
                <w:sz w:val="20"/>
                <w:szCs w:val="20"/>
              </w:rPr>
              <w:t>号楼</w:t>
            </w:r>
            <w:r>
              <w:rPr>
                <w:rFonts w:ascii="Arial" w:hAnsi="Arial" w:cs="Arial"/>
                <w:color w:val="000000"/>
                <w:sz w:val="20"/>
                <w:szCs w:val="20"/>
              </w:rPr>
              <w:t>616</w:t>
            </w:r>
            <w:r>
              <w:rPr>
                <w:rFonts w:hint="eastAsia"/>
                <w:color w:val="000000"/>
                <w:sz w:val="20"/>
                <w:szCs w:val="20"/>
              </w:rPr>
              <w:t>室</w:t>
            </w:r>
          </w:p>
          <w:p>
            <w:pPr>
              <w:tabs>
                <w:tab w:val="left" w:pos="1905"/>
              </w:tabs>
              <w:ind w:firstLine="1878" w:firstLineChars="939"/>
              <w:rPr>
                <w:rFonts w:eastAsia="宋体" w:cs="Times New Roman"/>
                <w:szCs w:val="24"/>
              </w:rPr>
            </w:pPr>
            <w:r>
              <w:rPr>
                <w:rFonts w:hint="eastAsia"/>
                <w:color w:val="000000"/>
                <w:sz w:val="20"/>
                <w:szCs w:val="20"/>
              </w:rPr>
              <w:t>电话：</w:t>
            </w:r>
            <w:r>
              <w:rPr>
                <w:rFonts w:ascii="Arial" w:hAnsi="Arial" w:cs="Arial"/>
                <w:color w:val="000000"/>
                <w:sz w:val="20"/>
                <w:szCs w:val="20"/>
              </w:rPr>
              <w:t>+86-10-85888936 / 37 </w:t>
            </w:r>
            <w:r>
              <w:rPr>
                <w:rFonts w:hint="eastAsia"/>
                <w:color w:val="000000"/>
                <w:sz w:val="20"/>
                <w:szCs w:val="20"/>
              </w:rPr>
              <w:t>；传真：</w:t>
            </w:r>
            <w:r>
              <w:rPr>
                <w:rFonts w:ascii="Arial" w:hAnsi="Arial" w:cs="Arial"/>
                <w:color w:val="000000"/>
                <w:sz w:val="20"/>
                <w:szCs w:val="20"/>
              </w:rPr>
              <w:t>+86-10-85888771</w:t>
            </w:r>
          </w:p>
        </w:tc>
      </w:tr>
    </w:tbl>
    <w:p>
      <w:pPr>
        <w:pStyle w:val="3"/>
      </w:pPr>
      <w:bookmarkStart w:id="24" w:name="_Toc484609339"/>
      <w:r>
        <w:rPr>
          <w:rFonts w:hint="eastAsia"/>
        </w:rPr>
        <w:t>4.3 用户库介绍</w:t>
      </w:r>
      <w:bookmarkEnd w:id="24"/>
    </w:p>
    <w:p>
      <w:pPr>
        <w:pStyle w:val="4"/>
      </w:pPr>
      <w:bookmarkStart w:id="25" w:name="_Toc484609340"/>
      <w:r>
        <w:rPr>
          <w:rFonts w:hint="eastAsia"/>
        </w:rPr>
        <w:t>4.3.1 CAN用户库介绍</w:t>
      </w:r>
      <w:bookmarkEnd w:id="25"/>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CAN用户库提供实现本设备基本的CAN通信的函数，包括打开、关闭、发送与接收，为方便用户查阅，将其中的变量与函数分别以表格形式展示。表4-1给出了CAN用户库的数据结构定义与说明。表4-2给出了CAN用户库的函数定义及说明。</w:t>
      </w:r>
    </w:p>
    <w:p>
      <w:pPr>
        <w:pStyle w:val="23"/>
        <w:ind w:left="900" w:leftChars="375" w:firstLine="105" w:firstLineChars="50"/>
        <w:jc w:val="center"/>
        <w:rPr>
          <w:sz w:val="21"/>
          <w:szCs w:val="21"/>
        </w:rPr>
      </w:pPr>
      <w:r>
        <w:rPr>
          <w:rFonts w:hint="eastAsia"/>
          <w:sz w:val="21"/>
          <w:szCs w:val="21"/>
        </w:rPr>
        <w:t>表4-1 CAN用户库数据结构定义</w:t>
      </w:r>
    </w:p>
    <w:tbl>
      <w:tblPr>
        <w:tblStyle w:val="14"/>
        <w:tblW w:w="8067"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3969"/>
        <w:gridCol w:w="2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1951" w:type="dxa"/>
            <w:shd w:val="clear" w:color="auto" w:fill="auto"/>
          </w:tcPr>
          <w:p>
            <w:pPr>
              <w:ind w:left="567" w:hanging="567" w:hangingChars="270"/>
              <w:jc w:val="left"/>
              <w:rPr>
                <w:rFonts w:eastAsia="宋体" w:cs="Times New Roman"/>
                <w:sz w:val="21"/>
                <w:szCs w:val="21"/>
              </w:rPr>
            </w:pPr>
            <w:r>
              <w:rPr>
                <w:rFonts w:hint="eastAsia" w:eastAsia="宋体" w:cs="Times New Roman"/>
                <w:sz w:val="21"/>
                <w:szCs w:val="21"/>
              </w:rPr>
              <w:t>数据结构名</w:t>
            </w:r>
          </w:p>
        </w:tc>
        <w:tc>
          <w:tcPr>
            <w:tcW w:w="3969" w:type="dxa"/>
            <w:shd w:val="clear" w:color="auto" w:fill="auto"/>
          </w:tcPr>
          <w:p>
            <w:pPr>
              <w:ind w:left="567" w:hanging="567" w:hangingChars="270"/>
              <w:jc w:val="left"/>
              <w:rPr>
                <w:rFonts w:eastAsia="宋体" w:cs="Times New Roman"/>
                <w:sz w:val="21"/>
                <w:szCs w:val="21"/>
              </w:rPr>
            </w:pPr>
            <w:r>
              <w:rPr>
                <w:rFonts w:hint="eastAsia" w:eastAsia="宋体" w:cs="Times New Roman"/>
                <w:sz w:val="21"/>
                <w:szCs w:val="21"/>
              </w:rPr>
              <w:t>定义</w:t>
            </w:r>
          </w:p>
        </w:tc>
        <w:tc>
          <w:tcPr>
            <w:tcW w:w="2147" w:type="dxa"/>
            <w:tcBorders>
              <w:bottom w:val="single" w:color="auto" w:sz="4" w:space="0"/>
            </w:tcBorders>
            <w:shd w:val="clear" w:color="auto" w:fill="auto"/>
          </w:tcPr>
          <w:p>
            <w:pPr>
              <w:ind w:left="567" w:hanging="567" w:hangingChars="270"/>
              <w:jc w:val="left"/>
              <w:rPr>
                <w:rFonts w:eastAsia="宋体" w:cs="Times New Roman"/>
                <w:sz w:val="21"/>
                <w:szCs w:val="21"/>
              </w:rPr>
            </w:pPr>
            <w:r>
              <w:rPr>
                <w:rFonts w:hint="eastAsia" w:eastAsia="宋体" w:cs="Times New Roman"/>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8" w:hRule="atLeast"/>
        </w:trPr>
        <w:tc>
          <w:tcPr>
            <w:tcW w:w="1951" w:type="dxa"/>
            <w:shd w:val="clear" w:color="auto" w:fill="auto"/>
          </w:tcPr>
          <w:p>
            <w:pPr>
              <w:ind w:left="567" w:hanging="567" w:hangingChars="270"/>
              <w:jc w:val="left"/>
              <w:rPr>
                <w:rFonts w:eastAsia="宋体" w:cs="Times New Roman"/>
                <w:sz w:val="21"/>
                <w:szCs w:val="21"/>
              </w:rPr>
            </w:pPr>
            <w:r>
              <w:rPr>
                <w:rFonts w:eastAsia="宋体" w:cs="Times New Roman"/>
                <w:sz w:val="21"/>
                <w:szCs w:val="21"/>
              </w:rPr>
              <w:t>CAN_DrvNr</w:t>
            </w:r>
          </w:p>
        </w:tc>
        <w:tc>
          <w:tcPr>
            <w:tcW w:w="3969" w:type="dxa"/>
            <w:shd w:val="clear" w:color="auto" w:fill="auto"/>
          </w:tcPr>
          <w:p>
            <w:pPr>
              <w:ind w:left="567" w:hanging="567" w:hangingChars="270"/>
              <w:jc w:val="left"/>
              <w:rPr>
                <w:rFonts w:eastAsia="宋体" w:cs="Times New Roman"/>
                <w:sz w:val="21"/>
                <w:szCs w:val="21"/>
              </w:rPr>
            </w:pPr>
            <w:r>
              <w:rPr>
                <w:rFonts w:eastAsia="宋体" w:cs="Times New Roman"/>
                <w:sz w:val="21"/>
                <w:szCs w:val="21"/>
              </w:rPr>
              <w:t>TYPE CAN_DrvNr :</w:t>
            </w:r>
          </w:p>
          <w:p>
            <w:pPr>
              <w:ind w:left="567" w:hanging="567" w:hangingChars="270"/>
              <w:jc w:val="left"/>
              <w:rPr>
                <w:rFonts w:eastAsia="宋体" w:cs="Times New Roman"/>
                <w:sz w:val="21"/>
                <w:szCs w:val="21"/>
              </w:rPr>
            </w:pPr>
            <w:r>
              <w:rPr>
                <w:rFonts w:eastAsia="宋体" w:cs="Times New Roman"/>
                <w:sz w:val="21"/>
                <w:szCs w:val="21"/>
              </w:rPr>
              <w:t>(</w:t>
            </w:r>
            <w:r>
              <w:rPr>
                <w:rFonts w:eastAsia="宋体" w:cs="Times New Roman"/>
                <w:sz w:val="21"/>
                <w:szCs w:val="21"/>
              </w:rPr>
              <w:tab/>
            </w:r>
            <w:r>
              <w:rPr>
                <w:rFonts w:eastAsia="宋体" w:cs="Times New Roman"/>
                <w:sz w:val="21"/>
                <w:szCs w:val="21"/>
              </w:rPr>
              <w:t xml:space="preserve">SYS_CAN_DRVNr_NONE:= 0, </w:t>
            </w:r>
          </w:p>
          <w:p>
            <w:pPr>
              <w:ind w:left="570" w:leftChars="220" w:hanging="42" w:hangingChars="20"/>
              <w:jc w:val="left"/>
              <w:rPr>
                <w:rFonts w:eastAsia="宋体" w:cs="Times New Roman"/>
                <w:sz w:val="21"/>
                <w:szCs w:val="21"/>
              </w:rPr>
            </w:pPr>
            <w:r>
              <w:rPr>
                <w:rFonts w:eastAsia="宋体" w:cs="Times New Roman"/>
                <w:sz w:val="21"/>
                <w:szCs w:val="21"/>
              </w:rPr>
              <w:t>//no Port</w:t>
            </w:r>
          </w:p>
          <w:p>
            <w:pPr>
              <w:ind w:left="567" w:hanging="567" w:hangingChars="270"/>
              <w:jc w:val="left"/>
              <w:rPr>
                <w:rFonts w:eastAsia="宋体" w:cs="Times New Roman"/>
                <w:sz w:val="21"/>
                <w:szCs w:val="21"/>
              </w:rPr>
            </w:pPr>
            <w:r>
              <w:rPr>
                <w:rFonts w:eastAsia="宋体" w:cs="Times New Roman"/>
                <w:sz w:val="21"/>
                <w:szCs w:val="21"/>
              </w:rPr>
              <w:tab/>
            </w:r>
            <w:r>
              <w:rPr>
                <w:rFonts w:eastAsia="宋体" w:cs="Times New Roman"/>
                <w:sz w:val="21"/>
                <w:szCs w:val="21"/>
              </w:rPr>
              <w:t>SYS_CAN_DRVN1 := 1,</w:t>
            </w:r>
          </w:p>
          <w:p>
            <w:pPr>
              <w:ind w:left="567" w:hanging="567" w:hangingChars="270"/>
              <w:jc w:val="left"/>
              <w:rPr>
                <w:rFonts w:eastAsia="宋体" w:cs="Times New Roman"/>
                <w:sz w:val="21"/>
                <w:szCs w:val="21"/>
              </w:rPr>
            </w:pPr>
            <w:r>
              <w:rPr>
                <w:rFonts w:eastAsia="宋体" w:cs="Times New Roman"/>
                <w:sz w:val="21"/>
                <w:szCs w:val="21"/>
              </w:rPr>
              <w:tab/>
            </w:r>
            <w:r>
              <w:rPr>
                <w:rFonts w:eastAsia="宋体" w:cs="Times New Roman"/>
                <w:sz w:val="21"/>
                <w:szCs w:val="21"/>
              </w:rPr>
              <w:t xml:space="preserve">SYS_CAN_DRVN2 := 2 </w:t>
            </w:r>
          </w:p>
          <w:p>
            <w:pPr>
              <w:ind w:left="567" w:hanging="567" w:hangingChars="270"/>
              <w:jc w:val="left"/>
              <w:rPr>
                <w:rFonts w:eastAsia="宋体" w:cs="Times New Roman"/>
                <w:sz w:val="21"/>
                <w:szCs w:val="21"/>
              </w:rPr>
            </w:pPr>
            <w:r>
              <w:rPr>
                <w:rFonts w:eastAsia="宋体" w:cs="Times New Roman"/>
                <w:sz w:val="21"/>
                <w:szCs w:val="21"/>
              </w:rPr>
              <w:t>)WORD;</w:t>
            </w:r>
          </w:p>
          <w:p>
            <w:pPr>
              <w:ind w:left="567" w:hanging="567" w:hangingChars="270"/>
              <w:jc w:val="left"/>
              <w:rPr>
                <w:rFonts w:eastAsia="宋体" w:cs="Times New Roman"/>
                <w:sz w:val="21"/>
                <w:szCs w:val="21"/>
              </w:rPr>
            </w:pPr>
            <w:r>
              <w:rPr>
                <w:rFonts w:eastAsia="宋体" w:cs="Times New Roman"/>
                <w:sz w:val="21"/>
                <w:szCs w:val="21"/>
              </w:rPr>
              <w:t>END_TYPE</w:t>
            </w:r>
          </w:p>
        </w:tc>
        <w:tc>
          <w:tcPr>
            <w:tcW w:w="2147" w:type="dxa"/>
            <w:shd w:val="clear" w:color="auto" w:fill="auto"/>
          </w:tcPr>
          <w:p>
            <w:pPr>
              <w:jc w:val="left"/>
              <w:rPr>
                <w:rFonts w:eastAsia="宋体" w:cs="Times New Roman"/>
                <w:sz w:val="21"/>
                <w:szCs w:val="21"/>
              </w:rPr>
            </w:pPr>
            <w:r>
              <w:rPr>
                <w:rFonts w:hint="eastAsia" w:eastAsia="宋体" w:cs="Times New Roman"/>
                <w:sz w:val="21"/>
                <w:szCs w:val="21"/>
              </w:rPr>
              <w:t>CAN 设备端口号。</w:t>
            </w:r>
          </w:p>
          <w:p>
            <w:pPr>
              <w:jc w:val="left"/>
              <w:rPr>
                <w:rFonts w:eastAsia="宋体" w:cs="Times New Roman"/>
                <w:sz w:val="21"/>
                <w:szCs w:val="21"/>
              </w:rPr>
            </w:pPr>
            <w:r>
              <w:rPr>
                <w:rFonts w:hint="eastAsia" w:eastAsia="宋体" w:cs="Times New Roman"/>
                <w:sz w:val="21"/>
                <w:szCs w:val="21"/>
              </w:rPr>
              <w:t>枚举变量。</w:t>
            </w:r>
          </w:p>
          <w:p>
            <w:pPr>
              <w:jc w:val="left"/>
              <w:rPr>
                <w:rFonts w:eastAsia="宋体" w:cs="Times New Roman"/>
                <w:sz w:val="21"/>
                <w:szCs w:val="21"/>
              </w:rPr>
            </w:pPr>
            <w:r>
              <w:rPr>
                <w:rFonts w:hint="eastAsia" w:eastAsia="宋体" w:cs="Times New Roman"/>
                <w:sz w:val="21"/>
                <w:szCs w:val="21"/>
              </w:rPr>
              <w:t>本产品提供两路CAN，端口号分别为CAN1和CAN2。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69" w:hRule="atLeast"/>
        </w:trPr>
        <w:tc>
          <w:tcPr>
            <w:tcW w:w="1951" w:type="dxa"/>
            <w:shd w:val="clear" w:color="auto" w:fill="auto"/>
          </w:tcPr>
          <w:p>
            <w:pPr>
              <w:ind w:left="567" w:hanging="567" w:hangingChars="270"/>
              <w:jc w:val="left"/>
              <w:rPr>
                <w:rFonts w:eastAsia="宋体" w:cs="Times New Roman"/>
                <w:sz w:val="21"/>
                <w:szCs w:val="21"/>
              </w:rPr>
            </w:pPr>
            <w:r>
              <w:rPr>
                <w:rFonts w:eastAsia="宋体" w:cs="Times New Roman"/>
                <w:sz w:val="21"/>
                <w:szCs w:val="21"/>
              </w:rPr>
              <w:t>CAN_Baudrate</w:t>
            </w:r>
          </w:p>
        </w:tc>
        <w:tc>
          <w:tcPr>
            <w:tcW w:w="3969" w:type="dxa"/>
            <w:shd w:val="clear" w:color="auto" w:fill="auto"/>
          </w:tcPr>
          <w:p>
            <w:pPr>
              <w:ind w:left="567" w:hanging="567" w:hangingChars="270"/>
              <w:jc w:val="left"/>
              <w:rPr>
                <w:rFonts w:eastAsia="宋体" w:cs="Times New Roman"/>
                <w:sz w:val="21"/>
                <w:szCs w:val="21"/>
              </w:rPr>
            </w:pPr>
            <w:r>
              <w:rPr>
                <w:rFonts w:eastAsia="宋体" w:cs="Times New Roman"/>
                <w:sz w:val="21"/>
                <w:szCs w:val="21"/>
              </w:rPr>
              <w:t>TYPE CAN_Baudrate :</w:t>
            </w:r>
          </w:p>
          <w:p>
            <w:pPr>
              <w:ind w:left="567" w:hanging="567" w:hangingChars="270"/>
              <w:jc w:val="left"/>
              <w:rPr>
                <w:rFonts w:eastAsia="宋体" w:cs="Times New Roman"/>
                <w:sz w:val="21"/>
                <w:szCs w:val="21"/>
              </w:rPr>
            </w:pPr>
            <w:r>
              <w:rPr>
                <w:rFonts w:eastAsia="宋体" w:cs="Times New Roman"/>
                <w:sz w:val="21"/>
                <w:szCs w:val="21"/>
              </w:rPr>
              <w:t>(</w:t>
            </w:r>
            <w:r>
              <w:rPr>
                <w:rFonts w:eastAsia="宋体" w:cs="Times New Roman"/>
                <w:sz w:val="21"/>
                <w:szCs w:val="21"/>
              </w:rPr>
              <w:tab/>
            </w:r>
            <w:r>
              <w:rPr>
                <w:rFonts w:eastAsia="宋体" w:cs="Times New Roman"/>
                <w:sz w:val="21"/>
                <w:szCs w:val="21"/>
              </w:rPr>
              <w:t>SYS_BR_50 := 50,</w:t>
            </w:r>
            <w:r>
              <w:rPr>
                <w:rFonts w:eastAsia="宋体" w:cs="Times New Roman"/>
                <w:sz w:val="21"/>
                <w:szCs w:val="21"/>
              </w:rPr>
              <w:tab/>
            </w:r>
            <w:r>
              <w:rPr>
                <w:rFonts w:eastAsia="宋体" w:cs="Times New Roman"/>
                <w:sz w:val="21"/>
                <w:szCs w:val="21"/>
              </w:rPr>
              <w:t>//50K</w:t>
            </w:r>
          </w:p>
          <w:p>
            <w:pPr>
              <w:ind w:left="567" w:hanging="567" w:hangingChars="270"/>
              <w:jc w:val="left"/>
              <w:rPr>
                <w:rFonts w:eastAsia="宋体" w:cs="Times New Roman"/>
                <w:sz w:val="21"/>
                <w:szCs w:val="21"/>
              </w:rPr>
            </w:pPr>
            <w:r>
              <w:rPr>
                <w:rFonts w:eastAsia="宋体" w:cs="Times New Roman"/>
                <w:sz w:val="21"/>
                <w:szCs w:val="21"/>
              </w:rPr>
              <w:tab/>
            </w:r>
            <w:r>
              <w:rPr>
                <w:rFonts w:eastAsia="宋体" w:cs="Times New Roman"/>
                <w:sz w:val="21"/>
                <w:szCs w:val="21"/>
              </w:rPr>
              <w:t>SYS_BR_100 := 100,//</w:t>
            </w:r>
            <w:r>
              <w:rPr>
                <w:rFonts w:hint="eastAsia" w:eastAsia="宋体" w:cs="Times New Roman"/>
                <w:sz w:val="21"/>
                <w:szCs w:val="21"/>
              </w:rPr>
              <w:t>100</w:t>
            </w:r>
            <w:r>
              <w:rPr>
                <w:rFonts w:eastAsia="宋体" w:cs="Times New Roman"/>
                <w:sz w:val="21"/>
                <w:szCs w:val="21"/>
              </w:rPr>
              <w:t xml:space="preserve"> K</w:t>
            </w:r>
          </w:p>
          <w:p>
            <w:pPr>
              <w:ind w:left="567" w:hanging="567" w:hangingChars="270"/>
              <w:jc w:val="left"/>
              <w:rPr>
                <w:rFonts w:eastAsia="宋体" w:cs="Times New Roman"/>
                <w:sz w:val="21"/>
                <w:szCs w:val="21"/>
              </w:rPr>
            </w:pPr>
            <w:r>
              <w:rPr>
                <w:rFonts w:eastAsia="宋体" w:cs="Times New Roman"/>
                <w:sz w:val="21"/>
                <w:szCs w:val="21"/>
              </w:rPr>
              <w:tab/>
            </w:r>
            <w:r>
              <w:rPr>
                <w:rFonts w:eastAsia="宋体" w:cs="Times New Roman"/>
                <w:sz w:val="21"/>
                <w:szCs w:val="21"/>
              </w:rPr>
              <w:t>SYS_BR_125 := 125,// 125K</w:t>
            </w:r>
          </w:p>
          <w:p>
            <w:pPr>
              <w:ind w:left="567" w:hanging="567" w:hangingChars="270"/>
              <w:jc w:val="left"/>
              <w:rPr>
                <w:rFonts w:eastAsia="宋体" w:cs="Times New Roman"/>
                <w:sz w:val="21"/>
                <w:szCs w:val="21"/>
              </w:rPr>
            </w:pPr>
            <w:r>
              <w:rPr>
                <w:rFonts w:eastAsia="宋体" w:cs="Times New Roman"/>
                <w:sz w:val="21"/>
                <w:szCs w:val="21"/>
              </w:rPr>
              <w:tab/>
            </w:r>
            <w:r>
              <w:rPr>
                <w:rFonts w:eastAsia="宋体" w:cs="Times New Roman"/>
                <w:sz w:val="21"/>
                <w:szCs w:val="21"/>
              </w:rPr>
              <w:t>SYS_BR_250 := 250,// 250K</w:t>
            </w:r>
          </w:p>
          <w:p>
            <w:pPr>
              <w:ind w:left="567" w:hanging="567" w:hangingChars="270"/>
              <w:jc w:val="left"/>
              <w:rPr>
                <w:rFonts w:eastAsia="宋体" w:cs="Times New Roman"/>
                <w:sz w:val="21"/>
                <w:szCs w:val="21"/>
              </w:rPr>
            </w:pPr>
            <w:r>
              <w:rPr>
                <w:rFonts w:eastAsia="宋体" w:cs="Times New Roman"/>
                <w:sz w:val="21"/>
                <w:szCs w:val="21"/>
              </w:rPr>
              <w:tab/>
            </w:r>
            <w:r>
              <w:rPr>
                <w:rFonts w:eastAsia="宋体" w:cs="Times New Roman"/>
                <w:sz w:val="21"/>
                <w:szCs w:val="21"/>
              </w:rPr>
              <w:t>SYS_BR_500 := 500,</w:t>
            </w:r>
            <w:r>
              <w:rPr>
                <w:rFonts w:hint="eastAsia" w:eastAsia="宋体" w:cs="Times New Roman"/>
                <w:sz w:val="21"/>
                <w:szCs w:val="21"/>
              </w:rPr>
              <w:t>/</w:t>
            </w:r>
            <w:r>
              <w:rPr>
                <w:rFonts w:eastAsia="宋体" w:cs="Times New Roman"/>
                <w:sz w:val="21"/>
                <w:szCs w:val="21"/>
              </w:rPr>
              <w:t>/ 500K</w:t>
            </w:r>
          </w:p>
          <w:p>
            <w:pPr>
              <w:ind w:left="567" w:hanging="567" w:hangingChars="270"/>
              <w:jc w:val="left"/>
              <w:rPr>
                <w:rFonts w:eastAsia="宋体" w:cs="Times New Roman"/>
                <w:sz w:val="21"/>
                <w:szCs w:val="21"/>
              </w:rPr>
            </w:pPr>
            <w:r>
              <w:rPr>
                <w:rFonts w:eastAsia="宋体" w:cs="Times New Roman"/>
                <w:sz w:val="21"/>
                <w:szCs w:val="21"/>
              </w:rPr>
              <w:tab/>
            </w:r>
            <w:r>
              <w:rPr>
                <w:rFonts w:eastAsia="宋体" w:cs="Times New Roman"/>
                <w:sz w:val="21"/>
                <w:szCs w:val="21"/>
              </w:rPr>
              <w:t>SYS_BR_875 := 875// 875K</w:t>
            </w:r>
          </w:p>
          <w:p>
            <w:pPr>
              <w:ind w:left="567" w:hanging="567" w:hangingChars="270"/>
              <w:jc w:val="left"/>
              <w:rPr>
                <w:rFonts w:eastAsia="宋体" w:cs="Times New Roman"/>
                <w:sz w:val="21"/>
                <w:szCs w:val="21"/>
              </w:rPr>
            </w:pPr>
            <w:r>
              <w:rPr>
                <w:rFonts w:eastAsia="宋体" w:cs="Times New Roman"/>
                <w:sz w:val="21"/>
                <w:szCs w:val="21"/>
              </w:rPr>
              <w:t>)WORD;</w:t>
            </w:r>
          </w:p>
          <w:p>
            <w:pPr>
              <w:ind w:left="567" w:hanging="567" w:hangingChars="270"/>
              <w:jc w:val="left"/>
              <w:rPr>
                <w:rFonts w:eastAsia="宋体" w:cs="Times New Roman"/>
                <w:sz w:val="21"/>
                <w:szCs w:val="21"/>
              </w:rPr>
            </w:pPr>
            <w:r>
              <w:rPr>
                <w:rFonts w:eastAsia="宋体" w:cs="Times New Roman"/>
                <w:sz w:val="21"/>
                <w:szCs w:val="21"/>
              </w:rPr>
              <w:t>END_TYPE</w:t>
            </w:r>
          </w:p>
        </w:tc>
        <w:tc>
          <w:tcPr>
            <w:tcW w:w="2147" w:type="dxa"/>
            <w:shd w:val="clear" w:color="auto" w:fill="auto"/>
          </w:tcPr>
          <w:p>
            <w:pPr>
              <w:ind w:left="1"/>
              <w:jc w:val="left"/>
              <w:rPr>
                <w:rFonts w:eastAsia="宋体" w:cs="Times New Roman"/>
                <w:sz w:val="21"/>
                <w:szCs w:val="21"/>
              </w:rPr>
            </w:pPr>
            <w:r>
              <w:rPr>
                <w:rFonts w:hint="eastAsia" w:eastAsia="宋体" w:cs="Times New Roman"/>
                <w:sz w:val="21"/>
                <w:szCs w:val="21"/>
              </w:rPr>
              <w:t>CAN通信的波特率。枚举变量。</w:t>
            </w:r>
          </w:p>
          <w:p>
            <w:pPr>
              <w:ind w:left="1"/>
              <w:jc w:val="left"/>
              <w:rPr>
                <w:rFonts w:eastAsia="宋体" w:cs="Times New Roman"/>
                <w:sz w:val="21"/>
                <w:szCs w:val="21"/>
              </w:rPr>
            </w:pPr>
            <w:r>
              <w:rPr>
                <w:rFonts w:hint="eastAsia" w:eastAsia="宋体" w:cs="Times New Roman"/>
                <w:sz w:val="21"/>
                <w:szCs w:val="21"/>
              </w:rPr>
              <w:t>实际速率为：</w:t>
            </w:r>
          </w:p>
          <w:p>
            <w:pPr>
              <w:ind w:left="567" w:hanging="567" w:hangingChars="270"/>
              <w:jc w:val="left"/>
              <w:rPr>
                <w:rFonts w:eastAsia="宋体" w:cs="Times New Roman"/>
                <w:sz w:val="21"/>
                <w:szCs w:val="21"/>
              </w:rPr>
            </w:pPr>
            <w:r>
              <w:rPr>
                <w:rFonts w:hint="eastAsia" w:eastAsia="宋体" w:cs="Times New Roman"/>
                <w:sz w:val="21"/>
                <w:szCs w:val="21"/>
              </w:rPr>
              <w:t>枚举值*1000。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8" w:hRule="atLeast"/>
        </w:trPr>
        <w:tc>
          <w:tcPr>
            <w:tcW w:w="1951" w:type="dxa"/>
            <w:shd w:val="clear" w:color="auto" w:fill="auto"/>
          </w:tcPr>
          <w:p>
            <w:pPr>
              <w:ind w:left="567" w:hanging="567" w:hangingChars="270"/>
              <w:jc w:val="left"/>
              <w:rPr>
                <w:rFonts w:eastAsia="宋体" w:cs="Times New Roman"/>
                <w:sz w:val="21"/>
                <w:szCs w:val="21"/>
              </w:rPr>
            </w:pPr>
            <w:r>
              <w:rPr>
                <w:rFonts w:eastAsia="宋体" w:cs="Times New Roman"/>
                <w:sz w:val="21"/>
                <w:szCs w:val="21"/>
              </w:rPr>
              <w:t>CAN_FrameType</w:t>
            </w:r>
          </w:p>
        </w:tc>
        <w:tc>
          <w:tcPr>
            <w:tcW w:w="3969" w:type="dxa"/>
            <w:shd w:val="clear" w:color="auto" w:fill="auto"/>
          </w:tcPr>
          <w:p>
            <w:pPr>
              <w:ind w:left="567" w:hanging="567" w:hangingChars="270"/>
              <w:jc w:val="left"/>
              <w:rPr>
                <w:rFonts w:eastAsia="宋体" w:cs="Times New Roman"/>
                <w:sz w:val="21"/>
                <w:szCs w:val="21"/>
              </w:rPr>
            </w:pPr>
            <w:r>
              <w:rPr>
                <w:rFonts w:eastAsia="宋体" w:cs="Times New Roman"/>
                <w:sz w:val="21"/>
                <w:szCs w:val="21"/>
              </w:rPr>
              <w:t>TYPE CAN_FrameType :</w:t>
            </w:r>
          </w:p>
          <w:p>
            <w:pPr>
              <w:ind w:left="567" w:hanging="567" w:hangingChars="270"/>
              <w:jc w:val="left"/>
              <w:rPr>
                <w:rFonts w:eastAsia="宋体" w:cs="Times New Roman"/>
                <w:sz w:val="21"/>
                <w:szCs w:val="21"/>
              </w:rPr>
            </w:pPr>
            <w:r>
              <w:rPr>
                <w:rFonts w:eastAsia="宋体" w:cs="Times New Roman"/>
                <w:sz w:val="21"/>
                <w:szCs w:val="21"/>
              </w:rPr>
              <w:t>(</w:t>
            </w:r>
            <w:r>
              <w:rPr>
                <w:rFonts w:eastAsia="宋体" w:cs="Times New Roman"/>
                <w:sz w:val="21"/>
                <w:szCs w:val="21"/>
              </w:rPr>
              <w:tab/>
            </w:r>
            <w:r>
              <w:rPr>
                <w:rFonts w:eastAsia="宋体" w:cs="Times New Roman"/>
                <w:sz w:val="21"/>
                <w:szCs w:val="21"/>
              </w:rPr>
              <w:t>CAN_DATA   := 0,</w:t>
            </w:r>
          </w:p>
          <w:p>
            <w:pPr>
              <w:ind w:left="567" w:hanging="567" w:hangingChars="270"/>
              <w:jc w:val="left"/>
              <w:rPr>
                <w:rFonts w:eastAsia="宋体" w:cs="Times New Roman"/>
                <w:sz w:val="21"/>
                <w:szCs w:val="21"/>
              </w:rPr>
            </w:pPr>
            <w:r>
              <w:rPr>
                <w:rFonts w:eastAsia="宋体" w:cs="Times New Roman"/>
                <w:sz w:val="21"/>
                <w:szCs w:val="21"/>
              </w:rPr>
              <w:tab/>
            </w:r>
            <w:r>
              <w:rPr>
                <w:rFonts w:eastAsia="宋体" w:cs="Times New Roman"/>
                <w:sz w:val="21"/>
                <w:szCs w:val="21"/>
              </w:rPr>
              <w:t>CAN_REMOTE := 1</w:t>
            </w:r>
          </w:p>
          <w:p>
            <w:pPr>
              <w:ind w:left="567" w:hanging="567" w:hangingChars="270"/>
              <w:jc w:val="left"/>
              <w:rPr>
                <w:rFonts w:eastAsia="宋体" w:cs="Times New Roman"/>
                <w:sz w:val="21"/>
                <w:szCs w:val="21"/>
              </w:rPr>
            </w:pPr>
            <w:r>
              <w:rPr>
                <w:rFonts w:eastAsia="宋体" w:cs="Times New Roman"/>
                <w:sz w:val="21"/>
                <w:szCs w:val="21"/>
              </w:rPr>
              <w:t>)INT;</w:t>
            </w:r>
          </w:p>
          <w:p>
            <w:pPr>
              <w:ind w:left="567" w:hanging="567" w:hangingChars="270"/>
              <w:jc w:val="left"/>
              <w:rPr>
                <w:rFonts w:eastAsia="宋体" w:cs="Times New Roman"/>
                <w:sz w:val="21"/>
                <w:szCs w:val="21"/>
              </w:rPr>
            </w:pPr>
            <w:r>
              <w:rPr>
                <w:rFonts w:eastAsia="宋体" w:cs="Times New Roman"/>
                <w:sz w:val="21"/>
                <w:szCs w:val="21"/>
              </w:rPr>
              <w:t>END_TYPE</w:t>
            </w:r>
          </w:p>
        </w:tc>
        <w:tc>
          <w:tcPr>
            <w:tcW w:w="2147" w:type="dxa"/>
            <w:shd w:val="clear" w:color="auto" w:fill="auto"/>
          </w:tcPr>
          <w:p>
            <w:pPr>
              <w:ind w:left="-108" w:leftChars="-45" w:firstLine="107"/>
              <w:jc w:val="left"/>
              <w:rPr>
                <w:rFonts w:eastAsia="宋体" w:cs="Times New Roman"/>
                <w:sz w:val="21"/>
                <w:szCs w:val="21"/>
              </w:rPr>
            </w:pPr>
            <w:r>
              <w:rPr>
                <w:rFonts w:hint="eastAsia" w:eastAsia="宋体" w:cs="Times New Roman"/>
                <w:sz w:val="21"/>
                <w:szCs w:val="21"/>
              </w:rPr>
              <w:t>CAN帧类型。</w:t>
            </w:r>
          </w:p>
          <w:p>
            <w:pPr>
              <w:ind w:left="-108" w:leftChars="-45" w:firstLine="107"/>
              <w:jc w:val="left"/>
              <w:rPr>
                <w:rFonts w:eastAsia="宋体" w:cs="Times New Roman"/>
                <w:sz w:val="21"/>
                <w:szCs w:val="21"/>
              </w:rPr>
            </w:pPr>
            <w:r>
              <w:rPr>
                <w:rFonts w:hint="eastAsia" w:eastAsia="宋体" w:cs="Times New Roman"/>
                <w:sz w:val="21"/>
                <w:szCs w:val="21"/>
              </w:rPr>
              <w:t>枚举变量。</w:t>
            </w:r>
          </w:p>
          <w:p>
            <w:pPr>
              <w:ind w:left="-2" w:leftChars="-1" w:firstLine="2"/>
              <w:jc w:val="left"/>
              <w:rPr>
                <w:rFonts w:eastAsia="宋体" w:cs="Times New Roman"/>
                <w:sz w:val="21"/>
                <w:szCs w:val="21"/>
              </w:rPr>
            </w:pPr>
            <w:r>
              <w:rPr>
                <w:rFonts w:hint="eastAsia" w:eastAsia="宋体" w:cs="Times New Roman"/>
                <w:sz w:val="21"/>
                <w:szCs w:val="21"/>
              </w:rPr>
              <w:t>DATA为数据帧，</w:t>
            </w:r>
            <w:r>
              <w:rPr>
                <w:rFonts w:eastAsia="宋体" w:cs="Times New Roman"/>
                <w:sz w:val="21"/>
                <w:szCs w:val="21"/>
              </w:rPr>
              <w:t xml:space="preserve"> REMOTE</w:t>
            </w:r>
            <w:r>
              <w:rPr>
                <w:rFonts w:hint="eastAsia" w:eastAsia="宋体" w:cs="Times New Roman"/>
                <w:sz w:val="21"/>
                <w:szCs w:val="21"/>
              </w:rPr>
              <w:t>为远程帧。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8" w:hRule="atLeast"/>
        </w:trPr>
        <w:tc>
          <w:tcPr>
            <w:tcW w:w="1951" w:type="dxa"/>
            <w:shd w:val="clear" w:color="auto" w:fill="auto"/>
          </w:tcPr>
          <w:p>
            <w:pPr>
              <w:ind w:left="567" w:hanging="567" w:hangingChars="270"/>
              <w:jc w:val="left"/>
              <w:rPr>
                <w:rFonts w:eastAsia="宋体" w:cs="Times New Roman"/>
                <w:sz w:val="21"/>
                <w:szCs w:val="21"/>
              </w:rPr>
            </w:pPr>
            <w:r>
              <w:rPr>
                <w:rFonts w:hint="eastAsia" w:eastAsia="宋体" w:cs="Times New Roman"/>
                <w:sz w:val="21"/>
                <w:szCs w:val="21"/>
              </w:rPr>
              <w:t>CAN_FRAME_FORMAT</w:t>
            </w:r>
          </w:p>
        </w:tc>
        <w:tc>
          <w:tcPr>
            <w:tcW w:w="3969" w:type="dxa"/>
            <w:shd w:val="clear" w:color="auto" w:fill="auto"/>
          </w:tcPr>
          <w:p>
            <w:pPr>
              <w:ind w:left="567" w:hanging="567" w:hangingChars="270"/>
              <w:jc w:val="left"/>
              <w:rPr>
                <w:rFonts w:eastAsia="宋体" w:cs="Times New Roman"/>
                <w:sz w:val="21"/>
                <w:szCs w:val="21"/>
              </w:rPr>
            </w:pPr>
            <w:r>
              <w:rPr>
                <w:rFonts w:eastAsia="宋体" w:cs="Times New Roman"/>
                <w:sz w:val="21"/>
                <w:szCs w:val="21"/>
              </w:rPr>
              <w:t>TYPE CAN_FRAME_FORMAT :</w:t>
            </w:r>
          </w:p>
          <w:p>
            <w:pPr>
              <w:ind w:left="567" w:hanging="567" w:hangingChars="270"/>
              <w:jc w:val="left"/>
              <w:rPr>
                <w:rFonts w:eastAsia="宋体" w:cs="Times New Roman"/>
                <w:sz w:val="21"/>
                <w:szCs w:val="21"/>
              </w:rPr>
            </w:pPr>
            <w:r>
              <w:rPr>
                <w:rFonts w:eastAsia="宋体" w:cs="Times New Roman"/>
                <w:sz w:val="21"/>
                <w:szCs w:val="21"/>
              </w:rPr>
              <w:t>(  CAN_STANDARD :=0,</w:t>
            </w:r>
          </w:p>
          <w:p>
            <w:pPr>
              <w:ind w:left="567" w:hanging="567" w:hangingChars="270"/>
              <w:jc w:val="left"/>
              <w:rPr>
                <w:rFonts w:eastAsia="宋体" w:cs="Times New Roman"/>
                <w:sz w:val="21"/>
                <w:szCs w:val="21"/>
              </w:rPr>
            </w:pPr>
            <w:r>
              <w:rPr>
                <w:rFonts w:eastAsia="宋体" w:cs="Times New Roman"/>
                <w:sz w:val="21"/>
                <w:szCs w:val="21"/>
              </w:rPr>
              <w:t xml:space="preserve">    CAN_EXTENDED</w:t>
            </w:r>
          </w:p>
          <w:p>
            <w:pPr>
              <w:ind w:left="567" w:hanging="567" w:hangingChars="270"/>
              <w:jc w:val="left"/>
              <w:rPr>
                <w:rFonts w:eastAsia="宋体" w:cs="Times New Roman"/>
                <w:sz w:val="21"/>
                <w:szCs w:val="21"/>
              </w:rPr>
            </w:pPr>
            <w:r>
              <w:rPr>
                <w:rFonts w:eastAsia="宋体" w:cs="Times New Roman"/>
                <w:sz w:val="21"/>
                <w:szCs w:val="21"/>
              </w:rPr>
              <w:t>)INT;</w:t>
            </w:r>
          </w:p>
          <w:p>
            <w:pPr>
              <w:ind w:left="567" w:hanging="567" w:hangingChars="270"/>
              <w:jc w:val="left"/>
              <w:rPr>
                <w:rFonts w:eastAsia="宋体" w:cs="Times New Roman"/>
                <w:sz w:val="21"/>
                <w:szCs w:val="21"/>
              </w:rPr>
            </w:pPr>
            <w:r>
              <w:rPr>
                <w:rFonts w:eastAsia="宋体" w:cs="Times New Roman"/>
                <w:sz w:val="21"/>
                <w:szCs w:val="21"/>
              </w:rPr>
              <w:t>END_TYPE</w:t>
            </w:r>
          </w:p>
        </w:tc>
        <w:tc>
          <w:tcPr>
            <w:tcW w:w="2147" w:type="dxa"/>
            <w:tcBorders>
              <w:bottom w:val="single" w:color="auto" w:sz="4" w:space="0"/>
            </w:tcBorders>
            <w:shd w:val="clear" w:color="auto" w:fill="auto"/>
          </w:tcPr>
          <w:p>
            <w:pPr>
              <w:ind w:left="34" w:hanging="33" w:hangingChars="16"/>
              <w:jc w:val="left"/>
              <w:rPr>
                <w:rFonts w:eastAsia="宋体" w:cs="Times New Roman"/>
                <w:sz w:val="21"/>
                <w:szCs w:val="21"/>
              </w:rPr>
            </w:pPr>
            <w:r>
              <w:rPr>
                <w:rFonts w:hint="eastAsia" w:eastAsia="宋体" w:cs="Times New Roman"/>
                <w:sz w:val="21"/>
                <w:szCs w:val="21"/>
              </w:rPr>
              <w:t>CAN帧格式。</w:t>
            </w:r>
          </w:p>
          <w:p>
            <w:pPr>
              <w:ind w:left="34" w:hanging="33" w:hangingChars="16"/>
              <w:jc w:val="left"/>
              <w:rPr>
                <w:rFonts w:eastAsia="宋体" w:cs="Times New Roman"/>
                <w:sz w:val="21"/>
                <w:szCs w:val="21"/>
              </w:rPr>
            </w:pPr>
            <w:r>
              <w:rPr>
                <w:rFonts w:hint="eastAsia" w:eastAsia="宋体" w:cs="Times New Roman"/>
                <w:sz w:val="21"/>
                <w:szCs w:val="21"/>
              </w:rPr>
              <w:t>枚举变量。</w:t>
            </w:r>
            <w:r>
              <w:rPr>
                <w:rFonts w:eastAsia="宋体" w:cs="Times New Roman"/>
                <w:sz w:val="21"/>
                <w:szCs w:val="21"/>
              </w:rPr>
              <w:t>STANDARD</w:t>
            </w:r>
            <w:r>
              <w:rPr>
                <w:rFonts w:hint="eastAsia" w:eastAsia="宋体" w:cs="Times New Roman"/>
                <w:sz w:val="21"/>
                <w:szCs w:val="21"/>
              </w:rPr>
              <w:t>为标准帧，</w:t>
            </w:r>
            <w:r>
              <w:rPr>
                <w:rFonts w:eastAsia="宋体" w:cs="Times New Roman"/>
                <w:sz w:val="21"/>
                <w:szCs w:val="21"/>
              </w:rPr>
              <w:t>EXTENDED</w:t>
            </w:r>
          </w:p>
          <w:p>
            <w:pPr>
              <w:ind w:left="34" w:hanging="33" w:hangingChars="16"/>
              <w:jc w:val="left"/>
              <w:rPr>
                <w:rFonts w:eastAsia="宋体" w:cs="Times New Roman"/>
                <w:sz w:val="21"/>
                <w:szCs w:val="21"/>
              </w:rPr>
            </w:pPr>
            <w:r>
              <w:rPr>
                <w:rFonts w:hint="eastAsia" w:eastAsia="宋体" w:cs="Times New Roman"/>
                <w:sz w:val="21"/>
                <w:szCs w:val="21"/>
              </w:rPr>
              <w:t>为扩展帧。</w:t>
            </w:r>
          </w:p>
        </w:tc>
      </w:tr>
    </w:tbl>
    <w:p>
      <w:pPr>
        <w:pStyle w:val="23"/>
        <w:ind w:left="900" w:leftChars="375" w:firstLine="105" w:firstLineChars="50"/>
        <w:jc w:val="center"/>
        <w:rPr>
          <w:sz w:val="21"/>
          <w:szCs w:val="21"/>
        </w:rPr>
      </w:pPr>
      <w:r>
        <w:rPr>
          <w:rFonts w:hint="eastAsia"/>
          <w:sz w:val="21"/>
          <w:szCs w:val="21"/>
        </w:rPr>
        <w:t>续表4-1CAN用户库数据结构定义</w:t>
      </w:r>
    </w:p>
    <w:tbl>
      <w:tblPr>
        <w:tblStyle w:val="14"/>
        <w:tblW w:w="8067"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3969"/>
        <w:gridCol w:w="2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1951" w:type="dxa"/>
            <w:shd w:val="clear" w:color="auto" w:fill="auto"/>
          </w:tcPr>
          <w:p>
            <w:pPr>
              <w:ind w:left="567" w:hanging="567" w:hangingChars="270"/>
              <w:jc w:val="left"/>
              <w:rPr>
                <w:rFonts w:eastAsia="宋体" w:cs="Times New Roman"/>
                <w:sz w:val="21"/>
                <w:szCs w:val="21"/>
              </w:rPr>
            </w:pPr>
            <w:r>
              <w:rPr>
                <w:rFonts w:hint="eastAsia" w:eastAsia="宋体" w:cs="Times New Roman"/>
                <w:sz w:val="21"/>
                <w:szCs w:val="21"/>
              </w:rPr>
              <w:t>数据结构名</w:t>
            </w:r>
          </w:p>
        </w:tc>
        <w:tc>
          <w:tcPr>
            <w:tcW w:w="3969" w:type="dxa"/>
            <w:shd w:val="clear" w:color="auto" w:fill="auto"/>
          </w:tcPr>
          <w:p>
            <w:pPr>
              <w:ind w:left="567" w:hanging="567" w:hangingChars="270"/>
              <w:jc w:val="left"/>
              <w:rPr>
                <w:rFonts w:eastAsia="宋体" w:cs="Times New Roman"/>
                <w:sz w:val="21"/>
                <w:szCs w:val="21"/>
              </w:rPr>
            </w:pPr>
            <w:r>
              <w:rPr>
                <w:rFonts w:hint="eastAsia" w:eastAsia="宋体" w:cs="Times New Roman"/>
                <w:sz w:val="21"/>
                <w:szCs w:val="21"/>
              </w:rPr>
              <w:t>定义</w:t>
            </w:r>
          </w:p>
        </w:tc>
        <w:tc>
          <w:tcPr>
            <w:tcW w:w="2147" w:type="dxa"/>
            <w:tcBorders>
              <w:bottom w:val="single" w:color="auto" w:sz="4" w:space="0"/>
            </w:tcBorders>
            <w:shd w:val="clear" w:color="auto" w:fill="auto"/>
          </w:tcPr>
          <w:p>
            <w:pPr>
              <w:ind w:left="567" w:hanging="567" w:hangingChars="270"/>
              <w:jc w:val="left"/>
              <w:rPr>
                <w:rFonts w:eastAsia="宋体" w:cs="Times New Roman"/>
                <w:sz w:val="21"/>
                <w:szCs w:val="21"/>
              </w:rPr>
            </w:pPr>
            <w:r>
              <w:rPr>
                <w:rFonts w:hint="eastAsia" w:eastAsia="宋体" w:cs="Times New Roman"/>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8" w:hRule="atLeast"/>
        </w:trPr>
        <w:tc>
          <w:tcPr>
            <w:tcW w:w="1951" w:type="dxa"/>
            <w:shd w:val="clear" w:color="auto" w:fill="auto"/>
          </w:tcPr>
          <w:p>
            <w:r>
              <w:t>CAN_HANDLE</w:t>
            </w:r>
          </w:p>
        </w:tc>
        <w:tc>
          <w:tcPr>
            <w:tcW w:w="3969" w:type="dxa"/>
            <w:shd w:val="clear" w:color="auto" w:fill="auto"/>
          </w:tcPr>
          <w:p>
            <w:r>
              <w:t xml:space="preserve">TYPE CAN_HANDLE : </w:t>
            </w:r>
          </w:p>
          <w:p>
            <w:r>
              <w:t xml:space="preserve">POINTER TO DWORD; </w:t>
            </w:r>
          </w:p>
          <w:p>
            <w:r>
              <w:t>END_TYPE</w:t>
            </w:r>
          </w:p>
        </w:tc>
        <w:tc>
          <w:tcPr>
            <w:tcW w:w="2147" w:type="dxa"/>
            <w:shd w:val="clear" w:color="auto" w:fill="auto"/>
          </w:tcPr>
          <w:p>
            <w:r>
              <w:rPr>
                <w:rFonts w:hint="eastAsia"/>
              </w:rPr>
              <w:t>CAN句柄。</w:t>
            </w:r>
          </w:p>
          <w:p>
            <w:r>
              <w:rPr>
                <w:rFonts w:hint="eastAsia"/>
              </w:rPr>
              <w:t>别名变量。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69" w:hRule="atLeast"/>
        </w:trPr>
        <w:tc>
          <w:tcPr>
            <w:tcW w:w="1951" w:type="dxa"/>
            <w:shd w:val="clear" w:color="auto" w:fill="auto"/>
          </w:tcPr>
          <w:p>
            <w:r>
              <w:t>CAN_Settings</w:t>
            </w:r>
          </w:p>
        </w:tc>
        <w:tc>
          <w:tcPr>
            <w:tcW w:w="3969" w:type="dxa"/>
            <w:shd w:val="clear" w:color="auto" w:fill="auto"/>
          </w:tcPr>
          <w:p>
            <w:r>
              <w:t>TYPE CAN_Settings :</w:t>
            </w:r>
          </w:p>
          <w:p>
            <w:r>
              <w:t>STRUCT</w:t>
            </w:r>
          </w:p>
          <w:p>
            <w:r>
              <w:rPr>
                <w:rFonts w:hint="eastAsia"/>
              </w:rPr>
              <w:t>wBaudrate:</w:t>
            </w:r>
            <w:r>
              <w:rPr>
                <w:rFonts w:hint="eastAsia"/>
              </w:rPr>
              <w:tab/>
            </w:r>
            <w:r>
              <w:rPr>
                <w:rFonts w:hint="eastAsia"/>
              </w:rPr>
              <w:t>WORD; //波特率</w:t>
            </w:r>
          </w:p>
          <w:p>
            <w:r>
              <w:rPr>
                <w:rFonts w:hint="eastAsia"/>
              </w:rPr>
              <w:t>dwMask : DWORD; //过滤mask</w:t>
            </w:r>
          </w:p>
          <w:p>
            <w:r>
              <w:rPr>
                <w:rFonts w:hint="eastAsia"/>
              </w:rPr>
              <w:t xml:space="preserve">dwFilter : DWORD; //过滤filter       </w:t>
            </w:r>
          </w:p>
          <w:p>
            <w:r>
              <w:t>END_STRUCT</w:t>
            </w:r>
          </w:p>
          <w:p>
            <w:r>
              <w:t>END_TYPE</w:t>
            </w:r>
          </w:p>
        </w:tc>
        <w:tc>
          <w:tcPr>
            <w:tcW w:w="2147" w:type="dxa"/>
            <w:shd w:val="clear" w:color="auto" w:fill="auto"/>
          </w:tcPr>
          <w:p>
            <w:r>
              <w:rPr>
                <w:rFonts w:hint="eastAsia"/>
              </w:rPr>
              <w:t>CAN设置。</w:t>
            </w:r>
          </w:p>
          <w:p>
            <w:r>
              <w:rPr>
                <w:rFonts w:hint="eastAsia"/>
              </w:rPr>
              <w:t>结构体变量。wBaudrate为波特率，dwFilter 为CAN过滤器，dwMask为过滤掩码*。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8" w:hRule="atLeast"/>
        </w:trPr>
        <w:tc>
          <w:tcPr>
            <w:tcW w:w="1951" w:type="dxa"/>
            <w:shd w:val="clear" w:color="auto" w:fill="auto"/>
          </w:tcPr>
          <w:p>
            <w:r>
              <w:t>CAN_Message</w:t>
            </w:r>
          </w:p>
        </w:tc>
        <w:tc>
          <w:tcPr>
            <w:tcW w:w="3969" w:type="dxa"/>
            <w:shd w:val="clear" w:color="auto" w:fill="auto"/>
          </w:tcPr>
          <w:p>
            <w:r>
              <w:t>TYPE CAN_Message :</w:t>
            </w:r>
          </w:p>
          <w:p>
            <w:r>
              <w:t>STRUCT</w:t>
            </w:r>
          </w:p>
          <w:p>
            <w:r>
              <w:t>rev1:   BYTE;</w:t>
            </w:r>
            <w:r>
              <w:rPr>
                <w:rFonts w:hint="eastAsia"/>
              </w:rPr>
              <w:t>//保留字节</w:t>
            </w:r>
          </w:p>
          <w:p>
            <w:r>
              <w:t>rev2:   BYTE;</w:t>
            </w:r>
            <w:r>
              <w:rPr>
                <w:rFonts w:hint="eastAsia"/>
              </w:rPr>
              <w:t xml:space="preserve"> //保留字节</w:t>
            </w:r>
          </w:p>
          <w:p>
            <w:r>
              <w:t xml:space="preserve">formatx:CAN_FRAME_FORMAT;  </w:t>
            </w:r>
          </w:p>
          <w:p>
            <w:r>
              <w:t xml:space="preserve">frame:  CAN_RTR_FORMAT;    </w:t>
            </w:r>
          </w:p>
          <w:p>
            <w:r>
              <w:t>timestamp: WORD;</w:t>
            </w:r>
            <w:r>
              <w:rPr>
                <w:rFonts w:hint="eastAsia"/>
              </w:rPr>
              <w:t xml:space="preserve"> //时间戳</w:t>
            </w:r>
          </w:p>
          <w:p>
            <w:r>
              <w:t>rev:    BYTE;</w:t>
            </w:r>
            <w:r>
              <w:rPr>
                <w:rFonts w:hint="eastAsia"/>
              </w:rPr>
              <w:t xml:space="preserve"> //保留字节</w:t>
            </w:r>
          </w:p>
          <w:p>
            <w:r>
              <w:t>dwID:  DWORD;</w:t>
            </w:r>
            <w:r>
              <w:rPr>
                <w:rFonts w:hint="eastAsia"/>
              </w:rPr>
              <w:t xml:space="preserve"> </w:t>
            </w:r>
            <w:r>
              <w:t>//</w:t>
            </w:r>
            <w:r>
              <w:rPr>
                <w:rFonts w:hint="eastAsia"/>
              </w:rPr>
              <w:t>标识符</w:t>
            </w:r>
          </w:p>
          <w:p>
            <w:pPr>
              <w:ind w:left="480" w:hanging="480" w:hangingChars="200"/>
            </w:pPr>
            <w:r>
              <w:t xml:space="preserve">pData: ARRAY [0..7] OF BYTE; </w:t>
            </w:r>
          </w:p>
          <w:p>
            <w:r>
              <w:t>//data buffer</w:t>
            </w:r>
            <w:r>
              <w:rPr>
                <w:rFonts w:hint="eastAsia"/>
              </w:rPr>
              <w:t>，数据域指针</w:t>
            </w:r>
          </w:p>
          <w:p>
            <w:r>
              <w:t>ucLen: WORD; //</w:t>
            </w:r>
            <w:r>
              <w:rPr>
                <w:rFonts w:hint="eastAsia"/>
              </w:rPr>
              <w:t>数据域长度</w:t>
            </w:r>
          </w:p>
          <w:p>
            <w:r>
              <w:t xml:space="preserve">state:  UDINT; </w:t>
            </w:r>
            <w:r>
              <w:rPr>
                <w:rFonts w:hint="eastAsia"/>
              </w:rPr>
              <w:t>//状态</w:t>
            </w:r>
            <w:r>
              <w:t xml:space="preserve">    </w:t>
            </w:r>
          </w:p>
          <w:p>
            <w:r>
              <w:t>END_STRUCT</w:t>
            </w:r>
          </w:p>
          <w:p>
            <w:r>
              <w:t>END_TYPE</w:t>
            </w:r>
          </w:p>
        </w:tc>
        <w:tc>
          <w:tcPr>
            <w:tcW w:w="2147" w:type="dxa"/>
            <w:shd w:val="clear" w:color="auto" w:fill="auto"/>
          </w:tcPr>
          <w:p>
            <w:r>
              <w:rPr>
                <w:rFonts w:hint="eastAsia"/>
              </w:rPr>
              <w:t>CAN消息。</w:t>
            </w:r>
          </w:p>
          <w:p>
            <w:r>
              <w:rPr>
                <w:rFonts w:hint="eastAsia"/>
              </w:rPr>
              <w:t>结构体变量。</w:t>
            </w:r>
          </w:p>
          <w:p>
            <w:r>
              <w:rPr>
                <w:rFonts w:hint="eastAsia"/>
              </w:rPr>
              <w:t>f</w:t>
            </w:r>
            <w:r>
              <w:t>ormatx</w:t>
            </w:r>
            <w:r>
              <w:rPr>
                <w:rFonts w:hint="eastAsia"/>
              </w:rPr>
              <w:t>与</w:t>
            </w:r>
            <w:r>
              <w:t>frame</w:t>
            </w:r>
            <w:r>
              <w:rPr>
                <w:rFonts w:hint="eastAsia"/>
              </w:rPr>
              <w:t>指示CAN的帧格式及类型。</w:t>
            </w:r>
          </w:p>
          <w:p>
            <w:r>
              <w:rPr>
                <w:rFonts w:hint="eastAsia"/>
              </w:rPr>
              <w:t>dwID为29位帧标识符，pData指向数据域首地址，ucLen为数据域填充长度，其余保留，暂不做处理。</w:t>
            </w:r>
          </w:p>
        </w:tc>
      </w:tr>
    </w:tbl>
    <w:p>
      <w:pPr>
        <w:widowControl/>
        <w:jc w:val="left"/>
        <w:rPr>
          <w:sz w:val="21"/>
          <w:szCs w:val="21"/>
        </w:rPr>
      </w:pPr>
      <w:r>
        <w:rPr>
          <w:rFonts w:hint="eastAsia"/>
          <w:sz w:val="21"/>
          <w:szCs w:val="21"/>
        </w:rPr>
        <w:t>*：CAN在端口打开时可以设置消息屏蔽，其接收规则为：</w:t>
      </w:r>
    </w:p>
    <w:p>
      <w:pPr>
        <w:widowControl/>
        <w:jc w:val="left"/>
        <w:rPr>
          <w:sz w:val="21"/>
          <w:szCs w:val="21"/>
        </w:rPr>
      </w:pPr>
      <w:r>
        <w:rPr>
          <w:rFonts w:hint="eastAsia"/>
          <w:sz w:val="21"/>
          <w:szCs w:val="21"/>
        </w:rPr>
        <w:t>（接收到的CAN数据帧的dwID）&amp;dwMask==（设置的dwFilter）&amp;dwMask时允许进入接收队列。</w:t>
      </w:r>
    </w:p>
    <w:p>
      <w:pPr>
        <w:spacing w:before="156" w:beforeLines="50" w:after="156" w:afterLines="50" w:line="360" w:lineRule="exact"/>
        <w:ind w:firstLine="480" w:firstLineChars="200"/>
        <w:rPr>
          <w:szCs w:val="21"/>
        </w:rPr>
      </w:pPr>
      <w:r>
        <w:rPr>
          <w:rFonts w:hint="eastAsia"/>
          <w:szCs w:val="21"/>
        </w:rPr>
        <w:t>CAN用户库中定义的函数使用功能（Function POU）实现，使用时直接利用命名空间调用，无需实例化。具体的函数参见表4-2。</w:t>
      </w:r>
    </w:p>
    <w:p>
      <w:pPr>
        <w:spacing w:before="156" w:beforeLines="50" w:after="156" w:afterLines="50" w:line="360" w:lineRule="exact"/>
        <w:ind w:firstLine="480" w:firstLineChars="200"/>
        <w:rPr>
          <w:rFonts w:eastAsia="宋体" w:cs="Times New Roman"/>
          <w:szCs w:val="24"/>
        </w:rPr>
      </w:pPr>
    </w:p>
    <w:p>
      <w:pPr>
        <w:spacing w:before="156" w:beforeLines="50" w:after="156" w:afterLines="50" w:line="360" w:lineRule="exact"/>
        <w:ind w:firstLine="480" w:firstLineChars="200"/>
        <w:rPr>
          <w:rFonts w:eastAsia="宋体" w:cs="Times New Roman"/>
          <w:szCs w:val="24"/>
        </w:rPr>
      </w:pPr>
    </w:p>
    <w:p>
      <w:pPr>
        <w:spacing w:before="156" w:beforeLines="50" w:after="156" w:afterLines="50" w:line="360" w:lineRule="exact"/>
        <w:ind w:firstLine="480" w:firstLineChars="200"/>
        <w:rPr>
          <w:rFonts w:eastAsia="宋体" w:cs="Times New Roman"/>
          <w:szCs w:val="24"/>
        </w:rPr>
      </w:pPr>
    </w:p>
    <w:p>
      <w:pPr>
        <w:pStyle w:val="23"/>
        <w:ind w:left="900" w:leftChars="375" w:firstLine="105" w:firstLineChars="50"/>
        <w:jc w:val="center"/>
        <w:rPr>
          <w:sz w:val="21"/>
          <w:szCs w:val="21"/>
        </w:rPr>
      </w:pPr>
      <w:r>
        <w:rPr>
          <w:rFonts w:hint="eastAsia"/>
          <w:sz w:val="21"/>
          <w:szCs w:val="21"/>
        </w:rPr>
        <w:t>表4-2 CAN用户库函数定义</w:t>
      </w:r>
    </w:p>
    <w:tbl>
      <w:tblPr>
        <w:tblStyle w:val="14"/>
        <w:tblW w:w="7886"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8"/>
        <w:gridCol w:w="4769"/>
        <w:gridCol w:w="1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1528" w:type="dxa"/>
            <w:shd w:val="clear" w:color="auto" w:fill="auto"/>
          </w:tcPr>
          <w:p>
            <w:pPr>
              <w:jc w:val="center"/>
            </w:pPr>
            <w:r>
              <w:rPr>
                <w:rFonts w:hint="eastAsia"/>
              </w:rPr>
              <w:t>函数名</w:t>
            </w:r>
          </w:p>
        </w:tc>
        <w:tc>
          <w:tcPr>
            <w:tcW w:w="4769" w:type="dxa"/>
            <w:shd w:val="clear" w:color="auto" w:fill="auto"/>
          </w:tcPr>
          <w:p>
            <w:pPr>
              <w:jc w:val="center"/>
            </w:pPr>
            <w:r>
              <w:rPr>
                <w:rFonts w:hint="eastAsia"/>
              </w:rPr>
              <w:t>定义</w:t>
            </w:r>
          </w:p>
        </w:tc>
        <w:tc>
          <w:tcPr>
            <w:tcW w:w="1589" w:type="dxa"/>
            <w:shd w:val="clear" w:color="auto" w:fill="auto"/>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5" w:hRule="atLeast"/>
        </w:trPr>
        <w:tc>
          <w:tcPr>
            <w:tcW w:w="1528" w:type="dxa"/>
            <w:shd w:val="clear" w:color="auto" w:fill="auto"/>
          </w:tcPr>
          <w:p>
            <w:r>
              <w:t>CAN_Open</w:t>
            </w:r>
          </w:p>
        </w:tc>
        <w:tc>
          <w:tcPr>
            <w:tcW w:w="4769" w:type="dxa"/>
            <w:shd w:val="clear" w:color="auto" w:fill="auto"/>
          </w:tcPr>
          <w:p>
            <w:r>
              <w:t>FUNCTION CAN_Open : CAN_HANDLE</w:t>
            </w:r>
          </w:p>
          <w:p>
            <w:r>
              <w:t>VAR_INPUT</w:t>
            </w:r>
          </w:p>
          <w:p>
            <w:r>
              <w:rPr>
                <w:rFonts w:hint="eastAsia"/>
              </w:rPr>
              <w:tab/>
            </w:r>
            <w:r>
              <w:rPr>
                <w:rFonts w:hint="eastAsia"/>
              </w:rPr>
              <w:t>nCanNr:CAN_DrvNr;</w:t>
            </w:r>
            <w:r>
              <w:rPr>
                <w:rFonts w:hint="eastAsia"/>
              </w:rPr>
              <w:tab/>
            </w:r>
            <w:r>
              <w:rPr>
                <w:rFonts w:hint="eastAsia"/>
              </w:rPr>
              <w:t>//CAN设备号</w:t>
            </w:r>
          </w:p>
          <w:p>
            <w:r>
              <w:rPr>
                <w:rFonts w:hint="eastAsia"/>
              </w:rPr>
              <w:tab/>
            </w:r>
            <w:r>
              <w:rPr>
                <w:rFonts w:hint="eastAsia"/>
              </w:rPr>
              <w:t xml:space="preserve">settings:POINTER TO CAN_Settings;   </w:t>
            </w:r>
          </w:p>
          <w:p>
            <w:pPr>
              <w:ind w:firstLine="240" w:firstLineChars="100"/>
            </w:pPr>
            <w:r>
              <w:rPr>
                <w:rFonts w:hint="eastAsia"/>
              </w:rPr>
              <w:t xml:space="preserve"> //开启CAN的参数</w:t>
            </w:r>
          </w:p>
          <w:p>
            <w:r>
              <w:t>END_VAR</w:t>
            </w:r>
          </w:p>
          <w:p>
            <w:r>
              <w:t>VAR</w:t>
            </w:r>
          </w:p>
          <w:p>
            <w:r>
              <w:t>END_VAR</w:t>
            </w:r>
          </w:p>
        </w:tc>
        <w:tc>
          <w:tcPr>
            <w:tcW w:w="1589" w:type="dxa"/>
            <w:shd w:val="clear" w:color="auto" w:fill="auto"/>
          </w:tcPr>
          <w:p>
            <w:r>
              <w:rPr>
                <w:rFonts w:hint="eastAsia"/>
              </w:rPr>
              <w:t>CAN端口打开函数。</w:t>
            </w:r>
          </w:p>
          <w:p>
            <w:r>
              <w:rPr>
                <w:rFonts w:hint="eastAsia"/>
              </w:rPr>
              <w:t>输入变量为CAN设备号及设置，返回值为CAN句柄。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1528" w:type="dxa"/>
            <w:shd w:val="clear" w:color="auto" w:fill="auto"/>
          </w:tcPr>
          <w:p>
            <w:r>
              <w:t>Can_Read</w:t>
            </w:r>
          </w:p>
        </w:tc>
        <w:tc>
          <w:tcPr>
            <w:tcW w:w="4769" w:type="dxa"/>
            <w:shd w:val="clear" w:color="auto" w:fill="auto"/>
          </w:tcPr>
          <w:p>
            <w:r>
              <w:t>FUNCTION Can_Read : BOOL</w:t>
            </w:r>
          </w:p>
          <w:p>
            <w:r>
              <w:t>VAR_INPUT</w:t>
            </w:r>
          </w:p>
          <w:p>
            <w:r>
              <w:tab/>
            </w:r>
            <w:r>
              <w:t>hCan : CAN_HANDLE;</w:t>
            </w:r>
            <w:r>
              <w:rPr>
                <w:rFonts w:hint="eastAsia"/>
              </w:rPr>
              <w:t>//CAN句柄</w:t>
            </w:r>
          </w:p>
          <w:p>
            <w:r>
              <w:tab/>
            </w:r>
            <w:r>
              <w:t>pRxFrame:POINTER</w:t>
            </w:r>
            <w:r>
              <w:rPr>
                <w:rFonts w:hint="eastAsia"/>
              </w:rPr>
              <w:t xml:space="preserve"> </w:t>
            </w:r>
            <w:r>
              <w:t>TO</w:t>
            </w:r>
            <w:r>
              <w:rPr>
                <w:rFonts w:hint="eastAsia"/>
              </w:rPr>
              <w:t xml:space="preserve"> </w:t>
            </w:r>
            <w:r>
              <w:t>CAN_Message;</w:t>
            </w:r>
          </w:p>
          <w:p>
            <w:r>
              <w:rPr>
                <w:rFonts w:hint="eastAsia"/>
              </w:rPr>
              <w:t xml:space="preserve">    //指向CAN Message结构体的指针</w:t>
            </w:r>
          </w:p>
          <w:p>
            <w:r>
              <w:tab/>
            </w:r>
            <w:r>
              <w:t>want_Read : DWORD;</w:t>
            </w:r>
          </w:p>
          <w:p>
            <w:pPr>
              <w:ind w:firstLine="360" w:firstLineChars="150"/>
            </w:pPr>
            <w:r>
              <w:rPr>
                <w:rFonts w:hint="eastAsia"/>
              </w:rPr>
              <w:t>//要读取的Message个数</w:t>
            </w:r>
          </w:p>
          <w:p>
            <w:r>
              <w:tab/>
            </w:r>
            <w:r>
              <w:t>pAct_Read : POINTER TO DWORD;</w:t>
            </w:r>
          </w:p>
          <w:p>
            <w:pPr>
              <w:ind w:firstLine="435"/>
            </w:pPr>
            <w:r>
              <w:rPr>
                <w:rFonts w:hint="eastAsia"/>
              </w:rPr>
              <w:t>//实际读取到的Message个数</w:t>
            </w:r>
          </w:p>
          <w:p>
            <w:pPr>
              <w:ind w:firstLine="435"/>
            </w:pPr>
            <w:r>
              <w:t>END_VAR</w:t>
            </w:r>
          </w:p>
          <w:p>
            <w:r>
              <w:t>VAR</w:t>
            </w:r>
          </w:p>
          <w:p>
            <w:r>
              <w:t>END_VAR</w:t>
            </w:r>
          </w:p>
        </w:tc>
        <w:tc>
          <w:tcPr>
            <w:tcW w:w="1589" w:type="dxa"/>
            <w:shd w:val="clear" w:color="auto" w:fill="auto"/>
          </w:tcPr>
          <w:p>
            <w:r>
              <w:rPr>
                <w:rFonts w:hint="eastAsia"/>
              </w:rPr>
              <w:t>CAN消息接收函数。</w:t>
            </w:r>
          </w:p>
          <w:p>
            <w:r>
              <w:rPr>
                <w:rFonts w:hint="eastAsia"/>
              </w:rPr>
              <w:t>返回值为布尔变量，true表示成功，false为失败。</w:t>
            </w:r>
          </w:p>
          <w:p>
            <w:r>
              <w:rPr>
                <w:rFonts w:hint="eastAsia"/>
              </w:rPr>
              <w:t>实际读取到的消息个数通过改写输入结构体内变量给出。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5" w:hRule="atLeast"/>
        </w:trPr>
        <w:tc>
          <w:tcPr>
            <w:tcW w:w="1528" w:type="dxa"/>
            <w:shd w:val="clear" w:color="auto" w:fill="auto"/>
          </w:tcPr>
          <w:p>
            <w:r>
              <w:t>Can_Write</w:t>
            </w:r>
          </w:p>
        </w:tc>
        <w:tc>
          <w:tcPr>
            <w:tcW w:w="4769" w:type="dxa"/>
            <w:shd w:val="clear" w:color="auto" w:fill="auto"/>
          </w:tcPr>
          <w:p>
            <w:r>
              <w:t>FUNCTION Can_Write : BOOL</w:t>
            </w:r>
          </w:p>
          <w:p>
            <w:r>
              <w:t>VAR_INPUT</w:t>
            </w:r>
          </w:p>
          <w:p>
            <w:r>
              <w:tab/>
            </w:r>
            <w:r>
              <w:t>hCan: CAN_HANDLE;</w:t>
            </w:r>
          </w:p>
          <w:p>
            <w:r>
              <w:tab/>
            </w:r>
            <w:r>
              <w:t>pTxFrame: POINTER TO CAN_Message;</w:t>
            </w:r>
          </w:p>
          <w:p>
            <w:r>
              <w:t>END_VAR</w:t>
            </w:r>
          </w:p>
          <w:p>
            <w:r>
              <w:t>VAR</w:t>
            </w:r>
          </w:p>
          <w:p>
            <w:r>
              <w:t>END_VAR</w:t>
            </w:r>
          </w:p>
        </w:tc>
        <w:tc>
          <w:tcPr>
            <w:tcW w:w="1589" w:type="dxa"/>
            <w:shd w:val="clear" w:color="auto" w:fill="auto"/>
          </w:tcPr>
          <w:p>
            <w:r>
              <w:rPr>
                <w:rFonts w:hint="eastAsia"/>
              </w:rPr>
              <w:t>CAN消息发送函数。</w:t>
            </w:r>
          </w:p>
          <w:p>
            <w:r>
              <w:rPr>
                <w:rFonts w:hint="eastAsia"/>
              </w:rPr>
              <w:t>每次只发送一个CAN消息，返回值为布尔变量，true表示成功，false为失败。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5" w:hRule="atLeast"/>
        </w:trPr>
        <w:tc>
          <w:tcPr>
            <w:tcW w:w="1528" w:type="dxa"/>
            <w:shd w:val="clear" w:color="auto" w:fill="auto"/>
          </w:tcPr>
          <w:p>
            <w:r>
              <w:t>Can_Close</w:t>
            </w:r>
          </w:p>
        </w:tc>
        <w:tc>
          <w:tcPr>
            <w:tcW w:w="4769" w:type="dxa"/>
            <w:shd w:val="clear" w:color="auto" w:fill="auto"/>
          </w:tcPr>
          <w:p>
            <w:r>
              <w:t>FUNCTION Can_Close : BOOL</w:t>
            </w:r>
          </w:p>
          <w:p>
            <w:r>
              <w:t>VAR_INPUT</w:t>
            </w:r>
          </w:p>
          <w:p>
            <w:r>
              <w:tab/>
            </w:r>
            <w:r>
              <w:t>hCan : CAN_HANDLE;</w:t>
            </w:r>
          </w:p>
          <w:p>
            <w:r>
              <w:t>END_VAR</w:t>
            </w:r>
          </w:p>
          <w:p>
            <w:r>
              <w:t>VAR</w:t>
            </w:r>
          </w:p>
          <w:p>
            <w:r>
              <w:t>END_VAR</w:t>
            </w:r>
          </w:p>
        </w:tc>
        <w:tc>
          <w:tcPr>
            <w:tcW w:w="1589" w:type="dxa"/>
            <w:shd w:val="clear" w:color="auto" w:fill="auto"/>
          </w:tcPr>
          <w:p>
            <w:r>
              <w:rPr>
                <w:rFonts w:hint="eastAsia"/>
              </w:rPr>
              <w:t>CAN端口关闭函数。</w:t>
            </w:r>
          </w:p>
          <w:p>
            <w:r>
              <w:rPr>
                <w:rFonts w:hint="eastAsia"/>
              </w:rPr>
              <w:t>true表示成功，false为失败。输入为要关闭的CAN端口句柄。</w:t>
            </w:r>
          </w:p>
        </w:tc>
      </w:tr>
    </w:tbl>
    <w:p>
      <w:pPr>
        <w:pStyle w:val="4"/>
      </w:pPr>
      <w:bookmarkStart w:id="26" w:name="_Toc484609341"/>
      <w:r>
        <w:rPr>
          <w:rFonts w:hint="eastAsia"/>
        </w:rPr>
        <w:t>4.3.2 RS485用户库介绍</w:t>
      </w:r>
      <w:bookmarkEnd w:id="26"/>
    </w:p>
    <w:p>
      <w:pPr>
        <w:spacing w:before="156" w:beforeLines="50" w:after="156" w:afterLines="50" w:line="360" w:lineRule="exact"/>
        <w:ind w:firstLine="480" w:firstLineChars="200"/>
        <w:rPr>
          <w:szCs w:val="21"/>
        </w:rPr>
      </w:pPr>
      <w:r>
        <w:rPr>
          <w:rFonts w:hint="eastAsia"/>
          <w:szCs w:val="21"/>
        </w:rPr>
        <w:t>RS485用户库提供实现本设备基本的RS485通信功能的函数，包括打开、关闭、发送与接收。RS485用户库中的数据结构定义见表4-3所示，函数定义见表4-4所示。</w:t>
      </w:r>
    </w:p>
    <w:p>
      <w:pPr>
        <w:pStyle w:val="23"/>
        <w:ind w:left="900" w:leftChars="375" w:firstLine="105" w:firstLineChars="50"/>
        <w:jc w:val="center"/>
        <w:rPr>
          <w:sz w:val="21"/>
          <w:szCs w:val="21"/>
        </w:rPr>
      </w:pPr>
      <w:r>
        <w:rPr>
          <w:rFonts w:hint="eastAsia"/>
          <w:sz w:val="21"/>
          <w:szCs w:val="21"/>
        </w:rPr>
        <w:t>表4-3 RS485用户库数据结构定义</w:t>
      </w:r>
    </w:p>
    <w:tbl>
      <w:tblPr>
        <w:tblStyle w:val="14"/>
        <w:tblW w:w="7877"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1"/>
        <w:gridCol w:w="4019"/>
        <w:gridCol w:w="1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1901" w:type="dxa"/>
            <w:shd w:val="clear" w:color="auto" w:fill="auto"/>
          </w:tcPr>
          <w:p>
            <w:pPr>
              <w:jc w:val="center"/>
            </w:pPr>
            <w:r>
              <w:rPr>
                <w:rFonts w:hint="eastAsia"/>
              </w:rPr>
              <w:t>数据结构名</w:t>
            </w:r>
          </w:p>
        </w:tc>
        <w:tc>
          <w:tcPr>
            <w:tcW w:w="4019" w:type="dxa"/>
            <w:shd w:val="clear" w:color="auto" w:fill="auto"/>
          </w:tcPr>
          <w:p>
            <w:pPr>
              <w:jc w:val="center"/>
            </w:pPr>
            <w:r>
              <w:rPr>
                <w:rFonts w:hint="eastAsia"/>
              </w:rPr>
              <w:t>定义</w:t>
            </w:r>
          </w:p>
        </w:tc>
        <w:tc>
          <w:tcPr>
            <w:tcW w:w="1957" w:type="dxa"/>
            <w:shd w:val="clear" w:color="auto" w:fill="auto"/>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4" w:hRule="atLeast"/>
        </w:trPr>
        <w:tc>
          <w:tcPr>
            <w:tcW w:w="1901" w:type="dxa"/>
            <w:shd w:val="clear" w:color="auto" w:fill="auto"/>
          </w:tcPr>
          <w:p>
            <w:r>
              <w:t>COM_Ports</w:t>
            </w:r>
          </w:p>
        </w:tc>
        <w:tc>
          <w:tcPr>
            <w:tcW w:w="4019" w:type="dxa"/>
            <w:shd w:val="clear" w:color="auto" w:fill="auto"/>
          </w:tcPr>
          <w:p>
            <w:r>
              <w:t>TYPE COM_Ports :</w:t>
            </w:r>
          </w:p>
          <w:p>
            <w:r>
              <w:t>(</w:t>
            </w:r>
            <w:r>
              <w:tab/>
            </w:r>
            <w:r>
              <w:t>SYS_COMPORT_NONE:=</w:t>
            </w:r>
            <w:r>
              <w:rPr>
                <w:rFonts w:hint="eastAsia"/>
              </w:rPr>
              <w:t>0,</w:t>
            </w:r>
          </w:p>
          <w:p>
            <w:pPr>
              <w:ind w:firstLine="480" w:firstLineChars="200"/>
            </w:pPr>
            <w:r>
              <w:t>SYS_COMPORT1     :=1,</w:t>
            </w:r>
          </w:p>
          <w:p>
            <w:r>
              <w:tab/>
            </w:r>
            <w:r>
              <w:t>SYS_COMPORT2     :=2,</w:t>
            </w:r>
          </w:p>
          <w:p>
            <w:r>
              <w:tab/>
            </w:r>
            <w:r>
              <w:t>SYS_COMPORT3     :=3,</w:t>
            </w:r>
          </w:p>
          <w:p>
            <w:r>
              <w:tab/>
            </w:r>
            <w:r>
              <w:t>SYS_COMPORT4     :=4,</w:t>
            </w:r>
          </w:p>
          <w:p>
            <w:r>
              <w:tab/>
            </w:r>
            <w:r>
              <w:t>)INT;</w:t>
            </w:r>
          </w:p>
          <w:p>
            <w:r>
              <w:t>END_TYPE</w:t>
            </w:r>
          </w:p>
        </w:tc>
        <w:tc>
          <w:tcPr>
            <w:tcW w:w="1957" w:type="dxa"/>
            <w:shd w:val="clear" w:color="auto" w:fill="auto"/>
          </w:tcPr>
          <w:p>
            <w:r>
              <w:rPr>
                <w:rFonts w:hint="eastAsia"/>
              </w:rPr>
              <w:t>RS485端口号，枚举变量。</w:t>
            </w:r>
          </w:p>
          <w:p>
            <w:r>
              <w:rPr>
                <w:rFonts w:hint="eastAsia"/>
              </w:rPr>
              <w:t>设备提供两路485端口，端口号分别为：</w:t>
            </w:r>
          </w:p>
          <w:p>
            <w:r>
              <w:rPr>
                <w:rFonts w:hint="eastAsia"/>
              </w:rPr>
              <w:t>COM1、COM2。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65" w:hRule="atLeast"/>
        </w:trPr>
        <w:tc>
          <w:tcPr>
            <w:tcW w:w="1901" w:type="dxa"/>
            <w:shd w:val="clear" w:color="auto" w:fill="auto"/>
          </w:tcPr>
          <w:p>
            <w:r>
              <w:t>COM_Baudrate</w:t>
            </w:r>
          </w:p>
        </w:tc>
        <w:tc>
          <w:tcPr>
            <w:tcW w:w="4019" w:type="dxa"/>
            <w:shd w:val="clear" w:color="auto" w:fill="auto"/>
          </w:tcPr>
          <w:p>
            <w:r>
              <w:t>TYPE COM_Baudrate :</w:t>
            </w:r>
          </w:p>
          <w:p>
            <w:r>
              <w:t>(</w:t>
            </w:r>
            <w:r>
              <w:tab/>
            </w:r>
            <w:r>
              <w:t>SYS_BR_4800 := 4800,</w:t>
            </w:r>
          </w:p>
          <w:p>
            <w:r>
              <w:tab/>
            </w:r>
            <w:r>
              <w:t>SYS_BR_9600 := 9600,</w:t>
            </w:r>
          </w:p>
          <w:p>
            <w:r>
              <w:tab/>
            </w:r>
            <w:r>
              <w:t>SYS_BR_19200 := 19200,</w:t>
            </w:r>
          </w:p>
          <w:p>
            <w:r>
              <w:tab/>
            </w:r>
            <w:r>
              <w:t>SYS_BR_38400 := 38400,</w:t>
            </w:r>
          </w:p>
          <w:p>
            <w:r>
              <w:tab/>
            </w:r>
            <w:r>
              <w:t>SYS_BR_57600 := 57600,</w:t>
            </w:r>
          </w:p>
          <w:p>
            <w:r>
              <w:tab/>
            </w:r>
            <w:r>
              <w:t>SYS_BR_115200 := 115200</w:t>
            </w:r>
          </w:p>
          <w:p>
            <w:r>
              <w:t>)DWORD;</w:t>
            </w:r>
          </w:p>
          <w:p>
            <w:r>
              <w:t>END_TYPE</w:t>
            </w:r>
          </w:p>
        </w:tc>
        <w:tc>
          <w:tcPr>
            <w:tcW w:w="1957" w:type="dxa"/>
            <w:shd w:val="clear" w:color="auto" w:fill="auto"/>
          </w:tcPr>
          <w:p>
            <w:r>
              <w:rPr>
                <w:rFonts w:hint="eastAsia"/>
              </w:rPr>
              <w:t>RS485通信波特率.</w:t>
            </w:r>
          </w:p>
          <w:p>
            <w:r>
              <w:rPr>
                <w:rFonts w:hint="eastAsia"/>
              </w:rPr>
              <w:t>枚举变量。其实际通信速率即为变量值。</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4" w:hRule="atLeast"/>
        </w:trPr>
        <w:tc>
          <w:tcPr>
            <w:tcW w:w="1901" w:type="dxa"/>
            <w:shd w:val="clear" w:color="auto" w:fill="auto"/>
          </w:tcPr>
          <w:p>
            <w:r>
              <w:t>COM_Parity</w:t>
            </w:r>
          </w:p>
        </w:tc>
        <w:tc>
          <w:tcPr>
            <w:tcW w:w="4019" w:type="dxa"/>
            <w:shd w:val="clear" w:color="auto" w:fill="auto"/>
          </w:tcPr>
          <w:p>
            <w:r>
              <w:t>TYPE COM_Parity :</w:t>
            </w:r>
          </w:p>
          <w:p>
            <w:r>
              <w:t>(</w:t>
            </w:r>
            <w:r>
              <w:tab/>
            </w:r>
            <w:r>
              <w:t xml:space="preserve">SYS_NOPARITY := 0, </w:t>
            </w:r>
          </w:p>
          <w:p>
            <w:r>
              <w:rPr>
                <w:rFonts w:hint="eastAsia"/>
              </w:rPr>
              <w:t xml:space="preserve">  </w:t>
            </w:r>
            <w:r>
              <w:tab/>
            </w:r>
            <w:r>
              <w:t xml:space="preserve">SYS_ODDPARITY,   </w:t>
            </w:r>
          </w:p>
          <w:p>
            <w:r>
              <w:tab/>
            </w:r>
            <w:r>
              <w:t>SYS_EVENPARITRY</w:t>
            </w:r>
          </w:p>
          <w:p>
            <w:r>
              <w:t>)BYTE;</w:t>
            </w:r>
          </w:p>
          <w:p>
            <w:r>
              <w:t>END_TYPE</w:t>
            </w:r>
          </w:p>
        </w:tc>
        <w:tc>
          <w:tcPr>
            <w:tcW w:w="1957" w:type="dxa"/>
            <w:shd w:val="clear" w:color="auto" w:fill="auto"/>
          </w:tcPr>
          <w:p>
            <w:r>
              <w:rPr>
                <w:rFonts w:hint="eastAsia"/>
              </w:rPr>
              <w:t>RS485的校验方式.</w:t>
            </w:r>
          </w:p>
          <w:p>
            <w:r>
              <w:rPr>
                <w:rFonts w:hint="eastAsia"/>
              </w:rPr>
              <w:t>枚举变量。</w:t>
            </w:r>
          </w:p>
          <w:p>
            <w:r>
              <w:rPr>
                <w:rFonts w:hint="eastAsia"/>
              </w:rPr>
              <w:t>0为无校验，</w:t>
            </w:r>
          </w:p>
          <w:p>
            <w:r>
              <w:rPr>
                <w:rFonts w:hint="eastAsia"/>
              </w:rPr>
              <w:t>1为奇校验，</w:t>
            </w:r>
          </w:p>
          <w:p>
            <w:r>
              <w:rPr>
                <w:rFonts w:hint="eastAsia"/>
              </w:rPr>
              <w:t>2为偶校验。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4" w:hRule="atLeast"/>
        </w:trPr>
        <w:tc>
          <w:tcPr>
            <w:tcW w:w="1901" w:type="dxa"/>
            <w:shd w:val="clear" w:color="auto" w:fill="auto"/>
          </w:tcPr>
          <w:p>
            <w:r>
              <w:t>COM_StopBits</w:t>
            </w:r>
          </w:p>
        </w:tc>
        <w:tc>
          <w:tcPr>
            <w:tcW w:w="4019" w:type="dxa"/>
            <w:shd w:val="clear" w:color="auto" w:fill="auto"/>
          </w:tcPr>
          <w:p>
            <w:r>
              <w:t>TYPE COM_StopBits :</w:t>
            </w:r>
          </w:p>
          <w:p>
            <w:r>
              <w:t>(</w:t>
            </w:r>
            <w:r>
              <w:tab/>
            </w:r>
            <w:r>
              <w:t>SYS_ONESTOPBIT := 1,</w:t>
            </w:r>
          </w:p>
          <w:p>
            <w:r>
              <w:tab/>
            </w:r>
            <w:r>
              <w:t>SYS_ONESTOPBITS,</w:t>
            </w:r>
          </w:p>
          <w:p>
            <w:r>
              <w:tab/>
            </w:r>
            <w:r>
              <w:t>SYS_TWOSTOPBITS</w:t>
            </w:r>
          </w:p>
          <w:p>
            <w:r>
              <w:t>)BYTE;</w:t>
            </w:r>
          </w:p>
          <w:p>
            <w:r>
              <w:t>END_TYPE</w:t>
            </w:r>
          </w:p>
        </w:tc>
        <w:tc>
          <w:tcPr>
            <w:tcW w:w="1957" w:type="dxa"/>
            <w:shd w:val="clear" w:color="auto" w:fill="auto"/>
          </w:tcPr>
          <w:p>
            <w:r>
              <w:rPr>
                <w:rFonts w:hint="eastAsia"/>
              </w:rPr>
              <w:t>RS485的停止位。</w:t>
            </w:r>
          </w:p>
          <w:p>
            <w:r>
              <w:rPr>
                <w:rFonts w:hint="eastAsia"/>
              </w:rPr>
              <w:t>枚举变量。</w:t>
            </w:r>
          </w:p>
          <w:p>
            <w:r>
              <w:rPr>
                <w:rFonts w:hint="eastAsia"/>
              </w:rPr>
              <w:t>1为1位停止位</w:t>
            </w:r>
          </w:p>
          <w:p>
            <w:r>
              <w:rPr>
                <w:rFonts w:hint="eastAsia"/>
              </w:rPr>
              <w:t>2为1.5位停止位</w:t>
            </w:r>
          </w:p>
          <w:p>
            <w:r>
              <w:rPr>
                <w:rFonts w:hint="eastAsia"/>
              </w:rPr>
              <w:t>3为2位停止位。</w:t>
            </w:r>
          </w:p>
        </w:tc>
      </w:tr>
    </w:tbl>
    <w:p>
      <w:pPr>
        <w:pStyle w:val="23"/>
        <w:ind w:left="900" w:leftChars="375" w:firstLine="105" w:firstLineChars="50"/>
        <w:jc w:val="center"/>
        <w:rPr>
          <w:sz w:val="21"/>
          <w:szCs w:val="21"/>
        </w:rPr>
      </w:pPr>
    </w:p>
    <w:p>
      <w:pPr>
        <w:pStyle w:val="23"/>
        <w:ind w:left="900" w:leftChars="375" w:firstLine="105" w:firstLineChars="50"/>
        <w:jc w:val="center"/>
        <w:rPr>
          <w:sz w:val="21"/>
          <w:szCs w:val="21"/>
        </w:rPr>
      </w:pPr>
      <w:r>
        <w:rPr>
          <w:rFonts w:hint="eastAsia"/>
          <w:sz w:val="21"/>
          <w:szCs w:val="21"/>
        </w:rPr>
        <w:t>续表4-3 RS485用户库数据结构定义</w:t>
      </w:r>
    </w:p>
    <w:tbl>
      <w:tblPr>
        <w:tblStyle w:val="14"/>
        <w:tblW w:w="79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3"/>
        <w:gridCol w:w="4007"/>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1913" w:type="dxa"/>
            <w:shd w:val="clear" w:color="auto" w:fill="auto"/>
          </w:tcPr>
          <w:p>
            <w:pPr>
              <w:jc w:val="center"/>
            </w:pPr>
            <w:r>
              <w:rPr>
                <w:rFonts w:hint="eastAsia"/>
              </w:rPr>
              <w:t>数据结构名</w:t>
            </w:r>
          </w:p>
        </w:tc>
        <w:tc>
          <w:tcPr>
            <w:tcW w:w="4007" w:type="dxa"/>
            <w:shd w:val="clear" w:color="auto" w:fill="auto"/>
          </w:tcPr>
          <w:p>
            <w:pPr>
              <w:jc w:val="center"/>
            </w:pPr>
            <w:r>
              <w:rPr>
                <w:rFonts w:hint="eastAsia"/>
              </w:rPr>
              <w:t>定义</w:t>
            </w:r>
          </w:p>
        </w:tc>
        <w:tc>
          <w:tcPr>
            <w:tcW w:w="2007" w:type="dxa"/>
            <w:shd w:val="clear" w:color="auto" w:fill="auto"/>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3" w:hRule="atLeast"/>
        </w:trPr>
        <w:tc>
          <w:tcPr>
            <w:tcW w:w="1913" w:type="dxa"/>
            <w:shd w:val="clear" w:color="auto" w:fill="auto"/>
          </w:tcPr>
          <w:p>
            <w:r>
              <w:t>COM_Timeout</w:t>
            </w:r>
          </w:p>
        </w:tc>
        <w:tc>
          <w:tcPr>
            <w:tcW w:w="4007" w:type="dxa"/>
            <w:shd w:val="clear" w:color="auto" w:fill="auto"/>
          </w:tcPr>
          <w:p>
            <w:r>
              <w:t>TYPE COM_Timeout :</w:t>
            </w:r>
          </w:p>
          <w:p>
            <w:r>
              <w:t>(</w:t>
            </w:r>
            <w:r>
              <w:tab/>
            </w:r>
            <w:r>
              <w:t>SYS_NOWAIT := 0,</w:t>
            </w:r>
          </w:p>
          <w:p>
            <w:r>
              <w:tab/>
            </w:r>
            <w:r>
              <w:t>SYS_INFINITE :=16#FFFFFFFF</w:t>
            </w:r>
          </w:p>
          <w:p>
            <w:r>
              <w:t>)UDINT;</w:t>
            </w:r>
          </w:p>
          <w:p>
            <w:r>
              <w:t>END_TYPE</w:t>
            </w:r>
          </w:p>
        </w:tc>
        <w:tc>
          <w:tcPr>
            <w:tcW w:w="2007" w:type="dxa"/>
            <w:shd w:val="clear" w:color="auto" w:fill="auto"/>
          </w:tcPr>
          <w:p>
            <w:r>
              <w:rPr>
                <w:rFonts w:hint="eastAsia"/>
              </w:rPr>
              <w:t>RS485超时等待，枚举变量。</w:t>
            </w:r>
          </w:p>
          <w:p>
            <w:r>
              <w:rPr>
                <w:rFonts w:hint="eastAsia"/>
              </w:rPr>
              <w:t>0为不等待</w:t>
            </w:r>
          </w:p>
          <w:p>
            <w:r>
              <w:rPr>
                <w:rFonts w:hint="eastAsia"/>
              </w:rPr>
              <w:t>1为阻塞等待。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75" w:hRule="atLeast"/>
        </w:trPr>
        <w:tc>
          <w:tcPr>
            <w:tcW w:w="1913" w:type="dxa"/>
            <w:shd w:val="clear" w:color="auto" w:fill="auto"/>
          </w:tcPr>
          <w:p>
            <w:r>
              <w:t>COM_Settings</w:t>
            </w:r>
          </w:p>
        </w:tc>
        <w:tc>
          <w:tcPr>
            <w:tcW w:w="4007" w:type="dxa"/>
            <w:shd w:val="clear" w:color="auto" w:fill="auto"/>
          </w:tcPr>
          <w:p>
            <w:r>
              <w:t>TYPE COM_Settings :</w:t>
            </w:r>
          </w:p>
          <w:p>
            <w:r>
              <w:t>STRUCT</w:t>
            </w:r>
          </w:p>
          <w:p>
            <w:r>
              <w:tab/>
            </w:r>
            <w:r>
              <w:t>sPort:         COM_Ports;</w:t>
            </w:r>
          </w:p>
          <w:p>
            <w:r>
              <w:tab/>
            </w:r>
            <w:r>
              <w:t>byStopBits:    COM_StopBits;</w:t>
            </w:r>
          </w:p>
          <w:p>
            <w:r>
              <w:tab/>
            </w:r>
            <w:r>
              <w:t>byParity:      COM_Parity;</w:t>
            </w:r>
          </w:p>
          <w:p>
            <w:r>
              <w:tab/>
            </w:r>
            <w:r>
              <w:t>ulBaudrate:    COM_Baudrate;</w:t>
            </w:r>
          </w:p>
          <w:p>
            <w:r>
              <w:tab/>
            </w:r>
            <w:r>
              <w:t>ulTimeout:     COM_Timeout;</w:t>
            </w:r>
          </w:p>
          <w:p>
            <w:r>
              <w:tab/>
            </w:r>
            <w:r>
              <w:t>ulBufferSize:  UDINT;</w:t>
            </w:r>
          </w:p>
          <w:p>
            <w:r>
              <w:t>END_STRUCT</w:t>
            </w:r>
          </w:p>
          <w:p>
            <w:r>
              <w:t>END_TYPE</w:t>
            </w:r>
          </w:p>
        </w:tc>
        <w:tc>
          <w:tcPr>
            <w:tcW w:w="2007" w:type="dxa"/>
            <w:shd w:val="clear" w:color="auto" w:fill="auto"/>
          </w:tcPr>
          <w:p>
            <w:r>
              <w:rPr>
                <w:rFonts w:hint="eastAsia"/>
              </w:rPr>
              <w:t>RS485设置，结构体变量。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75" w:hRule="atLeast"/>
        </w:trPr>
        <w:tc>
          <w:tcPr>
            <w:tcW w:w="1913" w:type="dxa"/>
            <w:shd w:val="clear" w:color="auto" w:fill="auto"/>
          </w:tcPr>
          <w:p>
            <w:r>
              <w:t>RTS_IEC_HANDLE</w:t>
            </w:r>
            <w:r>
              <w:rPr>
                <w:rFonts w:hint="eastAsia"/>
              </w:rPr>
              <w:t>*</w:t>
            </w:r>
          </w:p>
        </w:tc>
        <w:tc>
          <w:tcPr>
            <w:tcW w:w="4007" w:type="dxa"/>
            <w:shd w:val="clear" w:color="auto" w:fill="auto"/>
          </w:tcPr>
          <w:p>
            <w:r>
              <w:t xml:space="preserve">TYPE </w:t>
            </w:r>
          </w:p>
          <w:p>
            <w:r>
              <w:t xml:space="preserve">RTS_IEC_HANDLE : </w:t>
            </w:r>
          </w:p>
          <w:p>
            <w:r>
              <w:t xml:space="preserve">POINTER TO BYTE; </w:t>
            </w:r>
          </w:p>
          <w:p>
            <w:r>
              <w:t>END_TYPE</w:t>
            </w:r>
          </w:p>
        </w:tc>
        <w:tc>
          <w:tcPr>
            <w:tcW w:w="2007" w:type="dxa"/>
            <w:shd w:val="clear" w:color="auto" w:fill="auto"/>
          </w:tcPr>
          <w:p>
            <w:r>
              <w:rPr>
                <w:rFonts w:hint="eastAsia"/>
              </w:rPr>
              <w:t>RS485句柄，别名，实际为指向32位数的指针。</w:t>
            </w:r>
          </w:p>
        </w:tc>
      </w:tr>
    </w:tbl>
    <w:p>
      <w:pPr>
        <w:widowControl/>
        <w:jc w:val="left"/>
        <w:rPr>
          <w:sz w:val="21"/>
          <w:szCs w:val="21"/>
        </w:rPr>
      </w:pPr>
      <w:r>
        <w:rPr>
          <w:rFonts w:hint="eastAsia"/>
          <w:sz w:val="21"/>
          <w:szCs w:val="21"/>
        </w:rPr>
        <w:t>*：由于系统自带的库函数中已经定义“</w:t>
      </w:r>
      <w:r>
        <w:rPr>
          <w:sz w:val="21"/>
          <w:szCs w:val="21"/>
        </w:rPr>
        <w:t>RTS_IEC_HANDLE</w:t>
      </w:r>
      <w:r>
        <w:rPr>
          <w:rFonts w:hint="eastAsia"/>
          <w:sz w:val="21"/>
          <w:szCs w:val="21"/>
        </w:rPr>
        <w:t>”，因此此处可能会在编译时产生一个警告，但不影响使用</w:t>
      </w:r>
    </w:p>
    <w:p>
      <w:pPr>
        <w:pStyle w:val="23"/>
        <w:ind w:left="900" w:leftChars="375" w:firstLine="105" w:firstLineChars="50"/>
        <w:jc w:val="center"/>
        <w:rPr>
          <w:sz w:val="21"/>
          <w:szCs w:val="21"/>
        </w:rPr>
      </w:pPr>
    </w:p>
    <w:p>
      <w:pPr>
        <w:pStyle w:val="23"/>
        <w:ind w:left="900" w:leftChars="375" w:firstLine="105" w:firstLineChars="50"/>
        <w:jc w:val="center"/>
        <w:rPr>
          <w:sz w:val="21"/>
          <w:szCs w:val="21"/>
        </w:rPr>
      </w:pPr>
      <w:r>
        <w:rPr>
          <w:rFonts w:hint="eastAsia"/>
          <w:sz w:val="21"/>
          <w:szCs w:val="21"/>
        </w:rPr>
        <w:t>表4-4 RS485用户库函数定义</w:t>
      </w:r>
    </w:p>
    <w:tbl>
      <w:tblPr>
        <w:tblStyle w:val="14"/>
        <w:tblW w:w="78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4111"/>
        <w:gridCol w:w="1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8" w:hRule="atLeast"/>
        </w:trPr>
        <w:tc>
          <w:tcPr>
            <w:tcW w:w="1809" w:type="dxa"/>
            <w:shd w:val="clear" w:color="auto" w:fill="auto"/>
          </w:tcPr>
          <w:p>
            <w:pPr>
              <w:jc w:val="center"/>
            </w:pPr>
            <w:r>
              <w:rPr>
                <w:rFonts w:hint="eastAsia"/>
              </w:rPr>
              <w:t>函数名</w:t>
            </w:r>
          </w:p>
        </w:tc>
        <w:tc>
          <w:tcPr>
            <w:tcW w:w="4111" w:type="dxa"/>
            <w:shd w:val="clear" w:color="auto" w:fill="auto"/>
          </w:tcPr>
          <w:p>
            <w:pPr>
              <w:jc w:val="center"/>
            </w:pPr>
            <w:r>
              <w:rPr>
                <w:rFonts w:hint="eastAsia"/>
              </w:rPr>
              <w:t>定义</w:t>
            </w:r>
          </w:p>
        </w:tc>
        <w:tc>
          <w:tcPr>
            <w:tcW w:w="1932" w:type="dxa"/>
            <w:shd w:val="clear" w:color="auto" w:fill="auto"/>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trPr>
        <w:tc>
          <w:tcPr>
            <w:tcW w:w="1809" w:type="dxa"/>
            <w:shd w:val="clear" w:color="auto" w:fill="auto"/>
          </w:tcPr>
          <w:p>
            <w:r>
              <w:t>RS485Open</w:t>
            </w:r>
          </w:p>
        </w:tc>
        <w:tc>
          <w:tcPr>
            <w:tcW w:w="4111" w:type="dxa"/>
            <w:shd w:val="clear" w:color="auto" w:fill="auto"/>
          </w:tcPr>
          <w:p>
            <w:r>
              <w:t>FUNCTION</w:t>
            </w:r>
            <w:r>
              <w:rPr>
                <w:rFonts w:hint="eastAsia"/>
              </w:rPr>
              <w:t xml:space="preserve">  </w:t>
            </w:r>
          </w:p>
          <w:p>
            <w:r>
              <w:t>RS485Open: RTS_IEC_HANDLE</w:t>
            </w:r>
          </w:p>
          <w:p>
            <w:r>
              <w:t>VAR_INPUT</w:t>
            </w:r>
          </w:p>
          <w:p>
            <w:r>
              <w:tab/>
            </w:r>
            <w:r>
              <w:t>sPort: COM_Ports;</w:t>
            </w:r>
          </w:p>
          <w:p>
            <w:r>
              <w:tab/>
            </w:r>
            <w:r>
              <w:t xml:space="preserve">pSettings: </w:t>
            </w:r>
          </w:p>
          <w:p>
            <w:pPr>
              <w:ind w:firstLine="360" w:firstLineChars="150"/>
            </w:pPr>
            <w:r>
              <w:t>POINTER TO COM_Settings;</w:t>
            </w:r>
          </w:p>
          <w:p>
            <w:r>
              <w:tab/>
            </w:r>
            <w:r>
              <w:t>pResult:</w:t>
            </w:r>
          </w:p>
          <w:p>
            <w:pPr>
              <w:ind w:firstLine="360" w:firstLineChars="150"/>
            </w:pPr>
            <w:r>
              <w:t>POINTER</w:t>
            </w:r>
            <w:r>
              <w:rPr>
                <w:rFonts w:hint="eastAsia"/>
              </w:rPr>
              <w:t xml:space="preserve"> </w:t>
            </w:r>
            <w:r>
              <w:t xml:space="preserve">TO RTS_IEC_RESULT; </w:t>
            </w:r>
          </w:p>
          <w:p>
            <w:r>
              <w:t>END_VAR</w:t>
            </w:r>
          </w:p>
          <w:p>
            <w:r>
              <w:t>VAR</w:t>
            </w:r>
          </w:p>
          <w:p>
            <w:r>
              <w:t>END_VAR</w:t>
            </w:r>
          </w:p>
        </w:tc>
        <w:tc>
          <w:tcPr>
            <w:tcW w:w="1932" w:type="dxa"/>
            <w:shd w:val="clear" w:color="auto" w:fill="auto"/>
          </w:tcPr>
          <w:p>
            <w:r>
              <w:rPr>
                <w:rFonts w:hint="eastAsia"/>
              </w:rPr>
              <w:t>端口打开函数。</w:t>
            </w:r>
          </w:p>
          <w:p>
            <w:r>
              <w:rPr>
                <w:rFonts w:hint="eastAsia"/>
              </w:rPr>
              <w:t>输入变量为RS485端口号及设置，返回值为端口句柄。</w:t>
            </w:r>
          </w:p>
        </w:tc>
      </w:tr>
    </w:tbl>
    <w:p>
      <w:pPr>
        <w:spacing w:before="156" w:beforeLines="50" w:after="156" w:afterLines="50" w:line="360" w:lineRule="exact"/>
        <w:ind w:firstLine="480" w:firstLineChars="200"/>
        <w:jc w:val="center"/>
        <w:rPr>
          <w:szCs w:val="21"/>
        </w:rPr>
      </w:pPr>
    </w:p>
    <w:p>
      <w:pPr>
        <w:pStyle w:val="23"/>
        <w:ind w:left="900" w:leftChars="375" w:firstLine="105" w:firstLineChars="50"/>
        <w:jc w:val="center"/>
        <w:rPr>
          <w:sz w:val="21"/>
          <w:szCs w:val="21"/>
        </w:rPr>
      </w:pPr>
      <w:r>
        <w:rPr>
          <w:rFonts w:hint="eastAsia"/>
          <w:sz w:val="21"/>
          <w:szCs w:val="21"/>
        </w:rPr>
        <w:t>续表4-4 RS485用户库函数定义</w:t>
      </w:r>
    </w:p>
    <w:tbl>
      <w:tblPr>
        <w:tblStyle w:val="14"/>
        <w:tblW w:w="7927"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4111"/>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809" w:type="dxa"/>
            <w:shd w:val="clear" w:color="auto" w:fill="auto"/>
          </w:tcPr>
          <w:p>
            <w:pPr>
              <w:jc w:val="center"/>
            </w:pPr>
            <w:r>
              <w:rPr>
                <w:rFonts w:hint="eastAsia"/>
              </w:rPr>
              <w:t>函数名</w:t>
            </w:r>
          </w:p>
        </w:tc>
        <w:tc>
          <w:tcPr>
            <w:tcW w:w="4111" w:type="dxa"/>
            <w:shd w:val="clear" w:color="auto" w:fill="auto"/>
          </w:tcPr>
          <w:p>
            <w:pPr>
              <w:jc w:val="center"/>
            </w:pPr>
            <w:r>
              <w:rPr>
                <w:rFonts w:hint="eastAsia"/>
              </w:rPr>
              <w:t>定义</w:t>
            </w:r>
          </w:p>
        </w:tc>
        <w:tc>
          <w:tcPr>
            <w:tcW w:w="2007" w:type="dxa"/>
            <w:shd w:val="clear" w:color="auto" w:fill="auto"/>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1809" w:type="dxa"/>
            <w:shd w:val="clear" w:color="auto" w:fill="auto"/>
          </w:tcPr>
          <w:p>
            <w:r>
              <w:t>RS485Read</w:t>
            </w:r>
          </w:p>
        </w:tc>
        <w:tc>
          <w:tcPr>
            <w:tcW w:w="4111" w:type="dxa"/>
            <w:shd w:val="clear" w:color="auto" w:fill="auto"/>
          </w:tcPr>
          <w:p>
            <w:r>
              <w:t xml:space="preserve">FUNCTION </w:t>
            </w:r>
            <w:r>
              <w:rPr>
                <w:rFonts w:hint="eastAsia"/>
              </w:rPr>
              <w:t xml:space="preserve"> </w:t>
            </w:r>
            <w:r>
              <w:t>RS485Read : UDINT</w:t>
            </w:r>
          </w:p>
          <w:p>
            <w:r>
              <w:t>VAR_INPUT</w:t>
            </w:r>
          </w:p>
          <w:p>
            <w:r>
              <w:tab/>
            </w:r>
            <w:r>
              <w:t>hCom: RTS_IEC_HANDLE;</w:t>
            </w:r>
          </w:p>
          <w:p>
            <w:r>
              <w:tab/>
            </w:r>
            <w:r>
              <w:t xml:space="preserve">pbyBuffer: POINTER TO BYTE; </w:t>
            </w:r>
          </w:p>
          <w:p>
            <w:r>
              <w:tab/>
            </w:r>
            <w:r>
              <w:t xml:space="preserve">ulSize:UDINT; </w:t>
            </w:r>
          </w:p>
          <w:p>
            <w:r>
              <w:t>END_VAR</w:t>
            </w:r>
          </w:p>
          <w:p>
            <w:r>
              <w:t>VAR</w:t>
            </w:r>
          </w:p>
          <w:p>
            <w:r>
              <w:t>END_VAR</w:t>
            </w:r>
          </w:p>
        </w:tc>
        <w:tc>
          <w:tcPr>
            <w:tcW w:w="2007" w:type="dxa"/>
            <w:shd w:val="clear" w:color="auto" w:fill="auto"/>
          </w:tcPr>
          <w:p>
            <w:r>
              <w:rPr>
                <w:rFonts w:hint="eastAsia"/>
              </w:rPr>
              <w:t>读取函数。</w:t>
            </w:r>
          </w:p>
          <w:p>
            <w:r>
              <w:rPr>
                <w:rFonts w:hint="eastAsia"/>
              </w:rPr>
              <w:t>返回值为实际读取的字节数。</w:t>
            </w:r>
            <w:r>
              <w:t>ulSize</w:t>
            </w:r>
            <w:r>
              <w:rPr>
                <w:rFonts w:hint="eastAsia"/>
              </w:rPr>
              <w:t>为需要读取的字节数。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5" w:hRule="atLeast"/>
        </w:trPr>
        <w:tc>
          <w:tcPr>
            <w:tcW w:w="1809" w:type="dxa"/>
            <w:shd w:val="clear" w:color="auto" w:fill="auto"/>
          </w:tcPr>
          <w:p>
            <w:r>
              <w:t>RS485Write</w:t>
            </w:r>
          </w:p>
        </w:tc>
        <w:tc>
          <w:tcPr>
            <w:tcW w:w="4111" w:type="dxa"/>
            <w:shd w:val="clear" w:color="auto" w:fill="auto"/>
          </w:tcPr>
          <w:p>
            <w:r>
              <w:t xml:space="preserve">FUNCTION </w:t>
            </w:r>
            <w:r>
              <w:rPr>
                <w:rFonts w:hint="eastAsia"/>
              </w:rPr>
              <w:t xml:space="preserve"> </w:t>
            </w:r>
            <w:r>
              <w:t>RS485Write : DINT</w:t>
            </w:r>
          </w:p>
          <w:p>
            <w:r>
              <w:t>VAR_INPUT</w:t>
            </w:r>
          </w:p>
          <w:p>
            <w:r>
              <w:tab/>
            </w:r>
            <w:r>
              <w:t>hCom:    RTS_IEC_HANDLE;</w:t>
            </w:r>
          </w:p>
          <w:p>
            <w:r>
              <w:tab/>
            </w:r>
            <w:r>
              <w:t>pbyBuffer: POINTER TO BYTE;</w:t>
            </w:r>
          </w:p>
          <w:p>
            <w:pPr>
              <w:ind w:firstLine="480" w:firstLineChars="200"/>
            </w:pPr>
            <w:r>
              <w:t>//start address of data to be send</w:t>
            </w:r>
          </w:p>
          <w:p>
            <w:r>
              <w:tab/>
            </w:r>
            <w:r>
              <w:t xml:space="preserve">ulSize: UDINT; </w:t>
            </w:r>
          </w:p>
          <w:p>
            <w:pPr>
              <w:ind w:firstLine="360" w:firstLineChars="150"/>
            </w:pPr>
            <w:r>
              <w:t>// length of data to be send</w:t>
            </w:r>
          </w:p>
          <w:p>
            <w:r>
              <w:t>END_VAR</w:t>
            </w:r>
          </w:p>
          <w:p>
            <w:r>
              <w:t>VAR</w:t>
            </w:r>
          </w:p>
          <w:p>
            <w:r>
              <w:t>END_VAR</w:t>
            </w:r>
          </w:p>
        </w:tc>
        <w:tc>
          <w:tcPr>
            <w:tcW w:w="2007" w:type="dxa"/>
            <w:shd w:val="clear" w:color="auto" w:fill="auto"/>
          </w:tcPr>
          <w:p>
            <w:r>
              <w:rPr>
                <w:rFonts w:hint="eastAsia"/>
              </w:rPr>
              <w:t>写入函数。</w:t>
            </w:r>
          </w:p>
          <w:p>
            <w:r>
              <w:rPr>
                <w:rFonts w:hint="eastAsia"/>
              </w:rPr>
              <w:t>返回值为实际发送的字节数。若返回-1则说明发送失败。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5" w:hRule="atLeast"/>
        </w:trPr>
        <w:tc>
          <w:tcPr>
            <w:tcW w:w="1809" w:type="dxa"/>
            <w:shd w:val="clear" w:color="auto" w:fill="auto"/>
          </w:tcPr>
          <w:p>
            <w:r>
              <w:t>RS485Close</w:t>
            </w:r>
          </w:p>
        </w:tc>
        <w:tc>
          <w:tcPr>
            <w:tcW w:w="4111" w:type="dxa"/>
            <w:shd w:val="clear" w:color="auto" w:fill="auto"/>
          </w:tcPr>
          <w:p>
            <w:r>
              <w:t>FUNCTION</w:t>
            </w:r>
            <w:r>
              <w:rPr>
                <w:rFonts w:hint="eastAsia"/>
              </w:rPr>
              <w:t xml:space="preserve"> </w:t>
            </w:r>
            <w:r>
              <w:t>RS485Close : RTS_IEC_RESULT</w:t>
            </w:r>
          </w:p>
          <w:p>
            <w:r>
              <w:t>VAR_INPUT</w:t>
            </w:r>
          </w:p>
          <w:p>
            <w:r>
              <w:tab/>
            </w:r>
            <w:r>
              <w:t>hCom: RTS_IEC_HANDLE;</w:t>
            </w:r>
          </w:p>
          <w:p>
            <w:r>
              <w:t>END_VAR</w:t>
            </w:r>
          </w:p>
          <w:p>
            <w:r>
              <w:t>VAR</w:t>
            </w:r>
          </w:p>
          <w:p>
            <w:r>
              <w:t>END_VAR</w:t>
            </w:r>
          </w:p>
        </w:tc>
        <w:tc>
          <w:tcPr>
            <w:tcW w:w="2007" w:type="dxa"/>
            <w:shd w:val="clear" w:color="auto" w:fill="auto"/>
          </w:tcPr>
          <w:p>
            <w:r>
              <w:rPr>
                <w:rFonts w:hint="eastAsia"/>
              </w:rPr>
              <w:t>端口关闭函数。</w:t>
            </w:r>
          </w:p>
          <w:p>
            <w:r>
              <w:rPr>
                <w:rFonts w:hint="eastAsia"/>
              </w:rPr>
              <w:t>0表示关闭成功。输入为要关闭的RS485句柄。</w:t>
            </w:r>
          </w:p>
        </w:tc>
      </w:tr>
    </w:tbl>
    <w:p>
      <w:pPr>
        <w:spacing w:before="156" w:beforeLines="50" w:after="156" w:afterLines="50" w:line="360" w:lineRule="exact"/>
        <w:ind w:firstLine="480" w:firstLineChars="200"/>
        <w:jc w:val="center"/>
        <w:rPr>
          <w:szCs w:val="21"/>
        </w:rPr>
      </w:pPr>
    </w:p>
    <w:tbl>
      <w:tblPr>
        <w:tblStyle w:val="15"/>
        <w:tblW w:w="76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7673" w:type="dxa"/>
          </w:tcPr>
          <w:p>
            <w:pPr>
              <w:spacing w:before="156" w:beforeLines="50" w:after="156" w:afterLines="50" w:line="240" w:lineRule="atLeast"/>
              <w:jc w:val="center"/>
              <w:rPr>
                <w:rFonts w:eastAsia="宋体" w:cs="Times New Roman"/>
                <w:szCs w:val="24"/>
              </w:rPr>
            </w:pPr>
            <w:r>
              <w:rPr>
                <w:rFonts w:eastAsia="宋体" w:cs="Times New Roman"/>
                <w:szCs w:val="24"/>
              </w:rPr>
              <w:drawing>
                <wp:anchor distT="0" distB="0" distL="114300" distR="114300" simplePos="0" relativeHeight="251678720" behindDoc="0" locked="0" layoutInCell="1" allowOverlap="1">
                  <wp:simplePos x="0" y="0"/>
                  <wp:positionH relativeFrom="margin">
                    <wp:posOffset>1813560</wp:posOffset>
                  </wp:positionH>
                  <wp:positionV relativeFrom="margin">
                    <wp:posOffset>8890</wp:posOffset>
                  </wp:positionV>
                  <wp:extent cx="466725" cy="406400"/>
                  <wp:effectExtent l="0" t="0" r="9525" b="0"/>
                  <wp:wrapSquare wrapText="bothSides"/>
                  <wp:docPr id="135171" name="图片 13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1" name="图片 13517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725" cy="406400"/>
                          </a:xfrm>
                          <a:prstGeom prst="rect">
                            <a:avLst/>
                          </a:prstGeom>
                        </pic:spPr>
                      </pic:pic>
                    </a:graphicData>
                  </a:graphic>
                </wp:anchor>
              </w:drawing>
            </w:r>
            <w:r>
              <w:rPr>
                <w:rFonts w:eastAsia="宋体" w:cs="Times New Roman"/>
                <w:szCs w:val="24"/>
              </w:rPr>
              <mc:AlternateContent>
                <mc:Choice Requires="wps">
                  <w:drawing>
                    <wp:anchor distT="0" distB="0" distL="114300" distR="114300" simplePos="0" relativeHeight="251679744" behindDoc="0" locked="0" layoutInCell="1" allowOverlap="1">
                      <wp:simplePos x="0" y="0"/>
                      <wp:positionH relativeFrom="column">
                        <wp:posOffset>2279015</wp:posOffset>
                      </wp:positionH>
                      <wp:positionV relativeFrom="paragraph">
                        <wp:posOffset>8890</wp:posOffset>
                      </wp:positionV>
                      <wp:extent cx="1484630" cy="445770"/>
                      <wp:effectExtent l="0" t="0" r="1270" b="0"/>
                      <wp:wrapNone/>
                      <wp:docPr id="63" name="文本框 63"/>
                      <wp:cNvGraphicFramePr/>
                      <a:graphic xmlns:a="http://schemas.openxmlformats.org/drawingml/2006/main">
                        <a:graphicData uri="http://schemas.microsoft.com/office/word/2010/wordprocessingShape">
                          <wps:wsp>
                            <wps:cNvSpPr txBox="1"/>
                            <wps:spPr>
                              <a:xfrm>
                                <a:off x="0" y="0"/>
                                <a:ext cx="1484630" cy="445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sz w:val="32"/>
                                      <w:szCs w:val="32"/>
                                    </w:rPr>
                                  </w:pPr>
                                  <w:r>
                                    <w:rPr>
                                      <w:rFonts w:hint="eastAsia"/>
                                      <w:b/>
                                      <w:sz w:val="32"/>
                                      <w:szCs w:val="32"/>
                                    </w:rPr>
                                    <w:t>注意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45pt;margin-top:0.7pt;height:35.1pt;width:116.9pt;z-index:251679744;mso-width-relative:page;mso-height-relative:page;" fillcolor="#FFFFFF [3201]" filled="t" stroked="f" coordsize="21600,21600" o:gfxdata="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T3X77NQAAAAIAQAADwAAAAAAAAABACAAAAAiAAAAZHJzL2Rvd25y&#10;ZXYueG1sUEsBAhQAFAAAAAgAh07iQLWJg5E7AgAAUQQAAA4AAAAAAAAAAQAgAAAAIwEAAGRycy9l&#10;Mm9Eb2MueG1sUEsFBgAAAAAGAAYAWQEAANAFAAAAAA==&#10;">
                      <v:fill on="t" focussize="0,0"/>
                      <v:stroke on="f" weight="0.5pt"/>
                      <v:imagedata o:title=""/>
                      <o:lock v:ext="edit" aspectratio="f"/>
                      <v:textbox>
                        <w:txbxContent>
                          <w:p>
                            <w:pPr>
                              <w:rPr>
                                <w:b/>
                                <w:sz w:val="32"/>
                                <w:szCs w:val="32"/>
                              </w:rPr>
                            </w:pPr>
                            <w:r>
                              <w:rPr>
                                <w:rFonts w:hint="eastAsia"/>
                                <w:b/>
                                <w:sz w:val="32"/>
                                <w:szCs w:val="32"/>
                              </w:rPr>
                              <w:t>注意</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73" w:type="dxa"/>
          </w:tcPr>
          <w:p>
            <w:pPr>
              <w:spacing w:before="156" w:beforeLines="50" w:after="156" w:afterLines="50" w:line="360" w:lineRule="exact"/>
              <w:rPr>
                <w:rFonts w:eastAsia="宋体" w:cs="Times New Roman"/>
                <w:b/>
                <w:szCs w:val="24"/>
              </w:rPr>
            </w:pPr>
            <w:r>
              <w:rPr>
                <w:rFonts w:hint="eastAsia" w:eastAsia="宋体" w:cs="Times New Roman"/>
                <w:b/>
                <w:szCs w:val="24"/>
              </w:rPr>
              <w:t>语法不正确</w:t>
            </w:r>
          </w:p>
          <w:p>
            <w:pPr>
              <w:spacing w:before="156" w:beforeLines="50" w:after="156" w:afterLines="50" w:line="360" w:lineRule="exact"/>
              <w:rPr>
                <w:rFonts w:eastAsia="宋体" w:cs="Times New Roman"/>
                <w:szCs w:val="24"/>
              </w:rPr>
            </w:pPr>
            <w:r>
              <w:rPr>
                <w:rFonts w:hint="eastAsia" w:eastAsia="宋体" w:cs="Times New Roman"/>
                <w:szCs w:val="24"/>
              </w:rPr>
              <w:t>为排版方便，在本小节（4.3）中表格内给出的用户库变量定义及函数定义的书写格式经过调整，部分内容不符合CoDeSyS集成开发环境中对结构化文本语言（ST）的书写规范定义。请遵照语法规范编写您的代码。</w:t>
            </w:r>
          </w:p>
          <w:p>
            <w:pPr>
              <w:spacing w:before="156" w:beforeLines="50" w:after="156" w:afterLines="50" w:line="360" w:lineRule="exact"/>
              <w:rPr>
                <w:rFonts w:eastAsia="宋体" w:cs="Times New Roman"/>
                <w:szCs w:val="24"/>
              </w:rPr>
            </w:pPr>
            <w:r>
              <w:rPr>
                <w:rFonts w:hint="eastAsia" w:eastAsia="宋体" w:cs="Times New Roman"/>
                <w:b/>
                <w:szCs w:val="24"/>
              </w:rPr>
              <w:t>如不遵守说明，编译器可能报错</w:t>
            </w:r>
          </w:p>
        </w:tc>
      </w:tr>
    </w:tbl>
    <w:p>
      <w:pPr>
        <w:pStyle w:val="4"/>
      </w:pPr>
      <w:bookmarkStart w:id="27" w:name="_Toc484609342"/>
      <w:r>
        <w:rPr>
          <w:rFonts w:hint="eastAsia"/>
        </w:rPr>
        <w:t>4.3.3 IO用户库</w:t>
      </w:r>
      <w:bookmarkEnd w:id="27"/>
    </w:p>
    <w:p>
      <w:pPr>
        <w:spacing w:before="156" w:beforeLines="50" w:after="156" w:afterLines="50" w:line="360" w:lineRule="exact"/>
        <w:ind w:firstLine="480" w:firstLineChars="200"/>
        <w:rPr>
          <w:szCs w:val="21"/>
        </w:rPr>
      </w:pPr>
      <w:r>
        <w:rPr>
          <w:rFonts w:hint="eastAsia"/>
          <w:szCs w:val="21"/>
        </w:rPr>
        <w:t>显示屏提供12路数字输入通道，可以通过调用IO用户库函数一次读取12位状态。目前IO用户库只有一个函数：</w:t>
      </w:r>
    </w:p>
    <w:p>
      <w:pPr>
        <w:spacing w:before="156" w:beforeLines="50" w:after="156" w:afterLines="50" w:line="360" w:lineRule="exact"/>
        <w:ind w:firstLine="480" w:firstLineChars="200"/>
      </w:pPr>
      <w:r>
        <w:rPr>
          <w:rFonts w:hint="eastAsia"/>
        </w:rPr>
        <w:t>JCP104_IO();</w:t>
      </w:r>
    </w:p>
    <w:p>
      <w:pPr>
        <w:spacing w:before="156" w:beforeLines="50" w:after="156" w:afterLines="50" w:line="360" w:lineRule="exact"/>
        <w:ind w:firstLine="480" w:firstLineChars="200"/>
        <w:rPr>
          <w:szCs w:val="21"/>
        </w:rPr>
      </w:pPr>
      <w:r>
        <w:rPr>
          <w:rFonts w:hint="eastAsia"/>
          <w:szCs w:val="21"/>
        </w:rPr>
        <w:t>它返回一个DWORD型数值，这12路DI的状态（0或1）分别对应至该数的低12位的对应位，通过简单的位运算即可提取指定DI通道的状态。</w:t>
      </w:r>
    </w:p>
    <w:p>
      <w:pPr>
        <w:pStyle w:val="4"/>
      </w:pPr>
      <w:bookmarkStart w:id="28" w:name="_Toc484609343"/>
      <w:r>
        <w:rPr>
          <w:rFonts w:hint="eastAsia"/>
        </w:rPr>
        <w:t>4.3.4 HMI管理用户库</w:t>
      </w:r>
      <w:bookmarkEnd w:id="28"/>
    </w:p>
    <w:p>
      <w:pPr>
        <w:spacing w:before="156" w:beforeLines="50" w:after="156" w:afterLines="50" w:line="360" w:lineRule="exact"/>
        <w:ind w:firstLine="480" w:firstLineChars="200"/>
        <w:rPr>
          <w:szCs w:val="21"/>
        </w:rPr>
      </w:pPr>
      <w:r>
        <w:rPr>
          <w:rFonts w:hint="eastAsia"/>
          <w:szCs w:val="21"/>
        </w:rPr>
        <w:t>HMI管理用户库提供调整显示屏亮度、网口设置的库函数，用于Codesys程序中调用代码修改显示屏的亮度、IP地址、网关、掩码等参数。HMI管理用户库没有定义数据结构，目前可用的函数展示如表4-5.</w:t>
      </w:r>
    </w:p>
    <w:p>
      <w:pPr>
        <w:pStyle w:val="23"/>
        <w:ind w:left="900" w:leftChars="375" w:firstLine="105" w:firstLineChars="50"/>
        <w:jc w:val="center"/>
        <w:rPr>
          <w:sz w:val="21"/>
          <w:szCs w:val="21"/>
        </w:rPr>
      </w:pPr>
      <w:r>
        <w:rPr>
          <w:rFonts w:hint="eastAsia"/>
          <w:sz w:val="21"/>
          <w:szCs w:val="21"/>
        </w:rPr>
        <w:t>表4-5 HMI管理用户库函数定义</w:t>
      </w:r>
    </w:p>
    <w:tbl>
      <w:tblPr>
        <w:tblStyle w:val="14"/>
        <w:tblW w:w="7845"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6"/>
        <w:gridCol w:w="3613"/>
        <w:gridCol w:w="1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2246" w:type="dxa"/>
            <w:shd w:val="clear" w:color="auto" w:fill="auto"/>
          </w:tcPr>
          <w:p>
            <w:pPr>
              <w:jc w:val="center"/>
            </w:pPr>
            <w:r>
              <w:rPr>
                <w:rFonts w:hint="eastAsia"/>
              </w:rPr>
              <w:t>函数名</w:t>
            </w:r>
          </w:p>
        </w:tc>
        <w:tc>
          <w:tcPr>
            <w:tcW w:w="3613" w:type="dxa"/>
            <w:shd w:val="clear" w:color="auto" w:fill="auto"/>
          </w:tcPr>
          <w:p>
            <w:pPr>
              <w:jc w:val="center"/>
            </w:pPr>
            <w:r>
              <w:rPr>
                <w:rFonts w:hint="eastAsia"/>
              </w:rPr>
              <w:t>定义</w:t>
            </w:r>
          </w:p>
        </w:tc>
        <w:tc>
          <w:tcPr>
            <w:tcW w:w="1986" w:type="dxa"/>
            <w:shd w:val="clear" w:color="auto" w:fill="auto"/>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4" w:hRule="atLeast"/>
        </w:trPr>
        <w:tc>
          <w:tcPr>
            <w:tcW w:w="2246" w:type="dxa"/>
            <w:shd w:val="clear" w:color="auto" w:fill="auto"/>
          </w:tcPr>
          <w:p>
            <w:r>
              <w:t>BacklightBright</w:t>
            </w:r>
          </w:p>
        </w:tc>
        <w:tc>
          <w:tcPr>
            <w:tcW w:w="3613" w:type="dxa"/>
            <w:shd w:val="clear" w:color="auto" w:fill="auto"/>
          </w:tcPr>
          <w:p>
            <w:r>
              <w:rPr>
                <w:rFonts w:hint="eastAsia"/>
              </w:rPr>
              <w:t>无输入参数，调用一次将在当前基础上增高背光亮度10%</w:t>
            </w:r>
          </w:p>
        </w:tc>
        <w:tc>
          <w:tcPr>
            <w:tcW w:w="1986" w:type="dxa"/>
            <w:shd w:val="clear" w:color="auto" w:fill="auto"/>
          </w:tcPr>
          <w:p>
            <w:r>
              <w:rPr>
                <w:rFonts w:hint="eastAsia"/>
              </w:rPr>
              <w:t>当前亮度达到最高亮度100%时无法再增加。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8" w:hRule="atLeast"/>
        </w:trPr>
        <w:tc>
          <w:tcPr>
            <w:tcW w:w="2246" w:type="dxa"/>
            <w:shd w:val="clear" w:color="auto" w:fill="auto"/>
          </w:tcPr>
          <w:p>
            <w:r>
              <w:t>BacklightDark</w:t>
            </w:r>
          </w:p>
        </w:tc>
        <w:tc>
          <w:tcPr>
            <w:tcW w:w="3613" w:type="dxa"/>
            <w:shd w:val="clear" w:color="auto" w:fill="auto"/>
          </w:tcPr>
          <w:p>
            <w:r>
              <w:rPr>
                <w:rFonts w:hint="eastAsia"/>
              </w:rPr>
              <w:t>无输入参数，调用一次将在当前基础上降低背光亮度10%</w:t>
            </w:r>
          </w:p>
        </w:tc>
        <w:tc>
          <w:tcPr>
            <w:tcW w:w="1986" w:type="dxa"/>
            <w:shd w:val="clear" w:color="auto" w:fill="auto"/>
          </w:tcPr>
          <w:p>
            <w:r>
              <w:rPr>
                <w:rFonts w:hint="eastAsia"/>
              </w:rPr>
              <w:t>当前亮度达到最低亮度10%时无法再减弱。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8" w:hRule="atLeast"/>
        </w:trPr>
        <w:tc>
          <w:tcPr>
            <w:tcW w:w="2246" w:type="dxa"/>
            <w:shd w:val="clear" w:color="auto" w:fill="auto"/>
          </w:tcPr>
          <w:p>
            <w:r>
              <w:rPr>
                <w:rFonts w:hint="eastAsia"/>
              </w:rPr>
              <w:t>S</w:t>
            </w:r>
            <w:r>
              <w:t>etBrightness</w:t>
            </w:r>
          </w:p>
        </w:tc>
        <w:tc>
          <w:tcPr>
            <w:tcW w:w="3613" w:type="dxa"/>
            <w:shd w:val="clear" w:color="auto" w:fill="auto"/>
          </w:tcPr>
          <w:p>
            <w:r>
              <w:t>FUNCTION SetBrightness : UINT</w:t>
            </w:r>
          </w:p>
          <w:p>
            <w:r>
              <w:t>VAR_INPUT</w:t>
            </w:r>
          </w:p>
          <w:p>
            <w:r>
              <w:tab/>
            </w:r>
            <w:r>
              <w:t>UserBrightness:BYTE;</w:t>
            </w:r>
          </w:p>
          <w:p>
            <w:r>
              <w:t>END_VAR</w:t>
            </w:r>
          </w:p>
          <w:p>
            <w:r>
              <w:t>VAR</w:t>
            </w:r>
          </w:p>
          <w:p>
            <w:r>
              <w:t>END_VAR</w:t>
            </w:r>
          </w:p>
        </w:tc>
        <w:tc>
          <w:tcPr>
            <w:tcW w:w="1986" w:type="dxa"/>
            <w:shd w:val="clear" w:color="auto" w:fill="auto"/>
          </w:tcPr>
          <w:p>
            <w:r>
              <w:rPr>
                <w:rFonts w:hint="eastAsia"/>
              </w:rPr>
              <w:t>输入一个指定的亮度值（只有10-100为有效值），立即生效，但重启后失效。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8" w:hRule="atLeast"/>
        </w:trPr>
        <w:tc>
          <w:tcPr>
            <w:tcW w:w="2246" w:type="dxa"/>
            <w:shd w:val="clear" w:color="auto" w:fill="auto"/>
          </w:tcPr>
          <w:p>
            <w:r>
              <w:t>SaveBrightness</w:t>
            </w:r>
          </w:p>
        </w:tc>
        <w:tc>
          <w:tcPr>
            <w:tcW w:w="3613" w:type="dxa"/>
            <w:shd w:val="clear" w:color="auto" w:fill="auto"/>
          </w:tcPr>
          <w:p>
            <w:r>
              <w:t>FUNCTIONSaveBrightness: UINT</w:t>
            </w:r>
          </w:p>
          <w:p>
            <w:r>
              <w:t>VAR_INPUT</w:t>
            </w:r>
          </w:p>
          <w:p>
            <w:r>
              <w:tab/>
            </w:r>
            <w:r>
              <w:t>BrightnessToSave:BYTE;</w:t>
            </w:r>
          </w:p>
          <w:p>
            <w:r>
              <w:t>END_VAR</w:t>
            </w:r>
          </w:p>
          <w:p>
            <w:r>
              <w:t>VAR</w:t>
            </w:r>
          </w:p>
          <w:p>
            <w:r>
              <w:t>END_VAR</w:t>
            </w:r>
          </w:p>
        </w:tc>
        <w:tc>
          <w:tcPr>
            <w:tcW w:w="1986" w:type="dxa"/>
            <w:shd w:val="clear" w:color="auto" w:fill="auto"/>
          </w:tcPr>
          <w:p>
            <w:r>
              <w:rPr>
                <w:rFonts w:hint="eastAsia"/>
              </w:rPr>
              <w:t>保存当前显示屏亮度，当前设置的亮度将被保存，重启后亦生效。</w:t>
            </w:r>
          </w:p>
        </w:tc>
      </w:tr>
    </w:tbl>
    <w:p>
      <w:pPr>
        <w:pStyle w:val="23"/>
        <w:ind w:left="900" w:leftChars="375" w:firstLine="105" w:firstLineChars="50"/>
        <w:jc w:val="center"/>
        <w:rPr>
          <w:sz w:val="21"/>
          <w:szCs w:val="21"/>
        </w:rPr>
      </w:pPr>
      <w:r>
        <w:rPr>
          <w:rFonts w:hint="eastAsia"/>
          <w:sz w:val="21"/>
          <w:szCs w:val="21"/>
        </w:rPr>
        <w:t>续表4-5 HMI管理用户库函数定义</w:t>
      </w:r>
    </w:p>
    <w:tbl>
      <w:tblPr>
        <w:tblStyle w:val="14"/>
        <w:tblW w:w="7927"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4111"/>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809" w:type="dxa"/>
            <w:shd w:val="clear" w:color="auto" w:fill="auto"/>
          </w:tcPr>
          <w:p>
            <w:pPr>
              <w:jc w:val="center"/>
            </w:pPr>
            <w:r>
              <w:rPr>
                <w:rFonts w:hint="eastAsia"/>
              </w:rPr>
              <w:t>函数名</w:t>
            </w:r>
          </w:p>
        </w:tc>
        <w:tc>
          <w:tcPr>
            <w:tcW w:w="4111" w:type="dxa"/>
            <w:shd w:val="clear" w:color="auto" w:fill="auto"/>
          </w:tcPr>
          <w:p>
            <w:pPr>
              <w:jc w:val="center"/>
            </w:pPr>
            <w:r>
              <w:rPr>
                <w:rFonts w:hint="eastAsia"/>
              </w:rPr>
              <w:t>定义</w:t>
            </w:r>
          </w:p>
        </w:tc>
        <w:tc>
          <w:tcPr>
            <w:tcW w:w="2007" w:type="dxa"/>
            <w:shd w:val="clear" w:color="auto" w:fill="auto"/>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1809" w:type="dxa"/>
            <w:shd w:val="clear" w:color="auto" w:fill="auto"/>
          </w:tcPr>
          <w:p>
            <w:r>
              <w:t>GetIPAddress</w:t>
            </w:r>
          </w:p>
        </w:tc>
        <w:tc>
          <w:tcPr>
            <w:tcW w:w="4111" w:type="dxa"/>
            <w:shd w:val="clear" w:color="auto" w:fill="auto"/>
          </w:tcPr>
          <w:p>
            <w:r>
              <w:t>FUNCTION GetIPAddress : UINT</w:t>
            </w:r>
          </w:p>
          <w:p>
            <w:r>
              <w:t>VAR_INPUT</w:t>
            </w:r>
          </w:p>
          <w:p>
            <w:r>
              <w:t>IPAddress:POINTERTO STRING(20);</w:t>
            </w:r>
          </w:p>
          <w:p>
            <w:r>
              <w:t>END_VAR</w:t>
            </w:r>
          </w:p>
          <w:p>
            <w:r>
              <w:t>VAR</w:t>
            </w:r>
          </w:p>
          <w:p>
            <w:r>
              <w:t>END_VAR</w:t>
            </w:r>
          </w:p>
        </w:tc>
        <w:tc>
          <w:tcPr>
            <w:tcW w:w="2007" w:type="dxa"/>
            <w:shd w:val="clear" w:color="auto" w:fill="auto"/>
          </w:tcPr>
          <w:p>
            <w:r>
              <w:rPr>
                <w:rFonts w:hint="eastAsia"/>
              </w:rPr>
              <w:t>获取HMI当前IP地址，信息通过字符串指针返回。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5" w:hRule="atLeast"/>
        </w:trPr>
        <w:tc>
          <w:tcPr>
            <w:tcW w:w="1809" w:type="dxa"/>
            <w:shd w:val="clear" w:color="auto" w:fill="auto"/>
          </w:tcPr>
          <w:p>
            <w:r>
              <w:t>GetSubnetMask</w:t>
            </w:r>
          </w:p>
        </w:tc>
        <w:tc>
          <w:tcPr>
            <w:tcW w:w="4111" w:type="dxa"/>
            <w:shd w:val="clear" w:color="auto" w:fill="auto"/>
          </w:tcPr>
          <w:p>
            <w:r>
              <w:t>FUNCTION GetSubnetMask : UINT</w:t>
            </w:r>
          </w:p>
          <w:p>
            <w:r>
              <w:t>VAR_INPUT</w:t>
            </w:r>
          </w:p>
          <w:p>
            <w:r>
              <w:t>Subnetmask:POINTERTOSTRING(20);</w:t>
            </w:r>
          </w:p>
          <w:p>
            <w:r>
              <w:t>END_VAR</w:t>
            </w:r>
          </w:p>
          <w:p>
            <w:r>
              <w:t>VAR</w:t>
            </w:r>
          </w:p>
          <w:p>
            <w:r>
              <w:t>END_VAR</w:t>
            </w:r>
          </w:p>
        </w:tc>
        <w:tc>
          <w:tcPr>
            <w:tcW w:w="2007" w:type="dxa"/>
            <w:shd w:val="clear" w:color="auto" w:fill="auto"/>
          </w:tcPr>
          <w:p>
            <w:r>
              <w:rPr>
                <w:rFonts w:hint="eastAsia"/>
              </w:rPr>
              <w:t>获取HMI当前子网掩码地址。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5" w:hRule="atLeast"/>
        </w:trPr>
        <w:tc>
          <w:tcPr>
            <w:tcW w:w="1809" w:type="dxa"/>
            <w:shd w:val="clear" w:color="auto" w:fill="auto"/>
          </w:tcPr>
          <w:p>
            <w:r>
              <w:t>GetGateway</w:t>
            </w:r>
          </w:p>
        </w:tc>
        <w:tc>
          <w:tcPr>
            <w:tcW w:w="4111" w:type="dxa"/>
            <w:shd w:val="clear" w:color="auto" w:fill="auto"/>
          </w:tcPr>
          <w:p>
            <w:r>
              <w:t>FUNCTION GetGateway : UINT</w:t>
            </w:r>
          </w:p>
          <w:p>
            <w:r>
              <w:t>VAR_INPUT</w:t>
            </w:r>
          </w:p>
          <w:p>
            <w:r>
              <w:t>Gateway:POINTER TO STRING(20);</w:t>
            </w:r>
          </w:p>
          <w:p>
            <w:r>
              <w:t>END_VAR</w:t>
            </w:r>
          </w:p>
          <w:p>
            <w:r>
              <w:t>VAR</w:t>
            </w:r>
          </w:p>
          <w:p>
            <w:r>
              <w:t>END_VAR</w:t>
            </w:r>
          </w:p>
        </w:tc>
        <w:tc>
          <w:tcPr>
            <w:tcW w:w="2007" w:type="dxa"/>
            <w:shd w:val="clear" w:color="auto" w:fill="auto"/>
          </w:tcPr>
          <w:p>
            <w:r>
              <w:rPr>
                <w:rFonts w:hint="eastAsia"/>
              </w:rPr>
              <w:t>获取HMI当前网关地址。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5" w:hRule="atLeast"/>
        </w:trPr>
        <w:tc>
          <w:tcPr>
            <w:tcW w:w="1809" w:type="dxa"/>
            <w:shd w:val="clear" w:color="auto" w:fill="auto"/>
          </w:tcPr>
          <w:p>
            <w:r>
              <w:t>SetNetInformation</w:t>
            </w:r>
          </w:p>
        </w:tc>
        <w:tc>
          <w:tcPr>
            <w:tcW w:w="4111" w:type="dxa"/>
            <w:shd w:val="clear" w:color="auto" w:fill="auto"/>
          </w:tcPr>
          <w:p>
            <w:r>
              <w:t>FUNCTION SetNetInformation : UINT</w:t>
            </w:r>
          </w:p>
          <w:p>
            <w:r>
              <w:t>VAR_INPUT</w:t>
            </w:r>
          </w:p>
          <w:p>
            <w:r>
              <w:t>IPAddr:ARRAY [0..3] OF BYTE;</w:t>
            </w:r>
          </w:p>
          <w:p>
            <w:r>
              <w:t>Subnetmask:ARRAY [0..3] OF BYTE;</w:t>
            </w:r>
          </w:p>
          <w:p>
            <w:r>
              <w:t>Gateway:ARRAY [0..3] OF BYTE;</w:t>
            </w:r>
          </w:p>
          <w:p>
            <w:r>
              <w:t>END_VAR</w:t>
            </w:r>
          </w:p>
          <w:p>
            <w:r>
              <w:t>VAR</w:t>
            </w:r>
          </w:p>
          <w:p>
            <w:r>
              <w:t>END_VAR</w:t>
            </w:r>
          </w:p>
        </w:tc>
        <w:tc>
          <w:tcPr>
            <w:tcW w:w="2007" w:type="dxa"/>
            <w:shd w:val="clear" w:color="auto" w:fill="auto"/>
          </w:tcPr>
          <w:p>
            <w:r>
              <w:rPr>
                <w:rFonts w:hint="eastAsia"/>
              </w:rPr>
              <w:t>设置HMI网络参数，以字符数组的方式给出IP地址、子网掩码、网关地址。调用该函数后Codesys运行时系统中对网络有依赖关系的各模块将会更新网络地址，这会造成1-2s的卡顿。</w:t>
            </w:r>
          </w:p>
        </w:tc>
      </w:tr>
    </w:tbl>
    <w:p>
      <w:pPr>
        <w:spacing w:before="156" w:beforeLines="50" w:after="156" w:afterLines="50" w:line="360" w:lineRule="exact"/>
        <w:ind w:firstLine="420"/>
        <w:rPr>
          <w:szCs w:val="21"/>
        </w:rPr>
      </w:pPr>
      <w:r>
        <w:rPr>
          <w:rFonts w:hint="eastAsia"/>
          <w:szCs w:val="21"/>
        </w:rPr>
        <w:t>需要注意的是，管理用户库中有部分函数不在表4-5中，这些函数仅仅是预留了功能接口，没有实际实现。</w:t>
      </w:r>
    </w:p>
    <w:p>
      <w:pPr>
        <w:spacing w:before="156" w:beforeLines="50" w:after="156" w:afterLines="50" w:line="360" w:lineRule="exact"/>
        <w:rPr>
          <w:szCs w:val="21"/>
        </w:rPr>
      </w:pPr>
      <w:r>
        <w:rPr>
          <w:szCs w:val="21"/>
        </w:rPr>
        <w:br w:type="page"/>
      </w:r>
    </w:p>
    <w:p>
      <w:pPr>
        <w:pStyle w:val="3"/>
      </w:pPr>
      <w:bookmarkStart w:id="29" w:name="_Toc484609344"/>
      <w:r>
        <w:rPr>
          <w:rFonts w:hint="eastAsia"/>
        </w:rPr>
        <w:t>4.4 程序下载</w:t>
      </w:r>
      <w:bookmarkEnd w:id="29"/>
    </w:p>
    <w:p>
      <w:pPr>
        <w:spacing w:before="156" w:beforeLines="50" w:after="156" w:afterLines="50" w:line="360" w:lineRule="exact"/>
        <w:ind w:firstLine="480" w:firstLineChars="200"/>
      </w:pPr>
      <w:r>
        <w:rPr>
          <w:rFonts w:hint="eastAsia"/>
        </w:rPr>
        <w:t>程序下载有两种方式，即编译下载与FTP拷贝。其中编译下载指的是在CoDeSyS集成开发环境中完成编译（绿色箭头所示按钮）后，单击login（红色箭头所示按钮）即可下载至目标设备，如图4-11所示。这种方式可以方便地跟踪程序运行及变量变化，适用于调试阶段。</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1820545" cy="567690"/>
            <wp:effectExtent l="0" t="0" r="8255" b="3810"/>
            <wp:docPr id="135172" name="图片 135172" descr="C:\Users\WLM\AppData\Roaming\Tencent\Users\405125886\QQ\WinTemp\RichOle\8J9C%MPI~RHTNC1{9H0C}K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2" name="图片 135172" descr="C:\Users\WLM\AppData\Roaming\Tencent\Users\405125886\QQ\WinTemp\RichOle\8J9C%MPI~RHTNC1{9H0C}K0.png"/>
                    <pic:cNvPicPr>
                      <a:picLocks noChangeAspect="1" noChangeArrowheads="1"/>
                    </pic:cNvPicPr>
                  </pic:nvPicPr>
                  <pic:blipFill>
                    <a:blip r:embed="rId70">
                      <a:extLst>
                        <a:ext uri="{28A0092B-C50C-407E-A947-70E740481C1C}">
                          <a14:useLocalDpi xmlns:a14="http://schemas.microsoft.com/office/drawing/2010/main" val="0"/>
                        </a:ext>
                      </a:extLst>
                    </a:blip>
                    <a:srcRect l="4462" r="19947"/>
                    <a:stretch>
                      <a:fillRect/>
                    </a:stretch>
                  </pic:blipFill>
                  <pic:spPr>
                    <a:xfrm>
                      <a:off x="0" y="0"/>
                      <a:ext cx="1834705" cy="572445"/>
                    </a:xfrm>
                    <a:prstGeom prst="rect">
                      <a:avLst/>
                    </a:prstGeom>
                    <a:noFill/>
                    <a:ln>
                      <a:noFill/>
                    </a:ln>
                  </pic:spPr>
                </pic:pic>
              </a:graphicData>
            </a:graphic>
          </wp:inline>
        </w:drawing>
      </w:r>
    </w:p>
    <w:p>
      <w:pPr>
        <w:pStyle w:val="23"/>
        <w:ind w:left="900" w:firstLine="0" w:firstLineChars="0"/>
        <w:jc w:val="center"/>
        <w:rPr>
          <w:rFonts w:eastAsia="宋体" w:cs="Times New Roman"/>
          <w:sz w:val="21"/>
          <w:szCs w:val="21"/>
        </w:rPr>
      </w:pPr>
      <w:r>
        <w:rPr>
          <w:rFonts w:hint="eastAsia" w:eastAsia="宋体" w:cs="Times New Roman"/>
          <w:sz w:val="21"/>
          <w:szCs w:val="21"/>
        </w:rPr>
        <w:t>图4-11编译下载</w:t>
      </w:r>
    </w:p>
    <w:p>
      <w:pPr>
        <w:spacing w:before="156" w:beforeLines="50" w:after="156" w:afterLines="50" w:line="360" w:lineRule="exact"/>
        <w:ind w:firstLine="480" w:firstLineChars="200"/>
      </w:pPr>
      <w:r>
        <w:rPr>
          <w:rFonts w:hint="eastAsia"/>
        </w:rPr>
        <w:t>FTP拷贝指的是将CoDeSyS运行时文件通过FTP复制到目标设备的指定目录，开机即可直接执行。这种方式适用于完成程序调试后的批量生产。FTP拷贝方式的具体操作步骤如下：</w:t>
      </w:r>
    </w:p>
    <w:p>
      <w:pPr>
        <w:pStyle w:val="23"/>
        <w:numPr>
          <w:ilvl w:val="0"/>
          <w:numId w:val="10"/>
        </w:numPr>
        <w:spacing w:before="156" w:beforeLines="50" w:after="156" w:afterLines="50" w:line="360" w:lineRule="exact"/>
        <w:ind w:firstLineChars="0"/>
        <w:rPr>
          <w:szCs w:val="21"/>
        </w:rPr>
      </w:pPr>
      <w:r>
        <w:rPr>
          <w:rFonts w:hint="eastAsia"/>
          <w:szCs w:val="21"/>
        </w:rPr>
        <w:t>FTP登录</w:t>
      </w:r>
    </w:p>
    <w:p>
      <w:pPr>
        <w:spacing w:before="156" w:beforeLines="50" w:after="156" w:afterLines="50" w:line="360" w:lineRule="exact"/>
        <w:ind w:left="1200"/>
        <w:rPr>
          <w:szCs w:val="21"/>
        </w:rPr>
      </w:pPr>
      <w:r>
        <w:rPr>
          <w:rFonts w:hint="eastAsia"/>
          <w:szCs w:val="21"/>
        </w:rPr>
        <w:t>使用网线连接电脑及显示屏，直连与路由器连接均可。打开我的电脑，或其他文件夹。在地址栏输入地址并回车，进行FTP登录。例如，若显示屏IP为192.168.1.171，则输入ftp:\\192.168.1.171并回车，将会出现FTP用户验证界面，如图4-12所示。</w:t>
      </w:r>
    </w:p>
    <w:p>
      <w:pPr>
        <w:widowControl/>
        <w:ind w:left="1200"/>
        <w:jc w:val="left"/>
        <w:rPr>
          <w:rFonts w:ascii="宋体" w:hAnsi="宋体" w:cs="宋体"/>
          <w:kern w:val="0"/>
        </w:rPr>
      </w:pPr>
      <w:r>
        <w:rPr>
          <w:rFonts w:ascii="宋体" w:hAnsi="宋体" w:cs="宋体"/>
          <w:kern w:val="0"/>
        </w:rPr>
        <w:drawing>
          <wp:inline distT="0" distB="0" distL="0" distR="0">
            <wp:extent cx="3474720" cy="2727325"/>
            <wp:effectExtent l="0" t="0" r="0" b="0"/>
            <wp:docPr id="135179" name="图片 135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9" name="图片 135179"/>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474115" cy="2727145"/>
                    </a:xfrm>
                    <a:prstGeom prst="rect">
                      <a:avLst/>
                    </a:prstGeom>
                  </pic:spPr>
                </pic:pic>
              </a:graphicData>
            </a:graphic>
          </wp:inline>
        </w:drawing>
      </w:r>
    </w:p>
    <w:p>
      <w:pPr>
        <w:pStyle w:val="23"/>
        <w:ind w:left="900" w:firstLine="0" w:firstLineChars="0"/>
        <w:jc w:val="center"/>
        <w:rPr>
          <w:rFonts w:eastAsia="宋体" w:cs="Times New Roman"/>
          <w:sz w:val="21"/>
          <w:szCs w:val="21"/>
        </w:rPr>
      </w:pPr>
      <w:r>
        <w:rPr>
          <w:rFonts w:hint="eastAsia" w:eastAsia="宋体" w:cs="Times New Roman"/>
          <w:sz w:val="21"/>
          <w:szCs w:val="21"/>
        </w:rPr>
        <w:t>图4-12 FTP登录界面</w:t>
      </w:r>
    </w:p>
    <w:p>
      <w:pPr>
        <w:spacing w:before="156" w:beforeLines="50" w:after="156" w:afterLines="50" w:line="360" w:lineRule="exact"/>
        <w:ind w:left="1200"/>
        <w:rPr>
          <w:szCs w:val="21"/>
        </w:rPr>
      </w:pPr>
      <w:r>
        <w:rPr>
          <w:rFonts w:hint="eastAsia"/>
          <w:szCs w:val="21"/>
        </w:rPr>
        <w:t>输入用户名及密码，用户名为root，密码为空（不填）。回车后登录。</w:t>
      </w:r>
    </w:p>
    <w:p>
      <w:pPr>
        <w:pStyle w:val="23"/>
        <w:numPr>
          <w:ilvl w:val="0"/>
          <w:numId w:val="10"/>
        </w:numPr>
        <w:spacing w:before="156" w:beforeLines="50" w:after="156" w:afterLines="50" w:line="360" w:lineRule="exact"/>
        <w:ind w:firstLineChars="0"/>
        <w:rPr>
          <w:szCs w:val="21"/>
        </w:rPr>
      </w:pPr>
      <w:r>
        <w:rPr>
          <w:rFonts w:hint="eastAsia"/>
          <w:szCs w:val="21"/>
        </w:rPr>
        <w:t>拷贝CoDeSyS程序文件</w:t>
      </w:r>
    </w:p>
    <w:p>
      <w:pPr>
        <w:pStyle w:val="23"/>
        <w:spacing w:before="156" w:beforeLines="50" w:after="156" w:afterLines="50" w:line="360" w:lineRule="exact"/>
        <w:ind w:left="1260" w:firstLine="0" w:firstLineChars="0"/>
        <w:rPr>
          <w:szCs w:val="21"/>
        </w:rPr>
      </w:pPr>
      <w:r>
        <w:rPr>
          <w:rFonts w:hint="eastAsia"/>
          <w:szCs w:val="21"/>
        </w:rPr>
        <w:t>FTP的默认目录即为CoDeSyS的程序文件目录，如图4-13所示。将需要的文件（可以从已经下载好程序的设备中得到或由CoDeSyS直接导出）拷贝到该目录。</w:t>
      </w:r>
    </w:p>
    <w:p>
      <w:pPr>
        <w:pStyle w:val="23"/>
        <w:spacing w:before="156" w:beforeLines="50" w:after="156" w:afterLines="50"/>
        <w:ind w:left="1259" w:firstLine="0" w:firstLineChars="0"/>
        <w:jc w:val="center"/>
        <w:rPr>
          <w:szCs w:val="21"/>
        </w:rPr>
      </w:pPr>
      <w:r>
        <w:rPr>
          <w:szCs w:val="21"/>
        </w:rPr>
        <w:drawing>
          <wp:inline distT="0" distB="0" distL="0" distR="0">
            <wp:extent cx="2360295" cy="2353945"/>
            <wp:effectExtent l="0" t="0" r="1905" b="8255"/>
            <wp:docPr id="135180" name="图片 13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0" name="图片 135180"/>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2358398" cy="2351884"/>
                    </a:xfrm>
                    <a:prstGeom prst="rect">
                      <a:avLst/>
                    </a:prstGeom>
                  </pic:spPr>
                </pic:pic>
              </a:graphicData>
            </a:graphic>
          </wp:inline>
        </w:drawing>
      </w:r>
    </w:p>
    <w:p>
      <w:pPr>
        <w:pStyle w:val="23"/>
        <w:ind w:left="900" w:firstLine="0" w:firstLineChars="0"/>
        <w:jc w:val="center"/>
        <w:rPr>
          <w:rFonts w:eastAsia="宋体" w:cs="Times New Roman"/>
          <w:sz w:val="21"/>
          <w:szCs w:val="21"/>
        </w:rPr>
      </w:pPr>
      <w:r>
        <w:rPr>
          <w:rFonts w:hint="eastAsia" w:eastAsia="宋体" w:cs="Times New Roman"/>
          <w:sz w:val="21"/>
          <w:szCs w:val="21"/>
        </w:rPr>
        <w:t>图4-13 将程序文件拷贝到FTP默认目录</w:t>
      </w:r>
    </w:p>
    <w:p>
      <w:pPr>
        <w:pStyle w:val="23"/>
        <w:numPr>
          <w:ilvl w:val="0"/>
          <w:numId w:val="10"/>
        </w:numPr>
        <w:spacing w:before="156" w:beforeLines="50" w:after="156" w:afterLines="50" w:line="360" w:lineRule="exact"/>
        <w:ind w:firstLineChars="0"/>
        <w:rPr>
          <w:szCs w:val="21"/>
        </w:rPr>
      </w:pPr>
      <w:r>
        <w:rPr>
          <w:rFonts w:hint="eastAsia"/>
          <w:szCs w:val="21"/>
        </w:rPr>
        <w:t>等待20s后重启设备</w:t>
      </w:r>
    </w:p>
    <w:p>
      <w:pPr>
        <w:pStyle w:val="23"/>
        <w:spacing w:before="156" w:beforeLines="50" w:after="156" w:afterLines="50" w:line="360" w:lineRule="exact"/>
        <w:ind w:left="1260" w:firstLine="0" w:firstLineChars="0"/>
        <w:rPr>
          <w:szCs w:val="21"/>
        </w:rPr>
      </w:pPr>
      <w:r>
        <w:rPr>
          <w:rFonts w:hint="eastAsia"/>
          <w:szCs w:val="21"/>
        </w:rPr>
        <w:t>系统将对写入的文件进行同步，这个过程可能耗时20s，因此务必在20s后再重启设备。</w:t>
      </w:r>
    </w:p>
    <w:tbl>
      <w:tblPr>
        <w:tblStyle w:val="15"/>
        <w:tblW w:w="76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7673" w:type="dxa"/>
          </w:tcPr>
          <w:p>
            <w:pPr>
              <w:spacing w:before="156" w:beforeLines="50" w:after="156" w:afterLines="50" w:line="240" w:lineRule="atLeast"/>
              <w:jc w:val="center"/>
              <w:rPr>
                <w:rFonts w:eastAsia="宋体" w:cs="Times New Roman"/>
                <w:szCs w:val="24"/>
              </w:rPr>
            </w:pPr>
            <w:r>
              <w:rPr>
                <w:rFonts w:eastAsia="宋体" w:cs="Times New Roman"/>
                <w:szCs w:val="24"/>
              </w:rPr>
              <w:drawing>
                <wp:anchor distT="0" distB="0" distL="114300" distR="114300" simplePos="0" relativeHeight="251685888" behindDoc="0" locked="0" layoutInCell="1" allowOverlap="1">
                  <wp:simplePos x="0" y="0"/>
                  <wp:positionH relativeFrom="margin">
                    <wp:posOffset>1813560</wp:posOffset>
                  </wp:positionH>
                  <wp:positionV relativeFrom="margin">
                    <wp:posOffset>8890</wp:posOffset>
                  </wp:positionV>
                  <wp:extent cx="466725" cy="406400"/>
                  <wp:effectExtent l="0" t="0" r="9525" b="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725" cy="406400"/>
                          </a:xfrm>
                          <a:prstGeom prst="rect">
                            <a:avLst/>
                          </a:prstGeom>
                        </pic:spPr>
                      </pic:pic>
                    </a:graphicData>
                  </a:graphic>
                </wp:anchor>
              </w:drawing>
            </w:r>
            <w:r>
              <w:rPr>
                <w:rFonts w:eastAsia="宋体" w:cs="Times New Roman"/>
                <w:szCs w:val="24"/>
              </w:rPr>
              <mc:AlternateContent>
                <mc:Choice Requires="wps">
                  <w:drawing>
                    <wp:anchor distT="0" distB="0" distL="114300" distR="114300" simplePos="0" relativeHeight="251686912" behindDoc="0" locked="0" layoutInCell="1" allowOverlap="1">
                      <wp:simplePos x="0" y="0"/>
                      <wp:positionH relativeFrom="column">
                        <wp:posOffset>2279015</wp:posOffset>
                      </wp:positionH>
                      <wp:positionV relativeFrom="paragraph">
                        <wp:posOffset>8890</wp:posOffset>
                      </wp:positionV>
                      <wp:extent cx="1484630" cy="445770"/>
                      <wp:effectExtent l="0" t="0" r="1270" b="0"/>
                      <wp:wrapNone/>
                      <wp:docPr id="8" name="文本框 8"/>
                      <wp:cNvGraphicFramePr/>
                      <a:graphic xmlns:a="http://schemas.openxmlformats.org/drawingml/2006/main">
                        <a:graphicData uri="http://schemas.microsoft.com/office/word/2010/wordprocessingShape">
                          <wps:wsp>
                            <wps:cNvSpPr txBox="1"/>
                            <wps:spPr>
                              <a:xfrm>
                                <a:off x="0" y="0"/>
                                <a:ext cx="1484630" cy="445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sz w:val="32"/>
                                      <w:szCs w:val="32"/>
                                    </w:rPr>
                                  </w:pPr>
                                  <w:r>
                                    <w:rPr>
                                      <w:rFonts w:hint="eastAsia"/>
                                      <w:b/>
                                      <w:sz w:val="32"/>
                                      <w:szCs w:val="32"/>
                                    </w:rPr>
                                    <w:t>注意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45pt;margin-top:0.7pt;height:35.1pt;width:116.9pt;z-index:251686912;mso-width-relative:page;mso-height-relative:page;" fillcolor="#FFFFFF [3201]" filled="t" stroked="f" coordsize="21600,21600" o:gfxdata="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Pdfvs1AAAAAgBAAAPAAAAAAAAAAEAIAAAACIAAABkcnMvZG93bnJl&#10;di54bWxQSwECFAAUAAAACACHTuJAblAK1joCAABPBAAADgAAAAAAAAABACAAAAAjAQAAZHJzL2Uy&#10;b0RvYy54bWxQSwUGAAAAAAYABgBZAQAAzwUAAAAA&#10;">
                      <v:fill on="t" focussize="0,0"/>
                      <v:stroke on="f" weight="0.5pt"/>
                      <v:imagedata o:title=""/>
                      <o:lock v:ext="edit" aspectratio="f"/>
                      <v:textbox>
                        <w:txbxContent>
                          <w:p>
                            <w:pPr>
                              <w:rPr>
                                <w:b/>
                                <w:sz w:val="32"/>
                                <w:szCs w:val="32"/>
                              </w:rPr>
                            </w:pPr>
                            <w:r>
                              <w:rPr>
                                <w:rFonts w:hint="eastAsia"/>
                                <w:b/>
                                <w:sz w:val="32"/>
                                <w:szCs w:val="32"/>
                              </w:rPr>
                              <w:t>注意</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73" w:type="dxa"/>
          </w:tcPr>
          <w:p>
            <w:pPr>
              <w:spacing w:before="156" w:beforeLines="50" w:after="156" w:afterLines="50" w:line="360" w:lineRule="exact"/>
              <w:rPr>
                <w:rFonts w:eastAsia="宋体" w:cs="Times New Roman"/>
                <w:b/>
                <w:szCs w:val="24"/>
              </w:rPr>
            </w:pPr>
            <w:r>
              <w:rPr>
                <w:rFonts w:hint="eastAsia" w:eastAsia="宋体" w:cs="Times New Roman"/>
                <w:b/>
                <w:szCs w:val="24"/>
              </w:rPr>
              <w:t>程序不执行</w:t>
            </w:r>
          </w:p>
          <w:p>
            <w:pPr>
              <w:spacing w:before="156" w:beforeLines="50" w:after="156" w:afterLines="50" w:line="360" w:lineRule="exact"/>
              <w:rPr>
                <w:rFonts w:eastAsia="宋体" w:cs="Times New Roman"/>
                <w:szCs w:val="24"/>
              </w:rPr>
            </w:pPr>
            <w:r>
              <w:rPr>
                <w:rFonts w:hint="eastAsia" w:eastAsia="宋体" w:cs="Times New Roman"/>
                <w:szCs w:val="24"/>
              </w:rPr>
              <w:t>从一台设备中通过ftp拷贝Codesys程序文件到Windows电脑中，再转而复制到另一台设备中时，可能因可执行程序权限问题无法成功启动Codesys应用程序，此时请右键单击“codesyscontrol”，将其安全属性下的权限全部勾选。</w:t>
            </w:r>
          </w:p>
        </w:tc>
      </w:tr>
    </w:tbl>
    <w:p>
      <w:pPr>
        <w:spacing w:before="156" w:beforeLines="50" w:after="156" w:afterLines="50" w:line="360" w:lineRule="exact"/>
        <w:rPr>
          <w:szCs w:val="21"/>
        </w:rPr>
      </w:pPr>
      <w:r>
        <w:br w:type="page"/>
      </w:r>
    </w:p>
    <w:p>
      <w:pPr>
        <w:pStyle w:val="2"/>
      </w:pPr>
      <w:bookmarkStart w:id="30" w:name="_Toc484609345"/>
      <w:r>
        <w:rPr>
          <w:rFonts w:hint="eastAsia"/>
        </w:rPr>
        <mc:AlternateContent>
          <mc:Choice Requires="wps">
            <w:drawing>
              <wp:anchor distT="0" distB="0" distL="114300" distR="114300" simplePos="0" relativeHeight="251673600" behindDoc="0" locked="0" layoutInCell="1" allowOverlap="1">
                <wp:simplePos x="0" y="0"/>
                <wp:positionH relativeFrom="column">
                  <wp:posOffset>3575050</wp:posOffset>
                </wp:positionH>
                <wp:positionV relativeFrom="paragraph">
                  <wp:posOffset>-50165</wp:posOffset>
                </wp:positionV>
                <wp:extent cx="966470" cy="1009015"/>
                <wp:effectExtent l="0" t="0" r="5715" b="635"/>
                <wp:wrapNone/>
                <wp:docPr id="46" name="矩形 46"/>
                <wp:cNvGraphicFramePr/>
                <a:graphic xmlns:a="http://schemas.openxmlformats.org/drawingml/2006/main">
                  <a:graphicData uri="http://schemas.microsoft.com/office/word/2010/wordprocessingShape">
                    <wps:wsp>
                      <wps:cNvSpPr/>
                      <wps:spPr>
                        <a:xfrm>
                          <a:off x="0" y="0"/>
                          <a:ext cx="966159" cy="1009290"/>
                        </a:xfrm>
                        <a:prstGeom prst="rect">
                          <a:avLst/>
                        </a:prstGeom>
                        <a:solidFill>
                          <a:schemeClr val="bg1">
                            <a:lumMod val="85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pPr>
                              <w:jc w:val="center"/>
                              <w:rPr>
                                <w:rFonts w:cs="Times New Roman"/>
                                <w:b/>
                                <w:color w:val="000000" w:themeColor="text1"/>
                                <w:sz w:val="84"/>
                                <w:szCs w:val="84"/>
                                <w14:textFill>
                                  <w14:solidFill>
                                    <w14:schemeClr w14:val="tx1"/>
                                  </w14:solidFill>
                                </w14:textFill>
                              </w:rPr>
                            </w:pPr>
                            <w:r>
                              <w:rPr>
                                <w:rFonts w:hint="eastAsia" w:cs="Times New Roman"/>
                                <w:b/>
                                <w:color w:val="000000" w:themeColor="text1"/>
                                <w:sz w:val="84"/>
                                <w:szCs w:val="84"/>
                                <w14:textFill>
                                  <w14:solidFill>
                                    <w14:schemeClr w14:val="tx1"/>
                                  </w14:solidFill>
                                </w14:textFill>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1.5pt;margin-top:-3.95pt;height:79.45pt;width:76.1pt;z-index:251673600;v-text-anchor:middle;mso-width-relative:page;mso-height-relative:page;" fillcolor="#D9D9D9 [2732]" filled="t" stroked="f" coordsize="21600,21600" o:gfxdata="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k&#10;2B3b2QAAAAoBAAAPAAAAAAAAAAEAIAAAACIAAABkcnMvZG93bnJldi54bWxQSwECFAAUAAAACACH&#10;TuJAb2yqCVwCAACVBAAADgAAAAAAAAABACAAAAAoAQAAZHJzL2Uyb0RvYy54bWxQSwUGAAAAAAYA&#10;BgBZAQAA9gUAAAAA&#10;">
                <v:fill on="t" focussize="0,0"/>
                <v:stroke on="f" weight="2pt"/>
                <v:imagedata o:title=""/>
                <o:lock v:ext="edit" aspectratio="f"/>
                <v:textbox>
                  <w:txbxContent>
                    <w:p>
                      <w:pPr>
                        <w:jc w:val="center"/>
                        <w:rPr>
                          <w:rFonts w:cs="Times New Roman"/>
                          <w:b/>
                          <w:color w:val="000000" w:themeColor="text1"/>
                          <w:sz w:val="84"/>
                          <w:szCs w:val="84"/>
                          <w14:textFill>
                            <w14:solidFill>
                              <w14:schemeClr w14:val="tx1"/>
                            </w14:solidFill>
                          </w14:textFill>
                        </w:rPr>
                      </w:pPr>
                      <w:r>
                        <w:rPr>
                          <w:rFonts w:hint="eastAsia" w:cs="Times New Roman"/>
                          <w:b/>
                          <w:color w:val="000000" w:themeColor="text1"/>
                          <w:sz w:val="84"/>
                          <w:szCs w:val="84"/>
                          <w14:textFill>
                            <w14:solidFill>
                              <w14:schemeClr w14:val="tx1"/>
                            </w14:solidFill>
                          </w14:textFill>
                        </w:rPr>
                        <w:t>5</w:t>
                      </w:r>
                    </w:p>
                  </w:txbxContent>
                </v:textbox>
              </v:rect>
            </w:pict>
          </mc:Fallback>
        </mc:AlternateContent>
      </w:r>
      <w:r>
        <w:rPr>
          <w:rFonts w:hint="eastAsia"/>
        </w:rPr>
        <w:t>产品维护</w:t>
      </w:r>
      <w:bookmarkEnd w:id="30"/>
    </w:p>
    <w:p/>
    <w:p>
      <w:pPr>
        <w:rPr>
          <w:u w:val="single"/>
        </w:rPr>
      </w:pPr>
      <w:r>
        <w:rPr>
          <w:rFonts w:hint="eastAsia"/>
          <w:u w:val="single"/>
        </w:rPr>
        <w:t xml:space="preserve">                                                                       </w:t>
      </w:r>
    </w:p>
    <w:p/>
    <w:p>
      <w:pPr>
        <w:rPr>
          <w:b/>
          <w:sz w:val="32"/>
          <w:szCs w:val="32"/>
        </w:rPr>
      </w:pPr>
      <w:r>
        <w:rPr>
          <w:rFonts w:hint="eastAsia"/>
          <w:b/>
          <w:sz w:val="32"/>
          <w:szCs w:val="32"/>
        </w:rPr>
        <w:t>概述</w:t>
      </w:r>
    </w:p>
    <w:p>
      <w:pPr>
        <w:rPr>
          <w:szCs w:val="24"/>
        </w:rPr>
      </w:pPr>
      <w:r>
        <w:rPr>
          <w:rFonts w:hint="eastAsia"/>
          <w:szCs w:val="24"/>
        </w:rPr>
        <w:tab/>
      </w:r>
      <w:r>
        <w:rPr>
          <w:rFonts w:hint="eastAsia"/>
          <w:szCs w:val="24"/>
        </w:rPr>
        <w:t>本章对</w:t>
      </w:r>
      <w:r>
        <w:rPr>
          <w:rFonts w:cs="Times New Roman"/>
          <w:szCs w:val="24"/>
        </w:rPr>
        <w:t>JY HMI P104V24</w:t>
      </w:r>
      <w:r>
        <w:rPr>
          <w:rFonts w:hint="eastAsia"/>
          <w:szCs w:val="24"/>
        </w:rPr>
        <w:t>型液晶显示屏的维护操作进行说明</w:t>
      </w:r>
    </w:p>
    <w:p>
      <w:pPr>
        <w:rPr>
          <w:b/>
          <w:sz w:val="32"/>
          <w:szCs w:val="32"/>
        </w:rPr>
      </w:pPr>
    </w:p>
    <w:p>
      <w:pPr>
        <w:rPr>
          <w:b/>
          <w:sz w:val="32"/>
          <w:szCs w:val="32"/>
        </w:rPr>
      </w:pPr>
      <w:r>
        <w:rPr>
          <w:rFonts w:hint="eastAsia"/>
          <w:b/>
          <w:sz w:val="32"/>
          <w:szCs w:val="32"/>
        </w:rPr>
        <w:t>本章包含哪些内容</w:t>
      </w:r>
    </w:p>
    <w:p>
      <w:pPr>
        <w:ind w:firstLine="420"/>
        <w:rPr>
          <w:szCs w:val="24"/>
        </w:rPr>
      </w:pPr>
      <w:r>
        <w:rPr>
          <w:rFonts w:hint="eastAsia"/>
          <w:szCs w:val="24"/>
        </w:rPr>
        <w:t>本章包含了以下主题</w:t>
      </w:r>
    </w:p>
    <w:p>
      <w:pPr>
        <w:ind w:firstLine="420"/>
        <w:rPr>
          <w:szCs w:val="24"/>
        </w:rPr>
      </w:pPr>
    </w:p>
    <w:tbl>
      <w:tblPr>
        <w:tblStyle w:val="15"/>
        <w:tblW w:w="7304" w:type="dxa"/>
        <w:tblInd w:w="4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5"/>
        <w:gridCol w:w="4783"/>
        <w:gridCol w:w="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1775" w:type="dxa"/>
          </w:tcPr>
          <w:p>
            <w:pPr>
              <w:jc w:val="center"/>
              <w:rPr>
                <w:b/>
                <w:szCs w:val="24"/>
              </w:rPr>
            </w:pPr>
            <w:r>
              <w:rPr>
                <w:rFonts w:hint="eastAsia"/>
                <w:b/>
                <w:szCs w:val="24"/>
              </w:rPr>
              <w:t>主题</w:t>
            </w:r>
          </w:p>
        </w:tc>
        <w:tc>
          <w:tcPr>
            <w:tcW w:w="4783" w:type="dxa"/>
          </w:tcPr>
          <w:p>
            <w:pPr>
              <w:jc w:val="center"/>
              <w:rPr>
                <w:b/>
                <w:szCs w:val="24"/>
              </w:rPr>
            </w:pPr>
            <w:r>
              <w:rPr>
                <w:rFonts w:hint="eastAsia"/>
                <w:b/>
                <w:szCs w:val="24"/>
              </w:rPr>
              <w:t>内容</w:t>
            </w:r>
          </w:p>
        </w:tc>
        <w:tc>
          <w:tcPr>
            <w:tcW w:w="746" w:type="dxa"/>
          </w:tcPr>
          <w:p>
            <w:pPr>
              <w:jc w:val="center"/>
              <w:rPr>
                <w:b/>
                <w:szCs w:val="24"/>
              </w:rPr>
            </w:pPr>
            <w:r>
              <w:rPr>
                <w:rFonts w:hint="eastAsia"/>
                <w:b/>
                <w:szCs w:val="24"/>
              </w:rPr>
              <w:t>页码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1775" w:type="dxa"/>
          </w:tcPr>
          <w:p>
            <w:pPr>
              <w:rPr>
                <w:szCs w:val="24"/>
              </w:rPr>
            </w:pPr>
            <w:r>
              <w:rPr>
                <w:rFonts w:hint="eastAsia"/>
                <w:szCs w:val="24"/>
              </w:rPr>
              <w:t>清洁设备</w:t>
            </w:r>
          </w:p>
        </w:tc>
        <w:tc>
          <w:tcPr>
            <w:tcW w:w="4783" w:type="dxa"/>
          </w:tcPr>
          <w:p>
            <w:pPr>
              <w:rPr>
                <w:szCs w:val="24"/>
              </w:rPr>
            </w:pPr>
            <w:r>
              <w:rPr>
                <w:rFonts w:hint="eastAsia"/>
                <w:szCs w:val="24"/>
              </w:rPr>
              <w:t>介绍本产品的清洁注意事项</w:t>
            </w:r>
          </w:p>
        </w:tc>
        <w:tc>
          <w:tcPr>
            <w:tcW w:w="746" w:type="dxa"/>
          </w:tcPr>
          <w:p>
            <w:pPr>
              <w:jc w:val="center"/>
              <w:rPr>
                <w:szCs w:val="24"/>
              </w:rPr>
            </w:pPr>
            <w:r>
              <w:rPr>
                <w:rFonts w:hint="eastAsia"/>
                <w:szCs w:val="24"/>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775" w:type="dxa"/>
          </w:tcPr>
          <w:p>
            <w:pPr>
              <w:rPr>
                <w:szCs w:val="24"/>
              </w:rPr>
            </w:pPr>
            <w:r>
              <w:rPr>
                <w:rFonts w:hint="eastAsia"/>
                <w:szCs w:val="24"/>
              </w:rPr>
              <w:t>更改IP</w:t>
            </w:r>
          </w:p>
        </w:tc>
        <w:tc>
          <w:tcPr>
            <w:tcW w:w="4783" w:type="dxa"/>
          </w:tcPr>
          <w:p>
            <w:pPr>
              <w:rPr>
                <w:szCs w:val="24"/>
              </w:rPr>
            </w:pPr>
            <w:r>
              <w:rPr>
                <w:rFonts w:hint="eastAsia"/>
                <w:szCs w:val="24"/>
              </w:rPr>
              <w:t>介绍如何修改本产品的出厂IP地址</w:t>
            </w:r>
          </w:p>
        </w:tc>
        <w:tc>
          <w:tcPr>
            <w:tcW w:w="746" w:type="dxa"/>
          </w:tcPr>
          <w:p>
            <w:pPr>
              <w:jc w:val="center"/>
              <w:rPr>
                <w:szCs w:val="24"/>
              </w:rPr>
            </w:pPr>
            <w:r>
              <w:rPr>
                <w:rFonts w:hint="eastAsia"/>
                <w:szCs w:val="24"/>
              </w:rPr>
              <w:t>44</w:t>
            </w:r>
          </w:p>
        </w:tc>
      </w:tr>
    </w:tbl>
    <w:p>
      <w:pPr>
        <w:ind w:firstLine="420"/>
        <w:rPr>
          <w:szCs w:val="24"/>
        </w:rPr>
      </w:pPr>
    </w:p>
    <w:p>
      <w:pPr>
        <w:widowControl/>
        <w:jc w:val="left"/>
        <w:rPr>
          <w:szCs w:val="24"/>
        </w:rPr>
      </w:pPr>
      <w:r>
        <w:rPr>
          <w:szCs w:val="24"/>
        </w:rPr>
        <w:br w:type="page"/>
      </w:r>
    </w:p>
    <w:p>
      <w:pPr>
        <w:pStyle w:val="3"/>
      </w:pPr>
      <w:bookmarkStart w:id="31" w:name="_Toc484609346"/>
      <w:r>
        <w:rPr>
          <w:rFonts w:hint="eastAsia"/>
        </w:rPr>
        <w:t>5.1 清洁设备</w:t>
      </w:r>
      <w:bookmarkEnd w:id="31"/>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当产品的触摸屏表面或金属面板变脏时，请使用中性洗涤剂浸湿软布，充分拧干后进行擦拭。允许使用的清洁剂有：水、酒精（兑水）、屏幕清洁剂等。</w:t>
      </w:r>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请勿使用强酸、强碱、腐蚀性有机溶剂及钢丝清洁球清洁本产品。</w:t>
      </w:r>
    </w:p>
    <w:tbl>
      <w:tblPr>
        <w:tblStyle w:val="15"/>
        <w:tblW w:w="76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7673" w:type="dxa"/>
          </w:tcPr>
          <w:p>
            <w:pPr>
              <w:spacing w:before="156" w:beforeLines="50" w:after="156" w:afterLines="50" w:line="240" w:lineRule="atLeast"/>
              <w:jc w:val="center"/>
              <w:rPr>
                <w:rFonts w:eastAsia="宋体" w:cs="Times New Roman"/>
                <w:szCs w:val="24"/>
              </w:rPr>
            </w:pPr>
            <w:r>
              <w:rPr>
                <w:rFonts w:eastAsia="宋体" w:cs="Times New Roman"/>
                <w:szCs w:val="24"/>
              </w:rPr>
              <w:drawing>
                <wp:anchor distT="0" distB="0" distL="114300" distR="114300" simplePos="0" relativeHeight="251680768" behindDoc="0" locked="0" layoutInCell="1" allowOverlap="1">
                  <wp:simplePos x="0" y="0"/>
                  <wp:positionH relativeFrom="margin">
                    <wp:posOffset>1813560</wp:posOffset>
                  </wp:positionH>
                  <wp:positionV relativeFrom="margin">
                    <wp:posOffset>8890</wp:posOffset>
                  </wp:positionV>
                  <wp:extent cx="466725" cy="406400"/>
                  <wp:effectExtent l="0" t="0" r="9525"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725" cy="406400"/>
                          </a:xfrm>
                          <a:prstGeom prst="rect">
                            <a:avLst/>
                          </a:prstGeom>
                        </pic:spPr>
                      </pic:pic>
                    </a:graphicData>
                  </a:graphic>
                </wp:anchor>
              </w:drawing>
            </w:r>
            <w:r>
              <w:rPr>
                <w:rFonts w:eastAsia="宋体" w:cs="Times New Roman"/>
                <w:szCs w:val="24"/>
              </w:rPr>
              <mc:AlternateContent>
                <mc:Choice Requires="wps">
                  <w:drawing>
                    <wp:anchor distT="0" distB="0" distL="114300" distR="114300" simplePos="0" relativeHeight="251681792" behindDoc="0" locked="0" layoutInCell="1" allowOverlap="1">
                      <wp:simplePos x="0" y="0"/>
                      <wp:positionH relativeFrom="column">
                        <wp:posOffset>2279015</wp:posOffset>
                      </wp:positionH>
                      <wp:positionV relativeFrom="paragraph">
                        <wp:posOffset>8890</wp:posOffset>
                      </wp:positionV>
                      <wp:extent cx="1484630" cy="445770"/>
                      <wp:effectExtent l="0" t="0" r="1270" b="0"/>
                      <wp:wrapNone/>
                      <wp:docPr id="19" name="文本框 19"/>
                      <wp:cNvGraphicFramePr/>
                      <a:graphic xmlns:a="http://schemas.openxmlformats.org/drawingml/2006/main">
                        <a:graphicData uri="http://schemas.microsoft.com/office/word/2010/wordprocessingShape">
                          <wps:wsp>
                            <wps:cNvSpPr txBox="1"/>
                            <wps:spPr>
                              <a:xfrm>
                                <a:off x="0" y="0"/>
                                <a:ext cx="1484630" cy="445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sz w:val="32"/>
                                      <w:szCs w:val="32"/>
                                    </w:rPr>
                                  </w:pPr>
                                  <w:r>
                                    <w:rPr>
                                      <w:rFonts w:hint="eastAsia"/>
                                      <w:b/>
                                      <w:sz w:val="32"/>
                                      <w:szCs w:val="32"/>
                                    </w:rPr>
                                    <w:t>警告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45pt;margin-top:0.7pt;height:35.1pt;width:116.9pt;z-index:251681792;mso-width-relative:page;mso-height-relative:page;" fillcolor="#FFFFFF [3201]" filled="t" stroked="f" coordsize="21600,21600" o:gfxdata="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T3X77NQAAAAIAQAADwAAAAAAAAABACAAAAAiAAAAZHJzL2Rvd25y&#10;ZXYueG1sUEsBAhQAFAAAAAgAh07iQDi1Tc07AgAAUQQAAA4AAAAAAAAAAQAgAAAAIwEAAGRycy9l&#10;Mm9Eb2MueG1sUEsFBgAAAAAGAAYAWQEAANAFAAAAAA==&#10;">
                      <v:fill on="t" focussize="0,0"/>
                      <v:stroke on="f" weight="0.5pt"/>
                      <v:imagedata o:title=""/>
                      <o:lock v:ext="edit" aspectratio="f"/>
                      <v:textbox>
                        <w:txbxContent>
                          <w:p>
                            <w:pPr>
                              <w:rPr>
                                <w:b/>
                                <w:sz w:val="32"/>
                                <w:szCs w:val="32"/>
                              </w:rPr>
                            </w:pPr>
                            <w:r>
                              <w:rPr>
                                <w:rFonts w:hint="eastAsia"/>
                                <w:b/>
                                <w:sz w:val="32"/>
                                <w:szCs w:val="32"/>
                              </w:rPr>
                              <w:t>警告</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73" w:type="dxa"/>
          </w:tcPr>
          <w:p>
            <w:pPr>
              <w:spacing w:before="156" w:beforeLines="50" w:after="156" w:afterLines="50" w:line="360" w:lineRule="exact"/>
              <w:rPr>
                <w:rFonts w:eastAsia="宋体" w:cs="Times New Roman"/>
                <w:b/>
                <w:szCs w:val="24"/>
              </w:rPr>
            </w:pPr>
            <w:r>
              <w:rPr>
                <w:rFonts w:hint="eastAsia" w:eastAsia="宋体" w:cs="Times New Roman"/>
                <w:b/>
                <w:szCs w:val="24"/>
              </w:rPr>
              <w:t>断电操作</w:t>
            </w:r>
          </w:p>
          <w:p>
            <w:pPr>
              <w:spacing w:before="156" w:beforeLines="50" w:after="156" w:afterLines="50" w:line="360" w:lineRule="exact"/>
              <w:rPr>
                <w:rFonts w:eastAsia="宋体" w:cs="Times New Roman"/>
                <w:szCs w:val="24"/>
              </w:rPr>
            </w:pPr>
            <w:r>
              <w:rPr>
                <w:rFonts w:hint="eastAsia" w:eastAsia="宋体" w:cs="Times New Roman"/>
                <w:szCs w:val="24"/>
              </w:rPr>
              <w:t>在清洁本设备前务必断开电源，以免清洁剂渗入引发电路故障或因点击屏幕产生误操作。</w:t>
            </w:r>
          </w:p>
          <w:p>
            <w:pPr>
              <w:spacing w:before="156" w:beforeLines="50" w:after="156" w:afterLines="50" w:line="360" w:lineRule="exact"/>
              <w:rPr>
                <w:rFonts w:eastAsia="宋体" w:cs="Times New Roman"/>
                <w:b/>
                <w:szCs w:val="24"/>
              </w:rPr>
            </w:pPr>
            <w:r>
              <w:rPr>
                <w:rFonts w:hint="eastAsia" w:eastAsia="宋体" w:cs="Times New Roman"/>
                <w:b/>
                <w:szCs w:val="24"/>
              </w:rPr>
              <w:t>如不遵守说明，可导致设备损坏或产生不良后果</w:t>
            </w:r>
          </w:p>
        </w:tc>
      </w:tr>
    </w:tbl>
    <w:p>
      <w:pPr>
        <w:pStyle w:val="3"/>
      </w:pPr>
      <w:bookmarkStart w:id="32" w:name="_Toc484609347"/>
      <w:r>
        <w:rPr>
          <w:rFonts w:hint="eastAsia"/>
        </w:rPr>
        <w:t>5.2 更改产品IP地址</w:t>
      </w:r>
      <w:bookmarkEnd w:id="32"/>
    </w:p>
    <w:p>
      <w:pPr>
        <w:spacing w:before="156" w:beforeLines="50" w:after="156" w:afterLines="50" w:line="360" w:lineRule="exact"/>
        <w:ind w:firstLine="480" w:firstLineChars="200"/>
        <w:rPr>
          <w:szCs w:val="21"/>
        </w:rPr>
      </w:pPr>
      <w:r>
        <w:rPr>
          <w:rFonts w:hint="eastAsia"/>
          <w:szCs w:val="21"/>
        </w:rPr>
        <w:t>显示屏在出厂时，默认IP为</w:t>
      </w:r>
      <w:r>
        <w:rPr>
          <w:rFonts w:hint="eastAsia"/>
        </w:rPr>
        <w:t>192.168.0.171，除了调用管理库函数外，</w:t>
      </w:r>
      <w:r>
        <w:rPr>
          <w:rFonts w:hint="eastAsia"/>
          <w:szCs w:val="21"/>
        </w:rPr>
        <w:t>您还可以通过以下两种方式自行更改。</w:t>
      </w:r>
    </w:p>
    <w:p>
      <w:pPr>
        <w:pStyle w:val="23"/>
        <w:numPr>
          <w:ilvl w:val="0"/>
          <w:numId w:val="5"/>
        </w:numPr>
        <w:spacing w:before="156" w:beforeLines="50" w:after="156" w:afterLines="50" w:line="360" w:lineRule="exact"/>
        <w:ind w:firstLineChars="0"/>
        <w:rPr>
          <w:szCs w:val="21"/>
        </w:rPr>
      </w:pPr>
      <w:r>
        <w:rPr>
          <w:rFonts w:hint="eastAsia"/>
          <w:szCs w:val="21"/>
        </w:rPr>
        <w:t>显示屏IP已知的情况下通过FTP修改IP</w:t>
      </w:r>
    </w:p>
    <w:p>
      <w:pPr>
        <w:pStyle w:val="23"/>
        <w:numPr>
          <w:ilvl w:val="0"/>
          <w:numId w:val="11"/>
        </w:numPr>
        <w:spacing w:before="156" w:beforeLines="50" w:after="156" w:afterLines="50" w:line="360" w:lineRule="exact"/>
        <w:ind w:firstLineChars="0"/>
        <w:rPr>
          <w:szCs w:val="21"/>
        </w:rPr>
      </w:pPr>
      <w:r>
        <w:rPr>
          <w:rFonts w:hint="eastAsia"/>
          <w:szCs w:val="21"/>
        </w:rPr>
        <w:t>按照4.4小节中FTP拷贝的步骤“①”描述进行FTP登录，打开FTP目录。</w:t>
      </w:r>
    </w:p>
    <w:p>
      <w:pPr>
        <w:pStyle w:val="23"/>
        <w:numPr>
          <w:ilvl w:val="0"/>
          <w:numId w:val="11"/>
        </w:numPr>
        <w:spacing w:before="156" w:beforeLines="50" w:after="156" w:afterLines="50" w:line="360" w:lineRule="exact"/>
        <w:ind w:firstLineChars="0"/>
        <w:rPr>
          <w:szCs w:val="21"/>
        </w:rPr>
      </w:pPr>
      <w:r>
        <w:rPr>
          <w:rFonts w:hint="eastAsia"/>
          <w:szCs w:val="21"/>
        </w:rPr>
        <w:t>在打开的目录中新建一个名为</w:t>
      </w:r>
      <w:r>
        <w:rPr>
          <w:rFonts w:hint="eastAsia"/>
        </w:rPr>
        <w:t>ip.txt的文本文件，在第一行输入新的IP地址，例如192.168.1.171，然后回车换行，如图5-1所示。</w:t>
      </w:r>
    </w:p>
    <w:p>
      <w:pPr>
        <w:pStyle w:val="23"/>
        <w:spacing w:before="156" w:beforeLines="50" w:after="156" w:afterLines="50"/>
        <w:ind w:left="1202" w:firstLine="0" w:firstLineChars="0"/>
        <w:jc w:val="center"/>
        <w:rPr>
          <w:szCs w:val="21"/>
        </w:rPr>
      </w:pPr>
      <w:r>
        <w:rPr>
          <w:rFonts w:hint="eastAsia"/>
          <w:szCs w:val="21"/>
        </w:rPr>
        <w:drawing>
          <wp:inline distT="0" distB="0" distL="0" distR="0">
            <wp:extent cx="2226310" cy="708025"/>
            <wp:effectExtent l="0" t="0" r="2540" b="0"/>
            <wp:docPr id="135178" name="图片 13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8" name="图片 135178"/>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2226434" cy="708053"/>
                    </a:xfrm>
                    <a:prstGeom prst="rect">
                      <a:avLst/>
                    </a:prstGeom>
                  </pic:spPr>
                </pic:pic>
              </a:graphicData>
            </a:graphic>
          </wp:inline>
        </w:drawing>
      </w:r>
    </w:p>
    <w:p>
      <w:pPr>
        <w:pStyle w:val="23"/>
        <w:spacing w:before="156" w:beforeLines="50" w:after="156" w:afterLines="50"/>
        <w:ind w:left="1202" w:firstLine="0" w:firstLineChars="0"/>
        <w:jc w:val="center"/>
        <w:rPr>
          <w:szCs w:val="21"/>
        </w:rPr>
      </w:pPr>
      <w:r>
        <w:rPr>
          <w:rFonts w:hint="eastAsia"/>
        </w:rPr>
        <w:t xml:space="preserve">  </w:t>
      </w:r>
      <w:r>
        <w:rPr>
          <w:rFonts w:hint="eastAsia" w:eastAsia="宋体" w:cs="Times New Roman"/>
          <w:sz w:val="21"/>
          <w:szCs w:val="21"/>
        </w:rPr>
        <w:t>图5-1 填写新的IP地址</w:t>
      </w:r>
    </w:p>
    <w:p>
      <w:pPr>
        <w:pStyle w:val="23"/>
        <w:numPr>
          <w:ilvl w:val="0"/>
          <w:numId w:val="11"/>
        </w:numPr>
        <w:spacing w:before="156" w:beforeLines="50" w:after="156" w:afterLines="50" w:line="360" w:lineRule="exact"/>
        <w:ind w:firstLineChars="0"/>
        <w:rPr>
          <w:szCs w:val="21"/>
        </w:rPr>
      </w:pPr>
      <w:r>
        <w:rPr>
          <w:rFonts w:hint="eastAsia"/>
          <w:szCs w:val="21"/>
        </w:rPr>
        <w:t>保存后关闭文本文件，等待约20s后重启显示屏即可</w:t>
      </w:r>
    </w:p>
    <w:p>
      <w:pPr>
        <w:pStyle w:val="23"/>
        <w:numPr>
          <w:ilvl w:val="0"/>
          <w:numId w:val="5"/>
        </w:numPr>
        <w:spacing w:before="156" w:beforeLines="50" w:after="156" w:afterLines="50" w:line="360" w:lineRule="exact"/>
        <w:ind w:firstLineChars="0"/>
        <w:rPr>
          <w:szCs w:val="21"/>
        </w:rPr>
      </w:pPr>
      <w:r>
        <w:rPr>
          <w:rFonts w:hint="eastAsia"/>
          <w:szCs w:val="21"/>
        </w:rPr>
        <w:t>显示屏IP未知的情况下修改IP</w:t>
      </w:r>
    </w:p>
    <w:p>
      <w:pPr>
        <w:numPr>
          <w:ilvl w:val="0"/>
          <w:numId w:val="12"/>
        </w:numPr>
        <w:spacing w:before="156" w:beforeLines="50" w:after="156" w:afterLines="50" w:line="360" w:lineRule="exact"/>
        <w:rPr>
          <w:szCs w:val="21"/>
        </w:rPr>
      </w:pPr>
      <w:r>
        <w:rPr>
          <w:rFonts w:hint="eastAsia"/>
          <w:szCs w:val="21"/>
        </w:rPr>
        <w:t>使用串口线或USB转串口线连接电脑与显示屏。</w:t>
      </w:r>
    </w:p>
    <w:p>
      <w:pPr>
        <w:numPr>
          <w:ilvl w:val="0"/>
          <w:numId w:val="12"/>
        </w:numPr>
        <w:spacing w:before="156" w:beforeLines="50" w:after="156" w:afterLines="50" w:line="360" w:lineRule="exact"/>
        <w:rPr>
          <w:szCs w:val="21"/>
        </w:rPr>
      </w:pPr>
      <w:r>
        <w:rPr>
          <w:rFonts w:hint="eastAsia"/>
          <w:szCs w:val="21"/>
        </w:rPr>
        <w:t>打开PuTTY软件（该软件可以从资料光盘中获取），选择“Serial”方式，按照实际情况设置端口号，设置波特率为115200，单击“Open”打开调试窗口。如图5-2所示。</w:t>
      </w:r>
    </w:p>
    <w:p>
      <w:pPr>
        <w:spacing w:before="156" w:beforeLines="50" w:after="156" w:afterLines="50"/>
        <w:ind w:left="1202"/>
        <w:jc w:val="center"/>
        <w:rPr>
          <w:rFonts w:ascii="宋体" w:hAnsi="宋体" w:cs="宋体"/>
          <w:kern w:val="0"/>
        </w:rPr>
      </w:pPr>
      <w:r>
        <w:rPr>
          <w:rFonts w:ascii="宋体" w:hAnsi="宋体" w:cs="宋体"/>
          <w:kern w:val="0"/>
        </w:rPr>
        <w:drawing>
          <wp:inline distT="0" distB="0" distL="0" distR="0">
            <wp:extent cx="3084830" cy="2966085"/>
            <wp:effectExtent l="0" t="0" r="1270" b="5715"/>
            <wp:docPr id="135175" name="图片 135175" descr="AQ$9ZRDN%3]HK2[STN8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5" name="图片 135175" descr="AQ$9ZRDN%3]HK2[STN8K$@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3084830" cy="2966085"/>
                    </a:xfrm>
                    <a:prstGeom prst="rect">
                      <a:avLst/>
                    </a:prstGeom>
                    <a:noFill/>
                    <a:ln>
                      <a:noFill/>
                    </a:ln>
                  </pic:spPr>
                </pic:pic>
              </a:graphicData>
            </a:graphic>
          </wp:inline>
        </w:drawing>
      </w:r>
    </w:p>
    <w:p>
      <w:pPr>
        <w:pStyle w:val="23"/>
        <w:spacing w:before="156" w:beforeLines="50" w:after="156" w:afterLines="50"/>
        <w:ind w:left="1200" w:firstLine="0" w:firstLineChars="0"/>
        <w:jc w:val="center"/>
        <w:rPr>
          <w:szCs w:val="21"/>
        </w:rPr>
      </w:pPr>
      <w:r>
        <w:rPr>
          <w:rFonts w:hint="eastAsia" w:eastAsia="宋体" w:cs="Times New Roman"/>
          <w:sz w:val="21"/>
          <w:szCs w:val="21"/>
        </w:rPr>
        <w:t>图5-2 PuTTY设置</w:t>
      </w:r>
    </w:p>
    <w:p>
      <w:pPr>
        <w:numPr>
          <w:ilvl w:val="0"/>
          <w:numId w:val="12"/>
        </w:numPr>
        <w:spacing w:before="156" w:beforeLines="50" w:after="156" w:afterLines="50" w:line="360" w:lineRule="exact"/>
        <w:rPr>
          <w:szCs w:val="21"/>
        </w:rPr>
      </w:pPr>
      <w:r>
        <w:rPr>
          <w:rFonts w:hint="eastAsia"/>
          <w:szCs w:val="21"/>
        </w:rPr>
        <w:t>输入命令“</w:t>
      </w:r>
      <w:r>
        <w:rPr>
          <w:rFonts w:hint="eastAsia"/>
        </w:rPr>
        <w:t>sh /home/root/ip/ipset.sh IP</w:t>
      </w:r>
      <w:r>
        <w:rPr>
          <w:rFonts w:hint="eastAsia"/>
          <w:szCs w:val="21"/>
        </w:rPr>
        <w:t>”并回车，其中IP是将要设定的新IP地址。注意，在</w:t>
      </w:r>
      <w:r>
        <w:rPr>
          <w:rFonts w:hint="eastAsia"/>
        </w:rPr>
        <w:t>ipset.sh与IP之间有空格。例如，要将IP改为192.168.0.172，则设置如图5-3所示。</w:t>
      </w:r>
    </w:p>
    <w:p>
      <w:pPr>
        <w:widowControl/>
        <w:ind w:left="1200"/>
        <w:jc w:val="center"/>
        <w:rPr>
          <w:rFonts w:ascii="宋体" w:hAnsi="宋体" w:cs="宋体"/>
          <w:kern w:val="0"/>
        </w:rPr>
      </w:pPr>
      <w:r>
        <w:rPr>
          <w:rFonts w:ascii="宋体" w:hAnsi="宋体" w:cs="宋体"/>
          <w:kern w:val="0"/>
        </w:rPr>
        <w:drawing>
          <wp:inline distT="0" distB="0" distL="0" distR="0">
            <wp:extent cx="3450590" cy="580390"/>
            <wp:effectExtent l="0" t="0" r="0" b="0"/>
            <wp:docPr id="135174" name="图片 135174" descr="56]O2$Q3}QUXEVR78@T_P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4" name="图片 135174" descr="56]O2$Q3}QUXEVR78@T_PTC"/>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450590" cy="580390"/>
                    </a:xfrm>
                    <a:prstGeom prst="rect">
                      <a:avLst/>
                    </a:prstGeom>
                    <a:noFill/>
                    <a:ln>
                      <a:noFill/>
                    </a:ln>
                  </pic:spPr>
                </pic:pic>
              </a:graphicData>
            </a:graphic>
          </wp:inline>
        </w:drawing>
      </w:r>
    </w:p>
    <w:p>
      <w:pPr>
        <w:pStyle w:val="23"/>
        <w:spacing w:before="156" w:beforeLines="50" w:after="156" w:afterLines="50"/>
        <w:ind w:left="1200" w:firstLine="0" w:firstLineChars="0"/>
        <w:jc w:val="center"/>
        <w:rPr>
          <w:rFonts w:eastAsia="宋体" w:cs="Times New Roman"/>
          <w:sz w:val="21"/>
          <w:szCs w:val="21"/>
        </w:rPr>
      </w:pPr>
      <w:r>
        <w:rPr>
          <w:rFonts w:hint="eastAsia" w:eastAsia="宋体" w:cs="Times New Roman"/>
          <w:sz w:val="21"/>
          <w:szCs w:val="21"/>
        </w:rPr>
        <w:t>图5-3 使用PuTTY修改IP的命令</w:t>
      </w:r>
    </w:p>
    <w:p>
      <w:pPr>
        <w:numPr>
          <w:ilvl w:val="0"/>
          <w:numId w:val="12"/>
        </w:numPr>
        <w:spacing w:before="156" w:beforeLines="50" w:after="156" w:afterLines="50" w:line="360" w:lineRule="exact"/>
        <w:rPr>
          <w:szCs w:val="21"/>
        </w:rPr>
      </w:pPr>
      <w:r>
        <w:rPr>
          <w:rFonts w:hint="eastAsia"/>
          <w:szCs w:val="21"/>
        </w:rPr>
        <w:t>重启显示屏</w:t>
      </w:r>
    </w:p>
    <w:p/>
    <w:p>
      <w:pPr>
        <w:pStyle w:val="2"/>
      </w:pPr>
      <w:bookmarkStart w:id="33" w:name="_Toc484609348"/>
      <w:r>
        <w:rPr>
          <w:rFonts w:hint="eastAsia"/>
        </w:rPr>
        <mc:AlternateContent>
          <mc:Choice Requires="wps">
            <w:drawing>
              <wp:anchor distT="0" distB="0" distL="114300" distR="114300" simplePos="0" relativeHeight="251676672" behindDoc="0" locked="0" layoutInCell="1" allowOverlap="1">
                <wp:simplePos x="0" y="0"/>
                <wp:positionH relativeFrom="column">
                  <wp:posOffset>3575050</wp:posOffset>
                </wp:positionH>
                <wp:positionV relativeFrom="paragraph">
                  <wp:posOffset>-42545</wp:posOffset>
                </wp:positionV>
                <wp:extent cx="966470" cy="1009015"/>
                <wp:effectExtent l="0" t="0" r="5715" b="635"/>
                <wp:wrapNone/>
                <wp:docPr id="56" name="矩形 56"/>
                <wp:cNvGraphicFramePr/>
                <a:graphic xmlns:a="http://schemas.openxmlformats.org/drawingml/2006/main">
                  <a:graphicData uri="http://schemas.microsoft.com/office/word/2010/wordprocessingShape">
                    <wps:wsp>
                      <wps:cNvSpPr/>
                      <wps:spPr>
                        <a:xfrm>
                          <a:off x="0" y="0"/>
                          <a:ext cx="966159" cy="1009290"/>
                        </a:xfrm>
                        <a:prstGeom prst="rect">
                          <a:avLst/>
                        </a:prstGeom>
                        <a:solidFill>
                          <a:schemeClr val="bg1">
                            <a:lumMod val="85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pPr>
                              <w:jc w:val="center"/>
                              <w:rPr>
                                <w:rFonts w:cs="Times New Roman"/>
                                <w:b/>
                                <w:color w:val="000000" w:themeColor="text1"/>
                                <w:sz w:val="84"/>
                                <w:szCs w:val="84"/>
                                <w14:textFill>
                                  <w14:solidFill>
                                    <w14:schemeClr w14:val="tx1"/>
                                  </w14:solidFill>
                                </w14:textFill>
                              </w:rPr>
                            </w:pPr>
                            <w:r>
                              <w:rPr>
                                <w:rFonts w:hint="eastAsia" w:cs="Times New Roman"/>
                                <w:b/>
                                <w:color w:val="000000" w:themeColor="text1"/>
                                <w:sz w:val="84"/>
                                <w:szCs w:val="84"/>
                                <w14:textFill>
                                  <w14:solidFill>
                                    <w14:schemeClr w14:val="tx1"/>
                                  </w14:solidFill>
                                </w14:textFill>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1.5pt;margin-top:-3.35pt;height:79.45pt;width:76.1pt;z-index:251676672;v-text-anchor:middle;mso-width-relative:page;mso-height-relative:page;" fillcolor="#D9D9D9 [2732]" filled="t" stroked="f" coordsize="21600,21600" o:gfxdata="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D&#10;vezl2QAAAAoBAAAPAAAAAAAAAAEAIAAAACIAAABkcnMvZG93bnJldi54bWxQSwECFAAUAAAACACH&#10;TuJA/oJweFwCAACVBAAADgAAAAAAAAABACAAAAAoAQAAZHJzL2Uyb0RvYy54bWxQSwUGAAAAAAYA&#10;BgBZAQAA9gUAAAAA&#10;">
                <v:fill on="t" focussize="0,0"/>
                <v:stroke on="f" weight="2pt"/>
                <v:imagedata o:title=""/>
                <o:lock v:ext="edit" aspectratio="f"/>
                <v:textbox>
                  <w:txbxContent>
                    <w:p>
                      <w:pPr>
                        <w:jc w:val="center"/>
                        <w:rPr>
                          <w:rFonts w:cs="Times New Roman"/>
                          <w:b/>
                          <w:color w:val="000000" w:themeColor="text1"/>
                          <w:sz w:val="84"/>
                          <w:szCs w:val="84"/>
                          <w14:textFill>
                            <w14:solidFill>
                              <w14:schemeClr w14:val="tx1"/>
                            </w14:solidFill>
                          </w14:textFill>
                        </w:rPr>
                      </w:pPr>
                      <w:r>
                        <w:rPr>
                          <w:rFonts w:hint="eastAsia" w:cs="Times New Roman"/>
                          <w:b/>
                          <w:color w:val="000000" w:themeColor="text1"/>
                          <w:sz w:val="84"/>
                          <w:szCs w:val="84"/>
                          <w14:textFill>
                            <w14:solidFill>
                              <w14:schemeClr w14:val="tx1"/>
                            </w14:solidFill>
                          </w14:textFill>
                        </w:rPr>
                        <w:t>6</w:t>
                      </w:r>
                    </w:p>
                  </w:txbxContent>
                </v:textbox>
              </v:rect>
            </w:pict>
          </mc:Fallback>
        </mc:AlternateContent>
      </w:r>
      <w:r>
        <w:rPr>
          <w:rFonts w:hint="eastAsia"/>
        </w:rPr>
        <w:t>附录</w:t>
      </w:r>
      <w:bookmarkEnd w:id="33"/>
    </w:p>
    <w:p/>
    <w:p>
      <w:pPr>
        <w:rPr>
          <w:u w:val="single"/>
        </w:rPr>
      </w:pPr>
      <w:r>
        <w:rPr>
          <w:rFonts w:hint="eastAsia"/>
          <w:u w:val="single"/>
        </w:rPr>
        <w:t xml:space="preserve">                                                                       </w:t>
      </w:r>
    </w:p>
    <w:p/>
    <w:p>
      <w:pPr>
        <w:rPr>
          <w:b/>
          <w:sz w:val="32"/>
          <w:szCs w:val="32"/>
        </w:rPr>
      </w:pPr>
      <w:r>
        <w:rPr>
          <w:rFonts w:hint="eastAsia"/>
          <w:b/>
          <w:sz w:val="32"/>
          <w:szCs w:val="32"/>
        </w:rPr>
        <w:t>概述</w:t>
      </w:r>
    </w:p>
    <w:p>
      <w:pPr>
        <w:rPr>
          <w:szCs w:val="24"/>
        </w:rPr>
      </w:pPr>
      <w:r>
        <w:rPr>
          <w:rFonts w:hint="eastAsia"/>
          <w:szCs w:val="24"/>
        </w:rPr>
        <w:tab/>
      </w:r>
      <w:r>
        <w:rPr>
          <w:rFonts w:hint="eastAsia"/>
          <w:szCs w:val="24"/>
        </w:rPr>
        <w:t>本章为应用手册的附录部分</w:t>
      </w:r>
    </w:p>
    <w:p>
      <w:pPr>
        <w:rPr>
          <w:b/>
          <w:sz w:val="32"/>
          <w:szCs w:val="32"/>
        </w:rPr>
      </w:pPr>
    </w:p>
    <w:p>
      <w:pPr>
        <w:rPr>
          <w:b/>
          <w:sz w:val="32"/>
          <w:szCs w:val="32"/>
        </w:rPr>
      </w:pPr>
      <w:r>
        <w:rPr>
          <w:rFonts w:hint="eastAsia"/>
          <w:b/>
          <w:sz w:val="32"/>
          <w:szCs w:val="32"/>
        </w:rPr>
        <w:t>本章包含哪些内容</w:t>
      </w:r>
    </w:p>
    <w:p>
      <w:pPr>
        <w:ind w:firstLine="420"/>
        <w:rPr>
          <w:szCs w:val="24"/>
        </w:rPr>
      </w:pPr>
      <w:r>
        <w:rPr>
          <w:rFonts w:hint="eastAsia"/>
          <w:szCs w:val="24"/>
        </w:rPr>
        <w:t>本章目前包含了以下主题</w:t>
      </w:r>
    </w:p>
    <w:p>
      <w:pPr>
        <w:ind w:firstLine="420"/>
        <w:rPr>
          <w:szCs w:val="24"/>
        </w:rPr>
      </w:pPr>
    </w:p>
    <w:tbl>
      <w:tblPr>
        <w:tblStyle w:val="15"/>
        <w:tblW w:w="7304" w:type="dxa"/>
        <w:tblInd w:w="4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5"/>
        <w:gridCol w:w="4783"/>
        <w:gridCol w:w="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1775" w:type="dxa"/>
          </w:tcPr>
          <w:p>
            <w:pPr>
              <w:jc w:val="center"/>
              <w:rPr>
                <w:b/>
                <w:szCs w:val="24"/>
              </w:rPr>
            </w:pPr>
            <w:r>
              <w:rPr>
                <w:rFonts w:hint="eastAsia"/>
                <w:b/>
                <w:szCs w:val="24"/>
              </w:rPr>
              <w:t>主题</w:t>
            </w:r>
          </w:p>
        </w:tc>
        <w:tc>
          <w:tcPr>
            <w:tcW w:w="4783" w:type="dxa"/>
          </w:tcPr>
          <w:p>
            <w:pPr>
              <w:jc w:val="center"/>
              <w:rPr>
                <w:b/>
                <w:szCs w:val="24"/>
              </w:rPr>
            </w:pPr>
            <w:r>
              <w:rPr>
                <w:rFonts w:hint="eastAsia"/>
                <w:b/>
                <w:szCs w:val="24"/>
              </w:rPr>
              <w:t>内容</w:t>
            </w:r>
          </w:p>
        </w:tc>
        <w:tc>
          <w:tcPr>
            <w:tcW w:w="746" w:type="dxa"/>
          </w:tcPr>
          <w:p>
            <w:pPr>
              <w:jc w:val="center"/>
              <w:rPr>
                <w:b/>
                <w:szCs w:val="24"/>
              </w:rPr>
            </w:pPr>
            <w:r>
              <w:rPr>
                <w:rFonts w:hint="eastAsia"/>
                <w:b/>
                <w:szCs w:val="24"/>
              </w:rPr>
              <w:t>页码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1775" w:type="dxa"/>
          </w:tcPr>
          <w:p>
            <w:pPr>
              <w:rPr>
                <w:szCs w:val="24"/>
              </w:rPr>
            </w:pPr>
            <w:r>
              <w:rPr>
                <w:rFonts w:hint="eastAsia"/>
                <w:szCs w:val="24"/>
              </w:rPr>
              <w:t>常见问题索引</w:t>
            </w:r>
          </w:p>
        </w:tc>
        <w:tc>
          <w:tcPr>
            <w:tcW w:w="4783" w:type="dxa"/>
          </w:tcPr>
          <w:p>
            <w:pPr>
              <w:rPr>
                <w:szCs w:val="24"/>
              </w:rPr>
            </w:pPr>
            <w:r>
              <w:rPr>
                <w:rFonts w:hint="eastAsia"/>
                <w:szCs w:val="24"/>
              </w:rPr>
              <w:t>以表格方式给出常见问题的排查及解决方案</w:t>
            </w:r>
          </w:p>
        </w:tc>
        <w:tc>
          <w:tcPr>
            <w:tcW w:w="746" w:type="dxa"/>
          </w:tcPr>
          <w:p>
            <w:pPr>
              <w:jc w:val="center"/>
              <w:rPr>
                <w:szCs w:val="24"/>
              </w:rPr>
            </w:pPr>
            <w:r>
              <w:rPr>
                <w:rFonts w:hint="eastAsia"/>
                <w:szCs w:val="24"/>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775" w:type="dxa"/>
          </w:tcPr>
          <w:p>
            <w:pPr>
              <w:rPr>
                <w:szCs w:val="24"/>
              </w:rPr>
            </w:pPr>
            <w:r>
              <w:rPr>
                <w:rFonts w:hint="eastAsia"/>
                <w:szCs w:val="24"/>
              </w:rPr>
              <w:t>客户接线表</w:t>
            </w:r>
          </w:p>
        </w:tc>
        <w:tc>
          <w:tcPr>
            <w:tcW w:w="4783" w:type="dxa"/>
          </w:tcPr>
          <w:p>
            <w:pPr>
              <w:rPr>
                <w:szCs w:val="24"/>
              </w:rPr>
            </w:pPr>
            <w:r>
              <w:rPr>
                <w:rFonts w:hint="eastAsia"/>
                <w:szCs w:val="24"/>
              </w:rPr>
              <w:t>介绍指定客户的设备接线方式</w:t>
            </w:r>
          </w:p>
        </w:tc>
        <w:tc>
          <w:tcPr>
            <w:tcW w:w="746" w:type="dxa"/>
          </w:tcPr>
          <w:p>
            <w:pPr>
              <w:jc w:val="center"/>
              <w:rPr>
                <w:szCs w:val="24"/>
              </w:rPr>
            </w:pPr>
            <w:r>
              <w:rPr>
                <w:rFonts w:hint="eastAsia"/>
                <w:szCs w:val="24"/>
              </w:rPr>
              <w:t>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775" w:type="dxa"/>
          </w:tcPr>
          <w:p>
            <w:pPr>
              <w:rPr>
                <w:szCs w:val="24"/>
              </w:rPr>
            </w:pPr>
            <w:r>
              <w:rPr>
                <w:rFonts w:hint="eastAsia"/>
                <w:szCs w:val="24"/>
              </w:rPr>
              <w:t>更新记录</w:t>
            </w:r>
          </w:p>
        </w:tc>
        <w:tc>
          <w:tcPr>
            <w:tcW w:w="4783" w:type="dxa"/>
          </w:tcPr>
          <w:p>
            <w:pPr>
              <w:rPr>
                <w:szCs w:val="24"/>
              </w:rPr>
            </w:pPr>
          </w:p>
        </w:tc>
        <w:tc>
          <w:tcPr>
            <w:tcW w:w="746" w:type="dxa"/>
          </w:tcPr>
          <w:p>
            <w:pPr>
              <w:jc w:val="center"/>
              <w:rPr>
                <w:szCs w:val="24"/>
              </w:rPr>
            </w:pPr>
            <w:r>
              <w:rPr>
                <w:rFonts w:hint="eastAsia"/>
                <w:szCs w:val="24"/>
              </w:rPr>
              <w:t>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775" w:type="dxa"/>
          </w:tcPr>
          <w:p>
            <w:pPr>
              <w:rPr>
                <w:szCs w:val="24"/>
              </w:rPr>
            </w:pPr>
            <w:r>
              <w:rPr>
                <w:rFonts w:hint="eastAsia"/>
                <w:szCs w:val="24"/>
              </w:rPr>
              <w:t>勘误及备注</w:t>
            </w:r>
          </w:p>
        </w:tc>
        <w:tc>
          <w:tcPr>
            <w:tcW w:w="4783" w:type="dxa"/>
          </w:tcPr>
          <w:p>
            <w:pPr>
              <w:rPr>
                <w:szCs w:val="24"/>
              </w:rPr>
            </w:pPr>
          </w:p>
        </w:tc>
        <w:tc>
          <w:tcPr>
            <w:tcW w:w="746" w:type="dxa"/>
          </w:tcPr>
          <w:p>
            <w:pPr>
              <w:jc w:val="center"/>
              <w:rPr>
                <w:szCs w:val="24"/>
              </w:rPr>
            </w:pPr>
            <w:r>
              <w:rPr>
                <w:rFonts w:hint="eastAsia"/>
                <w:szCs w:val="24"/>
              </w:rPr>
              <w:t>53</w:t>
            </w:r>
          </w:p>
        </w:tc>
      </w:tr>
    </w:tbl>
    <w:p>
      <w:pPr>
        <w:ind w:firstLine="420"/>
        <w:rPr>
          <w:szCs w:val="24"/>
        </w:rPr>
      </w:pPr>
    </w:p>
    <w:p>
      <w:pPr>
        <w:widowControl/>
        <w:jc w:val="left"/>
        <w:rPr>
          <w:szCs w:val="24"/>
        </w:rPr>
      </w:pPr>
      <w:r>
        <w:rPr>
          <w:szCs w:val="24"/>
        </w:rPr>
        <w:br w:type="page"/>
      </w:r>
    </w:p>
    <w:p>
      <w:pPr>
        <w:pStyle w:val="3"/>
      </w:pPr>
      <w:bookmarkStart w:id="34" w:name="_Toc484609349"/>
      <w:r>
        <w:rPr>
          <w:rFonts w:hint="eastAsia"/>
        </w:rPr>
        <w:t>6.1 常见问题排查索引</w:t>
      </w:r>
      <w:bookmarkEnd w:id="34"/>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在使用本产品的过程中可能遇到下列问题：</w:t>
      </w:r>
    </w:p>
    <w:p>
      <w:pPr>
        <w:pStyle w:val="23"/>
        <w:numPr>
          <w:ilvl w:val="0"/>
          <w:numId w:val="13"/>
        </w:numPr>
        <w:spacing w:before="156" w:beforeLines="50" w:after="156" w:afterLines="50" w:line="360" w:lineRule="exact"/>
        <w:ind w:firstLineChars="0"/>
        <w:rPr>
          <w:rFonts w:eastAsia="宋体" w:cs="Times New Roman"/>
          <w:szCs w:val="24"/>
        </w:rPr>
      </w:pPr>
      <w:r>
        <w:rPr>
          <w:rFonts w:hint="eastAsia" w:eastAsia="宋体" w:cs="Times New Roman"/>
          <w:szCs w:val="24"/>
        </w:rPr>
        <w:t>屏幕无显示（黑屏）</w:t>
      </w:r>
    </w:p>
    <w:p>
      <w:pPr>
        <w:pStyle w:val="23"/>
        <w:numPr>
          <w:ilvl w:val="0"/>
          <w:numId w:val="13"/>
        </w:numPr>
        <w:spacing w:before="156" w:beforeLines="50" w:after="156" w:afterLines="50" w:line="360" w:lineRule="exact"/>
        <w:ind w:firstLineChars="0"/>
        <w:rPr>
          <w:rFonts w:eastAsia="宋体" w:cs="Times New Roman"/>
          <w:szCs w:val="24"/>
        </w:rPr>
      </w:pPr>
      <w:r>
        <w:rPr>
          <w:rFonts w:hint="eastAsia" w:eastAsia="宋体" w:cs="Times New Roman"/>
          <w:szCs w:val="24"/>
        </w:rPr>
        <w:t>点击屏幕无响应</w:t>
      </w:r>
    </w:p>
    <w:p>
      <w:pPr>
        <w:pStyle w:val="23"/>
        <w:numPr>
          <w:ilvl w:val="0"/>
          <w:numId w:val="13"/>
        </w:numPr>
        <w:spacing w:before="156" w:beforeLines="50" w:after="156" w:afterLines="50" w:line="360" w:lineRule="exact"/>
        <w:ind w:firstLineChars="0"/>
        <w:rPr>
          <w:rFonts w:eastAsia="宋体" w:cs="Times New Roman"/>
          <w:szCs w:val="24"/>
        </w:rPr>
      </w:pPr>
      <w:r>
        <w:rPr>
          <w:rFonts w:hint="eastAsia" w:eastAsia="宋体" w:cs="Times New Roman"/>
          <w:szCs w:val="24"/>
        </w:rPr>
        <w:t>显示屏反应迟滞卡顿</w:t>
      </w:r>
    </w:p>
    <w:p>
      <w:pPr>
        <w:pStyle w:val="23"/>
        <w:numPr>
          <w:ilvl w:val="0"/>
          <w:numId w:val="13"/>
        </w:numPr>
        <w:spacing w:before="156" w:beforeLines="50" w:after="156" w:afterLines="50" w:line="360" w:lineRule="exact"/>
        <w:ind w:firstLineChars="0"/>
        <w:rPr>
          <w:rFonts w:eastAsia="宋体" w:cs="Times New Roman"/>
          <w:szCs w:val="24"/>
        </w:rPr>
      </w:pPr>
      <w:r>
        <w:rPr>
          <w:rFonts w:hint="eastAsia" w:eastAsia="宋体" w:cs="Times New Roman"/>
          <w:szCs w:val="24"/>
        </w:rPr>
        <w:t>无法在CoDeSyS中连接到设备</w:t>
      </w:r>
    </w:p>
    <w:p>
      <w:pPr>
        <w:pStyle w:val="23"/>
        <w:numPr>
          <w:ilvl w:val="0"/>
          <w:numId w:val="13"/>
        </w:numPr>
        <w:spacing w:before="156" w:beforeLines="50" w:after="156" w:afterLines="50" w:line="360" w:lineRule="exact"/>
        <w:ind w:firstLineChars="0"/>
        <w:rPr>
          <w:rFonts w:eastAsia="宋体" w:cs="Times New Roman"/>
          <w:szCs w:val="24"/>
        </w:rPr>
      </w:pPr>
      <w:r>
        <w:rPr>
          <w:rFonts w:hint="eastAsia" w:eastAsia="宋体" w:cs="Times New Roman"/>
          <w:szCs w:val="24"/>
        </w:rPr>
        <w:t>CAN通信失败</w:t>
      </w:r>
    </w:p>
    <w:p>
      <w:pPr>
        <w:pStyle w:val="23"/>
        <w:numPr>
          <w:ilvl w:val="0"/>
          <w:numId w:val="13"/>
        </w:numPr>
        <w:spacing w:before="156" w:beforeLines="50" w:after="156" w:afterLines="50" w:line="360" w:lineRule="exact"/>
        <w:ind w:firstLineChars="0"/>
        <w:rPr>
          <w:rFonts w:eastAsia="宋体" w:cs="Times New Roman"/>
          <w:szCs w:val="24"/>
        </w:rPr>
      </w:pPr>
      <w:r>
        <w:rPr>
          <w:rFonts w:hint="eastAsia" w:eastAsia="宋体" w:cs="Times New Roman"/>
          <w:szCs w:val="24"/>
        </w:rPr>
        <w:t>DI状态不随接入电平的变化而改变</w:t>
      </w:r>
    </w:p>
    <w:p>
      <w:pPr>
        <w:spacing w:before="156" w:beforeLines="50" w:after="156" w:afterLines="50" w:line="360" w:lineRule="exact"/>
        <w:ind w:firstLine="480" w:firstLineChars="200"/>
        <w:rPr>
          <w:rFonts w:eastAsia="宋体" w:cs="Times New Roman"/>
          <w:szCs w:val="24"/>
        </w:rPr>
      </w:pPr>
      <w:r>
        <w:rPr>
          <w:rFonts w:hint="eastAsia" w:eastAsia="宋体" w:cs="Times New Roman"/>
          <w:szCs w:val="24"/>
        </w:rPr>
        <w:t>对于上述问题，请对应遵照表6-1至表6-6给出步骤及方案进行故障排除。</w:t>
      </w:r>
    </w:p>
    <w:p>
      <w:pPr>
        <w:pStyle w:val="23"/>
        <w:numPr>
          <w:ilvl w:val="0"/>
          <w:numId w:val="5"/>
        </w:numPr>
        <w:spacing w:before="156" w:beforeLines="50" w:after="156" w:afterLines="50" w:line="360" w:lineRule="exact"/>
        <w:ind w:firstLineChars="0"/>
        <w:rPr>
          <w:rFonts w:eastAsia="宋体" w:cs="Times New Roman"/>
          <w:szCs w:val="24"/>
        </w:rPr>
      </w:pPr>
      <w:r>
        <w:rPr>
          <w:rFonts w:hint="eastAsia" w:eastAsia="宋体" w:cs="Times New Roman"/>
          <w:szCs w:val="24"/>
        </w:rPr>
        <w:t>屏幕无显示</w:t>
      </w:r>
    </w:p>
    <w:p>
      <w:pPr>
        <w:pStyle w:val="23"/>
        <w:ind w:left="900" w:firstLine="0" w:firstLineChars="0"/>
        <w:jc w:val="center"/>
        <w:rPr>
          <w:sz w:val="21"/>
          <w:szCs w:val="21"/>
        </w:rPr>
      </w:pPr>
      <w:r>
        <w:rPr>
          <w:rFonts w:hint="eastAsia"/>
          <w:sz w:val="21"/>
          <w:szCs w:val="21"/>
        </w:rPr>
        <w:t>表6-1 屏幕无显示时的排查方案</w:t>
      </w:r>
    </w:p>
    <w:tbl>
      <w:tblPr>
        <w:tblStyle w:val="15"/>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4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675" w:type="dxa"/>
          </w:tcPr>
          <w:p>
            <w:pPr>
              <w:ind w:left="567" w:hanging="567" w:hangingChars="270"/>
              <w:jc w:val="center"/>
              <w:rPr>
                <w:rFonts w:eastAsia="宋体" w:cs="Times New Roman"/>
                <w:sz w:val="21"/>
                <w:szCs w:val="21"/>
              </w:rPr>
            </w:pPr>
            <w:r>
              <w:rPr>
                <w:rFonts w:hint="eastAsia" w:eastAsia="宋体" w:cs="Times New Roman"/>
                <w:sz w:val="21"/>
                <w:szCs w:val="21"/>
              </w:rPr>
              <w:t>步骤</w:t>
            </w:r>
          </w:p>
        </w:tc>
        <w:tc>
          <w:tcPr>
            <w:tcW w:w="3119" w:type="dxa"/>
          </w:tcPr>
          <w:p>
            <w:pPr>
              <w:ind w:left="567" w:hanging="567" w:hangingChars="270"/>
              <w:jc w:val="center"/>
              <w:rPr>
                <w:rFonts w:eastAsia="宋体" w:cs="Times New Roman"/>
                <w:sz w:val="21"/>
                <w:szCs w:val="21"/>
              </w:rPr>
            </w:pPr>
            <w:r>
              <w:rPr>
                <w:rFonts w:hint="eastAsia" w:eastAsia="宋体" w:cs="Times New Roman"/>
                <w:sz w:val="21"/>
                <w:szCs w:val="21"/>
              </w:rPr>
              <w:t>检查事项</w:t>
            </w:r>
          </w:p>
        </w:tc>
        <w:tc>
          <w:tcPr>
            <w:tcW w:w="4179" w:type="dxa"/>
          </w:tcPr>
          <w:p>
            <w:pPr>
              <w:ind w:left="567" w:hanging="567" w:hangingChars="270"/>
              <w:jc w:val="center"/>
              <w:rPr>
                <w:rFonts w:eastAsia="宋体" w:cs="Times New Roman"/>
                <w:sz w:val="21"/>
                <w:szCs w:val="21"/>
              </w:rPr>
            </w:pPr>
            <w:r>
              <w:rPr>
                <w:rFonts w:hint="eastAsia" w:eastAsia="宋体" w:cs="Times New Roman"/>
                <w:sz w:val="21"/>
                <w:szCs w:val="21"/>
              </w:rPr>
              <w:t>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675" w:type="dxa"/>
          </w:tcPr>
          <w:p>
            <w:pPr>
              <w:ind w:left="-108" w:leftChars="-45"/>
              <w:jc w:val="center"/>
              <w:rPr>
                <w:rFonts w:eastAsia="宋体" w:cs="Times New Roman"/>
                <w:sz w:val="21"/>
                <w:szCs w:val="21"/>
              </w:rPr>
            </w:pPr>
            <w:r>
              <w:rPr>
                <w:rFonts w:hint="eastAsia" w:eastAsia="宋体" w:cs="Times New Roman"/>
                <w:sz w:val="21"/>
                <w:szCs w:val="21"/>
              </w:rPr>
              <w:t>1</w:t>
            </w:r>
          </w:p>
        </w:tc>
        <w:tc>
          <w:tcPr>
            <w:tcW w:w="3119" w:type="dxa"/>
          </w:tcPr>
          <w:p>
            <w:pPr>
              <w:ind w:left="-108" w:leftChars="-45"/>
              <w:jc w:val="left"/>
              <w:rPr>
                <w:rFonts w:eastAsia="宋体" w:cs="Times New Roman"/>
                <w:sz w:val="21"/>
                <w:szCs w:val="21"/>
              </w:rPr>
            </w:pPr>
            <w:r>
              <w:rPr>
                <w:rFonts w:hint="eastAsia" w:eastAsia="宋体" w:cs="Times New Roman"/>
                <w:sz w:val="21"/>
                <w:szCs w:val="21"/>
              </w:rPr>
              <w:t>检查电源是否满足2.5.1小节“电源接口”中所述的参数指标</w:t>
            </w:r>
          </w:p>
        </w:tc>
        <w:tc>
          <w:tcPr>
            <w:tcW w:w="4179" w:type="dxa"/>
          </w:tcPr>
          <w:p>
            <w:pPr>
              <w:jc w:val="left"/>
              <w:rPr>
                <w:rFonts w:eastAsia="宋体" w:cs="Times New Roman"/>
                <w:sz w:val="21"/>
                <w:szCs w:val="21"/>
              </w:rPr>
            </w:pPr>
            <w:r>
              <w:rPr>
                <w:rFonts w:hint="eastAsia" w:eastAsia="宋体" w:cs="Times New Roman"/>
                <w:sz w:val="21"/>
                <w:szCs w:val="21"/>
              </w:rPr>
              <w:t>连接可靠的外部供电。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675" w:type="dxa"/>
          </w:tcPr>
          <w:p>
            <w:pPr>
              <w:ind w:left="-108" w:leftChars="-45"/>
              <w:jc w:val="center"/>
              <w:rPr>
                <w:rFonts w:eastAsia="宋体" w:cs="Times New Roman"/>
                <w:sz w:val="21"/>
                <w:szCs w:val="21"/>
              </w:rPr>
            </w:pPr>
            <w:r>
              <w:rPr>
                <w:rFonts w:hint="eastAsia" w:eastAsia="宋体" w:cs="Times New Roman"/>
                <w:sz w:val="21"/>
                <w:szCs w:val="21"/>
              </w:rPr>
              <w:t>2</w:t>
            </w:r>
          </w:p>
        </w:tc>
        <w:tc>
          <w:tcPr>
            <w:tcW w:w="3119" w:type="dxa"/>
          </w:tcPr>
          <w:p>
            <w:pPr>
              <w:ind w:left="-108" w:leftChars="-45"/>
              <w:jc w:val="left"/>
              <w:rPr>
                <w:rFonts w:eastAsia="宋体" w:cs="Times New Roman"/>
                <w:sz w:val="21"/>
                <w:szCs w:val="21"/>
              </w:rPr>
            </w:pPr>
            <w:r>
              <w:rPr>
                <w:rFonts w:hint="eastAsia" w:eastAsia="宋体" w:cs="Times New Roman"/>
                <w:sz w:val="21"/>
                <w:szCs w:val="21"/>
              </w:rPr>
              <w:t>是否显示开机LOGO</w:t>
            </w:r>
          </w:p>
        </w:tc>
        <w:tc>
          <w:tcPr>
            <w:tcW w:w="4179" w:type="dxa"/>
          </w:tcPr>
          <w:p>
            <w:pPr>
              <w:jc w:val="left"/>
              <w:rPr>
                <w:rFonts w:eastAsia="宋体" w:cs="Times New Roman"/>
                <w:sz w:val="21"/>
                <w:szCs w:val="21"/>
              </w:rPr>
            </w:pPr>
            <w:r>
              <w:rPr>
                <w:rFonts w:hint="eastAsia" w:eastAsia="宋体" w:cs="Times New Roman"/>
                <w:sz w:val="21"/>
                <w:szCs w:val="21"/>
              </w:rPr>
              <w:t>若未显示则可能设备的系统文件可能已经意外损坏，请联系本公司。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675" w:type="dxa"/>
          </w:tcPr>
          <w:p>
            <w:pPr>
              <w:ind w:left="-108" w:leftChars="-45"/>
              <w:jc w:val="center"/>
              <w:rPr>
                <w:rFonts w:eastAsia="宋体" w:cs="Times New Roman"/>
                <w:sz w:val="21"/>
                <w:szCs w:val="21"/>
              </w:rPr>
            </w:pPr>
            <w:r>
              <w:rPr>
                <w:rFonts w:hint="eastAsia" w:eastAsia="宋体" w:cs="Times New Roman"/>
                <w:sz w:val="21"/>
                <w:szCs w:val="21"/>
              </w:rPr>
              <w:t>3</w:t>
            </w:r>
          </w:p>
        </w:tc>
        <w:tc>
          <w:tcPr>
            <w:tcW w:w="3119" w:type="dxa"/>
          </w:tcPr>
          <w:p>
            <w:pPr>
              <w:ind w:left="-108" w:leftChars="-45"/>
              <w:jc w:val="left"/>
              <w:rPr>
                <w:rFonts w:eastAsia="宋体" w:cs="Times New Roman"/>
                <w:sz w:val="21"/>
                <w:szCs w:val="21"/>
              </w:rPr>
            </w:pPr>
            <w:r>
              <w:rPr>
                <w:rFonts w:hint="eastAsia" w:eastAsia="宋体" w:cs="Times New Roman"/>
                <w:sz w:val="21"/>
                <w:szCs w:val="21"/>
              </w:rPr>
              <w:t>前一次关机前是否成功烧写了您的CoDeSyS应用程序</w:t>
            </w:r>
          </w:p>
        </w:tc>
        <w:tc>
          <w:tcPr>
            <w:tcW w:w="4179" w:type="dxa"/>
          </w:tcPr>
          <w:p>
            <w:pPr>
              <w:jc w:val="left"/>
              <w:rPr>
                <w:rFonts w:eastAsia="宋体" w:cs="Times New Roman"/>
                <w:sz w:val="21"/>
                <w:szCs w:val="21"/>
              </w:rPr>
            </w:pPr>
            <w:r>
              <w:rPr>
                <w:rFonts w:hint="eastAsia" w:eastAsia="宋体" w:cs="Times New Roman"/>
                <w:sz w:val="21"/>
                <w:szCs w:val="21"/>
              </w:rPr>
              <w:t>请再次烧写您的程序，若问题仍未解决，请联系本公司。</w:t>
            </w:r>
          </w:p>
        </w:tc>
      </w:tr>
    </w:tbl>
    <w:p>
      <w:pPr>
        <w:pStyle w:val="23"/>
        <w:numPr>
          <w:ilvl w:val="0"/>
          <w:numId w:val="5"/>
        </w:numPr>
        <w:spacing w:before="156" w:beforeLines="50" w:after="156" w:afterLines="50" w:line="360" w:lineRule="exact"/>
        <w:ind w:firstLineChars="0"/>
        <w:rPr>
          <w:rFonts w:eastAsia="宋体" w:cs="Times New Roman"/>
          <w:szCs w:val="24"/>
        </w:rPr>
      </w:pPr>
      <w:r>
        <w:rPr>
          <w:rFonts w:hint="eastAsia" w:eastAsia="宋体" w:cs="Times New Roman"/>
          <w:szCs w:val="24"/>
        </w:rPr>
        <w:t>点击屏幕无响应</w:t>
      </w:r>
    </w:p>
    <w:p>
      <w:pPr>
        <w:pStyle w:val="23"/>
        <w:ind w:left="900" w:firstLine="0" w:firstLineChars="0"/>
        <w:jc w:val="center"/>
        <w:rPr>
          <w:sz w:val="21"/>
          <w:szCs w:val="21"/>
        </w:rPr>
      </w:pPr>
      <w:r>
        <w:rPr>
          <w:rFonts w:hint="eastAsia"/>
          <w:sz w:val="21"/>
          <w:szCs w:val="21"/>
        </w:rPr>
        <w:t>表6-2 点击屏幕无响应时的排查方案</w:t>
      </w:r>
    </w:p>
    <w:tbl>
      <w:tblPr>
        <w:tblStyle w:val="15"/>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119"/>
        <w:gridCol w:w="4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675" w:type="dxa"/>
          </w:tcPr>
          <w:p>
            <w:pPr>
              <w:ind w:left="567" w:hanging="567" w:hangingChars="270"/>
              <w:jc w:val="center"/>
              <w:rPr>
                <w:rFonts w:eastAsia="宋体" w:cs="Times New Roman"/>
                <w:sz w:val="21"/>
                <w:szCs w:val="21"/>
              </w:rPr>
            </w:pPr>
            <w:r>
              <w:rPr>
                <w:rFonts w:hint="eastAsia" w:eastAsia="宋体" w:cs="Times New Roman"/>
                <w:sz w:val="21"/>
                <w:szCs w:val="21"/>
              </w:rPr>
              <w:t>步骤</w:t>
            </w:r>
          </w:p>
        </w:tc>
        <w:tc>
          <w:tcPr>
            <w:tcW w:w="3119" w:type="dxa"/>
          </w:tcPr>
          <w:p>
            <w:pPr>
              <w:ind w:left="567" w:hanging="567" w:hangingChars="270"/>
              <w:jc w:val="center"/>
              <w:rPr>
                <w:rFonts w:eastAsia="宋体" w:cs="Times New Roman"/>
                <w:sz w:val="21"/>
                <w:szCs w:val="21"/>
              </w:rPr>
            </w:pPr>
            <w:r>
              <w:rPr>
                <w:rFonts w:hint="eastAsia" w:eastAsia="宋体" w:cs="Times New Roman"/>
                <w:sz w:val="21"/>
                <w:szCs w:val="21"/>
              </w:rPr>
              <w:t>检查事项</w:t>
            </w:r>
          </w:p>
        </w:tc>
        <w:tc>
          <w:tcPr>
            <w:tcW w:w="4179" w:type="dxa"/>
          </w:tcPr>
          <w:p>
            <w:pPr>
              <w:ind w:left="567" w:hanging="567" w:hangingChars="270"/>
              <w:jc w:val="center"/>
              <w:rPr>
                <w:rFonts w:eastAsia="宋体" w:cs="Times New Roman"/>
                <w:sz w:val="21"/>
                <w:szCs w:val="21"/>
              </w:rPr>
            </w:pPr>
            <w:r>
              <w:rPr>
                <w:rFonts w:hint="eastAsia" w:eastAsia="宋体" w:cs="Times New Roman"/>
                <w:sz w:val="21"/>
                <w:szCs w:val="21"/>
              </w:rPr>
              <w:t>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675" w:type="dxa"/>
          </w:tcPr>
          <w:p>
            <w:pPr>
              <w:ind w:left="-108" w:leftChars="-45"/>
              <w:jc w:val="center"/>
              <w:rPr>
                <w:rFonts w:eastAsia="宋体" w:cs="Times New Roman"/>
                <w:sz w:val="21"/>
                <w:szCs w:val="21"/>
              </w:rPr>
            </w:pPr>
            <w:r>
              <w:rPr>
                <w:rFonts w:hint="eastAsia" w:eastAsia="宋体" w:cs="Times New Roman"/>
                <w:sz w:val="21"/>
                <w:szCs w:val="21"/>
              </w:rPr>
              <w:t>1</w:t>
            </w:r>
          </w:p>
        </w:tc>
        <w:tc>
          <w:tcPr>
            <w:tcW w:w="3119" w:type="dxa"/>
          </w:tcPr>
          <w:p>
            <w:pPr>
              <w:ind w:left="-108" w:leftChars="-45"/>
              <w:jc w:val="left"/>
              <w:rPr>
                <w:rFonts w:eastAsia="宋体" w:cs="Times New Roman"/>
                <w:sz w:val="21"/>
                <w:szCs w:val="21"/>
              </w:rPr>
            </w:pPr>
            <w:r>
              <w:rPr>
                <w:rFonts w:hint="eastAsia" w:eastAsia="宋体" w:cs="Times New Roman"/>
                <w:sz w:val="21"/>
                <w:szCs w:val="21"/>
              </w:rPr>
              <w:t>触摸操作后等待2-5s</w:t>
            </w:r>
          </w:p>
        </w:tc>
        <w:tc>
          <w:tcPr>
            <w:tcW w:w="4179" w:type="dxa"/>
          </w:tcPr>
          <w:p>
            <w:pPr>
              <w:jc w:val="left"/>
              <w:rPr>
                <w:rFonts w:eastAsia="宋体" w:cs="Times New Roman"/>
                <w:sz w:val="21"/>
                <w:szCs w:val="21"/>
              </w:rPr>
            </w:pPr>
            <w:r>
              <w:rPr>
                <w:rFonts w:hint="eastAsia" w:eastAsia="宋体" w:cs="Times New Roman"/>
                <w:sz w:val="21"/>
                <w:szCs w:val="21"/>
              </w:rPr>
              <w:t>如触摸屏在等待时间内响应操作，则不属于无响应，请依照“显示屏反应迟滞卡顿”进行处理。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675" w:type="dxa"/>
          </w:tcPr>
          <w:p>
            <w:pPr>
              <w:ind w:left="-108" w:leftChars="-45"/>
              <w:jc w:val="center"/>
              <w:rPr>
                <w:rFonts w:eastAsia="宋体" w:cs="Times New Roman"/>
                <w:sz w:val="21"/>
                <w:szCs w:val="21"/>
              </w:rPr>
            </w:pPr>
            <w:r>
              <w:rPr>
                <w:rFonts w:hint="eastAsia" w:eastAsia="宋体" w:cs="Times New Roman"/>
                <w:sz w:val="21"/>
                <w:szCs w:val="21"/>
              </w:rPr>
              <w:t>2</w:t>
            </w:r>
          </w:p>
        </w:tc>
        <w:tc>
          <w:tcPr>
            <w:tcW w:w="3119" w:type="dxa"/>
          </w:tcPr>
          <w:p>
            <w:pPr>
              <w:ind w:left="-108" w:leftChars="-45"/>
              <w:jc w:val="left"/>
              <w:rPr>
                <w:rFonts w:eastAsia="宋体" w:cs="Times New Roman"/>
                <w:sz w:val="21"/>
                <w:szCs w:val="21"/>
              </w:rPr>
            </w:pPr>
            <w:r>
              <w:rPr>
                <w:rFonts w:hint="eastAsia" w:eastAsia="宋体" w:cs="Times New Roman"/>
                <w:sz w:val="21"/>
                <w:szCs w:val="21"/>
              </w:rPr>
              <w:t>点击力度是否足够</w:t>
            </w:r>
          </w:p>
        </w:tc>
        <w:tc>
          <w:tcPr>
            <w:tcW w:w="4179" w:type="dxa"/>
          </w:tcPr>
          <w:p>
            <w:pPr>
              <w:jc w:val="left"/>
              <w:rPr>
                <w:rFonts w:eastAsia="宋体" w:cs="Times New Roman"/>
                <w:sz w:val="21"/>
                <w:szCs w:val="21"/>
              </w:rPr>
            </w:pPr>
            <w:r>
              <w:rPr>
                <w:rFonts w:hint="eastAsia" w:eastAsia="宋体" w:cs="Times New Roman"/>
                <w:sz w:val="21"/>
                <w:szCs w:val="21"/>
              </w:rPr>
              <w:t>尝试使用指尖或触摸笔较为用力地操作。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675" w:type="dxa"/>
          </w:tcPr>
          <w:p>
            <w:pPr>
              <w:ind w:left="-108" w:leftChars="-45"/>
              <w:jc w:val="center"/>
              <w:rPr>
                <w:rFonts w:eastAsia="宋体" w:cs="Times New Roman"/>
                <w:sz w:val="21"/>
                <w:szCs w:val="21"/>
              </w:rPr>
            </w:pPr>
            <w:r>
              <w:rPr>
                <w:rFonts w:hint="eastAsia" w:eastAsia="宋体" w:cs="Times New Roman"/>
                <w:sz w:val="21"/>
                <w:szCs w:val="21"/>
              </w:rPr>
              <w:t>3</w:t>
            </w:r>
          </w:p>
        </w:tc>
        <w:tc>
          <w:tcPr>
            <w:tcW w:w="3119" w:type="dxa"/>
          </w:tcPr>
          <w:p>
            <w:pPr>
              <w:ind w:left="-108" w:leftChars="-45"/>
              <w:jc w:val="left"/>
              <w:rPr>
                <w:rFonts w:eastAsia="宋体" w:cs="Times New Roman"/>
                <w:sz w:val="21"/>
                <w:szCs w:val="21"/>
              </w:rPr>
            </w:pPr>
            <w:r>
              <w:rPr>
                <w:rFonts w:hint="eastAsia" w:eastAsia="宋体" w:cs="Times New Roman"/>
                <w:sz w:val="21"/>
                <w:szCs w:val="21"/>
              </w:rPr>
              <w:t>检查CoDeSyS程序中对应该触摸区域是否有指定的响应事件</w:t>
            </w:r>
          </w:p>
        </w:tc>
        <w:tc>
          <w:tcPr>
            <w:tcW w:w="4179" w:type="dxa"/>
          </w:tcPr>
          <w:p>
            <w:pPr>
              <w:jc w:val="left"/>
              <w:rPr>
                <w:rFonts w:eastAsia="宋体" w:cs="Times New Roman"/>
                <w:sz w:val="21"/>
                <w:szCs w:val="21"/>
              </w:rPr>
            </w:pPr>
            <w:r>
              <w:rPr>
                <w:rFonts w:hint="eastAsia" w:eastAsia="宋体" w:cs="Times New Roman"/>
                <w:sz w:val="21"/>
                <w:szCs w:val="21"/>
              </w:rPr>
              <w:t>为控件或触摸区域指定响应事件。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675" w:type="dxa"/>
          </w:tcPr>
          <w:p>
            <w:pPr>
              <w:ind w:left="-108" w:leftChars="-45"/>
              <w:jc w:val="center"/>
              <w:rPr>
                <w:rFonts w:eastAsia="宋体" w:cs="Times New Roman"/>
                <w:sz w:val="21"/>
                <w:szCs w:val="21"/>
              </w:rPr>
            </w:pPr>
            <w:r>
              <w:rPr>
                <w:rFonts w:hint="eastAsia" w:eastAsia="宋体" w:cs="Times New Roman"/>
                <w:sz w:val="21"/>
                <w:szCs w:val="21"/>
              </w:rPr>
              <w:t>4</w:t>
            </w:r>
          </w:p>
        </w:tc>
        <w:tc>
          <w:tcPr>
            <w:tcW w:w="3119" w:type="dxa"/>
          </w:tcPr>
          <w:p>
            <w:pPr>
              <w:ind w:left="-108" w:leftChars="-45"/>
              <w:jc w:val="left"/>
              <w:rPr>
                <w:rFonts w:eastAsia="宋体" w:cs="Times New Roman"/>
                <w:sz w:val="21"/>
                <w:szCs w:val="21"/>
              </w:rPr>
            </w:pPr>
            <w:r>
              <w:rPr>
                <w:rFonts w:hint="eastAsia" w:eastAsia="宋体" w:cs="Times New Roman"/>
                <w:sz w:val="21"/>
                <w:szCs w:val="21"/>
              </w:rPr>
              <w:t>触摸屏表面是否有破损痕迹</w:t>
            </w:r>
          </w:p>
        </w:tc>
        <w:tc>
          <w:tcPr>
            <w:tcW w:w="4179" w:type="dxa"/>
          </w:tcPr>
          <w:p>
            <w:pPr>
              <w:jc w:val="left"/>
              <w:rPr>
                <w:rFonts w:eastAsia="宋体" w:cs="Times New Roman"/>
                <w:sz w:val="21"/>
                <w:szCs w:val="21"/>
              </w:rPr>
            </w:pPr>
            <w:r>
              <w:rPr>
                <w:rFonts w:hint="eastAsia" w:eastAsia="宋体" w:cs="Times New Roman"/>
                <w:sz w:val="21"/>
                <w:szCs w:val="21"/>
              </w:rPr>
              <w:t>如触摸屏表面玻璃有破损痕迹，则其触摸功能很可能已经失效，请联系本公司。</w:t>
            </w:r>
          </w:p>
        </w:tc>
      </w:tr>
    </w:tbl>
    <w:p>
      <w:pPr>
        <w:pStyle w:val="23"/>
        <w:numPr>
          <w:ilvl w:val="0"/>
          <w:numId w:val="5"/>
        </w:numPr>
        <w:spacing w:before="156" w:beforeLines="50" w:after="156" w:afterLines="50" w:line="360" w:lineRule="exact"/>
        <w:ind w:firstLineChars="0"/>
        <w:rPr>
          <w:rFonts w:eastAsia="宋体" w:cs="Times New Roman"/>
          <w:szCs w:val="24"/>
        </w:rPr>
      </w:pPr>
      <w:r>
        <w:rPr>
          <w:rFonts w:hint="eastAsia" w:eastAsia="宋体" w:cs="Times New Roman"/>
          <w:szCs w:val="24"/>
        </w:rPr>
        <w:t>显示屏反应迟滞卡顿</w:t>
      </w:r>
    </w:p>
    <w:p>
      <w:pPr>
        <w:pStyle w:val="23"/>
        <w:ind w:left="900" w:firstLine="0" w:firstLineChars="0"/>
        <w:jc w:val="center"/>
        <w:rPr>
          <w:sz w:val="21"/>
          <w:szCs w:val="21"/>
        </w:rPr>
      </w:pPr>
      <w:r>
        <w:rPr>
          <w:rFonts w:hint="eastAsia"/>
          <w:sz w:val="21"/>
          <w:szCs w:val="21"/>
        </w:rPr>
        <w:t>表6-3 显示屏迟滞卡顿时的排查方案</w:t>
      </w:r>
    </w:p>
    <w:tbl>
      <w:tblPr>
        <w:tblStyle w:val="15"/>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261"/>
        <w:gridCol w:w="4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675" w:type="dxa"/>
          </w:tcPr>
          <w:p>
            <w:pPr>
              <w:ind w:left="567" w:hanging="567" w:hangingChars="270"/>
              <w:jc w:val="center"/>
              <w:rPr>
                <w:rFonts w:eastAsia="宋体" w:cs="Times New Roman"/>
                <w:sz w:val="21"/>
                <w:szCs w:val="21"/>
              </w:rPr>
            </w:pPr>
            <w:r>
              <w:rPr>
                <w:rFonts w:hint="eastAsia" w:eastAsia="宋体" w:cs="Times New Roman"/>
                <w:sz w:val="21"/>
                <w:szCs w:val="21"/>
              </w:rPr>
              <w:t>步骤</w:t>
            </w:r>
          </w:p>
        </w:tc>
        <w:tc>
          <w:tcPr>
            <w:tcW w:w="3261" w:type="dxa"/>
          </w:tcPr>
          <w:p>
            <w:pPr>
              <w:ind w:left="567" w:hanging="567" w:hangingChars="270"/>
              <w:jc w:val="center"/>
              <w:rPr>
                <w:rFonts w:eastAsia="宋体" w:cs="Times New Roman"/>
                <w:sz w:val="21"/>
                <w:szCs w:val="21"/>
              </w:rPr>
            </w:pPr>
            <w:r>
              <w:rPr>
                <w:rFonts w:hint="eastAsia" w:eastAsia="宋体" w:cs="Times New Roman"/>
                <w:sz w:val="21"/>
                <w:szCs w:val="21"/>
              </w:rPr>
              <w:t>检查事项</w:t>
            </w:r>
          </w:p>
        </w:tc>
        <w:tc>
          <w:tcPr>
            <w:tcW w:w="4037" w:type="dxa"/>
          </w:tcPr>
          <w:p>
            <w:pPr>
              <w:ind w:left="567" w:hanging="567" w:hangingChars="270"/>
              <w:jc w:val="center"/>
              <w:rPr>
                <w:rFonts w:eastAsia="宋体" w:cs="Times New Roman"/>
                <w:sz w:val="21"/>
                <w:szCs w:val="21"/>
              </w:rPr>
            </w:pPr>
            <w:r>
              <w:rPr>
                <w:rFonts w:hint="eastAsia" w:eastAsia="宋体" w:cs="Times New Roman"/>
                <w:sz w:val="21"/>
                <w:szCs w:val="21"/>
              </w:rPr>
              <w:t>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675" w:type="dxa"/>
          </w:tcPr>
          <w:p>
            <w:pPr>
              <w:ind w:left="-108" w:leftChars="-45"/>
              <w:jc w:val="center"/>
              <w:rPr>
                <w:rFonts w:eastAsia="宋体" w:cs="Times New Roman"/>
                <w:sz w:val="21"/>
                <w:szCs w:val="21"/>
              </w:rPr>
            </w:pPr>
            <w:r>
              <w:rPr>
                <w:rFonts w:hint="eastAsia" w:eastAsia="宋体" w:cs="Times New Roman"/>
                <w:sz w:val="21"/>
                <w:szCs w:val="21"/>
              </w:rPr>
              <w:t>1</w:t>
            </w:r>
          </w:p>
        </w:tc>
        <w:tc>
          <w:tcPr>
            <w:tcW w:w="3261" w:type="dxa"/>
          </w:tcPr>
          <w:p>
            <w:pPr>
              <w:ind w:left="-108" w:leftChars="-45"/>
              <w:jc w:val="left"/>
              <w:rPr>
                <w:rFonts w:eastAsia="宋体" w:cs="Times New Roman"/>
                <w:sz w:val="21"/>
                <w:szCs w:val="21"/>
              </w:rPr>
            </w:pPr>
            <w:r>
              <w:rPr>
                <w:rFonts w:hint="eastAsia" w:eastAsia="宋体" w:cs="Times New Roman"/>
                <w:sz w:val="21"/>
                <w:szCs w:val="21"/>
              </w:rPr>
              <w:t>查看CoDeSyS工程中所使用的背景图分辨率是否与屏幕分辨率一致</w:t>
            </w:r>
          </w:p>
        </w:tc>
        <w:tc>
          <w:tcPr>
            <w:tcW w:w="4037" w:type="dxa"/>
          </w:tcPr>
          <w:p>
            <w:pPr>
              <w:ind w:left="31" w:leftChars="13"/>
              <w:jc w:val="left"/>
              <w:rPr>
                <w:rFonts w:eastAsia="宋体" w:cs="Times New Roman"/>
                <w:sz w:val="21"/>
                <w:szCs w:val="21"/>
              </w:rPr>
            </w:pPr>
            <w:r>
              <w:rPr>
                <w:rFonts w:hint="eastAsia" w:eastAsia="宋体" w:cs="Times New Roman"/>
                <w:sz w:val="21"/>
                <w:szCs w:val="21"/>
              </w:rPr>
              <w:t>若背景图与屏幕分辨率不一致，CPU可能进行拉伸运算而占用时间，请尽量使用与屏幕分辨率一致的位图或矢量控件。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675" w:type="dxa"/>
          </w:tcPr>
          <w:p>
            <w:pPr>
              <w:ind w:left="-108" w:leftChars="-45"/>
              <w:jc w:val="center"/>
              <w:rPr>
                <w:rFonts w:eastAsia="宋体" w:cs="Times New Roman"/>
                <w:sz w:val="21"/>
                <w:szCs w:val="21"/>
              </w:rPr>
            </w:pPr>
            <w:r>
              <w:rPr>
                <w:rFonts w:hint="eastAsia" w:eastAsia="宋体" w:cs="Times New Roman"/>
                <w:sz w:val="21"/>
                <w:szCs w:val="21"/>
              </w:rPr>
              <w:t>2</w:t>
            </w:r>
          </w:p>
        </w:tc>
        <w:tc>
          <w:tcPr>
            <w:tcW w:w="3261" w:type="dxa"/>
          </w:tcPr>
          <w:p>
            <w:pPr>
              <w:ind w:left="-108" w:leftChars="-45"/>
              <w:jc w:val="left"/>
              <w:rPr>
                <w:rFonts w:eastAsia="宋体" w:cs="Times New Roman"/>
                <w:sz w:val="21"/>
                <w:szCs w:val="21"/>
              </w:rPr>
            </w:pPr>
            <w:r>
              <w:rPr>
                <w:rFonts w:hint="eastAsia" w:eastAsia="宋体" w:cs="Times New Roman"/>
                <w:sz w:val="21"/>
                <w:szCs w:val="21"/>
              </w:rPr>
              <w:t>查看CoDeSyS工程中响应触摸的代码是否存在长时间循环等待、大数据传参等操作</w:t>
            </w:r>
          </w:p>
        </w:tc>
        <w:tc>
          <w:tcPr>
            <w:tcW w:w="4037" w:type="dxa"/>
          </w:tcPr>
          <w:p>
            <w:pPr>
              <w:ind w:left="31" w:leftChars="13"/>
              <w:jc w:val="left"/>
              <w:rPr>
                <w:rFonts w:eastAsia="宋体" w:cs="Times New Roman"/>
                <w:sz w:val="21"/>
                <w:szCs w:val="21"/>
              </w:rPr>
            </w:pPr>
            <w:r>
              <w:rPr>
                <w:rFonts w:hint="eastAsia" w:eastAsia="宋体" w:cs="Times New Roman"/>
                <w:sz w:val="21"/>
                <w:szCs w:val="21"/>
              </w:rPr>
              <w:t>调整程序的结构，优化代码。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675" w:type="dxa"/>
          </w:tcPr>
          <w:p>
            <w:pPr>
              <w:ind w:left="-108" w:leftChars="-45"/>
              <w:jc w:val="center"/>
              <w:rPr>
                <w:rFonts w:eastAsia="宋体" w:cs="Times New Roman"/>
                <w:sz w:val="21"/>
                <w:szCs w:val="21"/>
              </w:rPr>
            </w:pPr>
            <w:r>
              <w:rPr>
                <w:rFonts w:hint="eastAsia" w:eastAsia="宋体" w:cs="Times New Roman"/>
                <w:sz w:val="21"/>
                <w:szCs w:val="21"/>
              </w:rPr>
              <w:t>3</w:t>
            </w:r>
          </w:p>
        </w:tc>
        <w:tc>
          <w:tcPr>
            <w:tcW w:w="3261" w:type="dxa"/>
          </w:tcPr>
          <w:p>
            <w:pPr>
              <w:ind w:left="-108" w:leftChars="-45"/>
              <w:jc w:val="left"/>
              <w:rPr>
                <w:rFonts w:eastAsia="宋体" w:cs="Times New Roman"/>
                <w:sz w:val="21"/>
                <w:szCs w:val="21"/>
              </w:rPr>
            </w:pPr>
            <w:r>
              <w:rPr>
                <w:rFonts w:hint="eastAsia" w:eastAsia="宋体" w:cs="Times New Roman"/>
                <w:sz w:val="21"/>
                <w:szCs w:val="21"/>
              </w:rPr>
              <w:t>查看CoDeSyS的任务刷新周期是否设置合理</w:t>
            </w:r>
          </w:p>
        </w:tc>
        <w:tc>
          <w:tcPr>
            <w:tcW w:w="4037" w:type="dxa"/>
          </w:tcPr>
          <w:p>
            <w:pPr>
              <w:ind w:left="31" w:leftChars="13"/>
              <w:jc w:val="left"/>
              <w:rPr>
                <w:rFonts w:eastAsia="宋体" w:cs="Times New Roman"/>
                <w:sz w:val="21"/>
                <w:szCs w:val="21"/>
              </w:rPr>
            </w:pPr>
            <w:r>
              <w:rPr>
                <w:rFonts w:hint="eastAsia" w:eastAsia="宋体" w:cs="Times New Roman"/>
                <w:sz w:val="21"/>
                <w:szCs w:val="21"/>
              </w:rPr>
              <w:t>依据实际情况为每个任务设置合适的任务周期。</w:t>
            </w:r>
          </w:p>
        </w:tc>
      </w:tr>
    </w:tbl>
    <w:p>
      <w:pPr>
        <w:pStyle w:val="23"/>
        <w:numPr>
          <w:ilvl w:val="0"/>
          <w:numId w:val="5"/>
        </w:numPr>
        <w:spacing w:before="156" w:beforeLines="50" w:after="156" w:afterLines="50" w:line="360" w:lineRule="exact"/>
        <w:ind w:firstLineChars="0"/>
        <w:rPr>
          <w:rFonts w:eastAsia="宋体" w:cs="Times New Roman"/>
          <w:szCs w:val="24"/>
        </w:rPr>
      </w:pPr>
      <w:r>
        <w:rPr>
          <w:rFonts w:hint="eastAsia" w:eastAsia="宋体" w:cs="Times New Roman"/>
          <w:szCs w:val="24"/>
        </w:rPr>
        <w:t>无法在CoDeSyS中连接到设备</w:t>
      </w:r>
    </w:p>
    <w:p>
      <w:pPr>
        <w:pStyle w:val="23"/>
        <w:ind w:left="900" w:firstLine="0" w:firstLineChars="0"/>
        <w:jc w:val="center"/>
        <w:rPr>
          <w:sz w:val="21"/>
          <w:szCs w:val="21"/>
        </w:rPr>
      </w:pPr>
      <w:r>
        <w:rPr>
          <w:rFonts w:hint="eastAsia"/>
          <w:sz w:val="21"/>
          <w:szCs w:val="21"/>
        </w:rPr>
        <w:t>表6-4 无法连接到设备时的排查方案</w:t>
      </w:r>
    </w:p>
    <w:tbl>
      <w:tblPr>
        <w:tblStyle w:val="15"/>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261"/>
        <w:gridCol w:w="4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675" w:type="dxa"/>
          </w:tcPr>
          <w:p>
            <w:pPr>
              <w:ind w:left="567" w:hanging="567" w:hangingChars="270"/>
              <w:jc w:val="center"/>
              <w:rPr>
                <w:rFonts w:eastAsia="宋体" w:cs="Times New Roman"/>
                <w:sz w:val="21"/>
                <w:szCs w:val="21"/>
              </w:rPr>
            </w:pPr>
            <w:r>
              <w:rPr>
                <w:rFonts w:hint="eastAsia" w:eastAsia="宋体" w:cs="Times New Roman"/>
                <w:sz w:val="21"/>
                <w:szCs w:val="21"/>
              </w:rPr>
              <w:t>步骤</w:t>
            </w:r>
          </w:p>
        </w:tc>
        <w:tc>
          <w:tcPr>
            <w:tcW w:w="3261" w:type="dxa"/>
          </w:tcPr>
          <w:p>
            <w:pPr>
              <w:ind w:left="567" w:hanging="567" w:hangingChars="270"/>
              <w:jc w:val="center"/>
              <w:rPr>
                <w:rFonts w:eastAsia="宋体" w:cs="Times New Roman"/>
                <w:sz w:val="21"/>
                <w:szCs w:val="21"/>
              </w:rPr>
            </w:pPr>
            <w:r>
              <w:rPr>
                <w:rFonts w:hint="eastAsia" w:eastAsia="宋体" w:cs="Times New Roman"/>
                <w:sz w:val="21"/>
                <w:szCs w:val="21"/>
              </w:rPr>
              <w:t>检查事项</w:t>
            </w:r>
          </w:p>
        </w:tc>
        <w:tc>
          <w:tcPr>
            <w:tcW w:w="4037" w:type="dxa"/>
          </w:tcPr>
          <w:p>
            <w:pPr>
              <w:ind w:left="567" w:hanging="567" w:hangingChars="270"/>
              <w:jc w:val="center"/>
              <w:rPr>
                <w:rFonts w:eastAsia="宋体" w:cs="Times New Roman"/>
                <w:sz w:val="21"/>
                <w:szCs w:val="21"/>
              </w:rPr>
            </w:pPr>
            <w:r>
              <w:rPr>
                <w:rFonts w:hint="eastAsia" w:eastAsia="宋体" w:cs="Times New Roman"/>
                <w:sz w:val="21"/>
                <w:szCs w:val="21"/>
              </w:rPr>
              <w:t>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675" w:type="dxa"/>
          </w:tcPr>
          <w:p>
            <w:pPr>
              <w:ind w:left="-108" w:leftChars="-45"/>
              <w:jc w:val="center"/>
              <w:rPr>
                <w:rFonts w:eastAsia="宋体" w:cs="Times New Roman"/>
                <w:sz w:val="21"/>
                <w:szCs w:val="21"/>
              </w:rPr>
            </w:pPr>
            <w:r>
              <w:rPr>
                <w:rFonts w:hint="eastAsia" w:eastAsia="宋体" w:cs="Times New Roman"/>
                <w:sz w:val="21"/>
                <w:szCs w:val="21"/>
              </w:rPr>
              <w:t>1</w:t>
            </w:r>
          </w:p>
        </w:tc>
        <w:tc>
          <w:tcPr>
            <w:tcW w:w="3261" w:type="dxa"/>
          </w:tcPr>
          <w:p>
            <w:pPr>
              <w:ind w:left="-108" w:leftChars="-45"/>
              <w:jc w:val="left"/>
              <w:rPr>
                <w:rFonts w:eastAsia="宋体" w:cs="Times New Roman"/>
                <w:sz w:val="21"/>
                <w:szCs w:val="21"/>
              </w:rPr>
            </w:pPr>
            <w:r>
              <w:rPr>
                <w:rFonts w:hint="eastAsia" w:eastAsia="宋体" w:cs="Times New Roman"/>
                <w:sz w:val="21"/>
                <w:szCs w:val="21"/>
              </w:rPr>
              <w:t>检查设备是否通电</w:t>
            </w:r>
          </w:p>
        </w:tc>
        <w:tc>
          <w:tcPr>
            <w:tcW w:w="4037" w:type="dxa"/>
          </w:tcPr>
          <w:p>
            <w:pPr>
              <w:jc w:val="left"/>
              <w:rPr>
                <w:rFonts w:eastAsia="宋体" w:cs="Times New Roman"/>
                <w:sz w:val="21"/>
                <w:szCs w:val="21"/>
              </w:rPr>
            </w:pPr>
            <w:r>
              <w:rPr>
                <w:rFonts w:hint="eastAsia" w:eastAsia="宋体" w:cs="Times New Roman"/>
                <w:sz w:val="21"/>
                <w:szCs w:val="21"/>
              </w:rPr>
              <w:t>连接可靠的外部供电。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675" w:type="dxa"/>
          </w:tcPr>
          <w:p>
            <w:pPr>
              <w:ind w:left="-108" w:leftChars="-45"/>
              <w:jc w:val="center"/>
              <w:rPr>
                <w:rFonts w:eastAsia="宋体" w:cs="Times New Roman"/>
                <w:sz w:val="21"/>
                <w:szCs w:val="21"/>
              </w:rPr>
            </w:pPr>
            <w:r>
              <w:rPr>
                <w:rFonts w:hint="eastAsia" w:eastAsia="宋体" w:cs="Times New Roman"/>
                <w:sz w:val="21"/>
                <w:szCs w:val="21"/>
              </w:rPr>
              <w:t>2</w:t>
            </w:r>
          </w:p>
        </w:tc>
        <w:tc>
          <w:tcPr>
            <w:tcW w:w="3261" w:type="dxa"/>
          </w:tcPr>
          <w:p>
            <w:pPr>
              <w:ind w:left="-108" w:leftChars="-45"/>
              <w:jc w:val="left"/>
              <w:rPr>
                <w:rFonts w:eastAsia="宋体" w:cs="Times New Roman"/>
                <w:sz w:val="21"/>
                <w:szCs w:val="21"/>
              </w:rPr>
            </w:pPr>
            <w:r>
              <w:rPr>
                <w:rFonts w:hint="eastAsia" w:eastAsia="宋体" w:cs="Times New Roman"/>
                <w:sz w:val="21"/>
                <w:szCs w:val="21"/>
              </w:rPr>
              <w:t>检查设备上的CoDeSyS Runtime是否处于运行状态（也即您下载的程序需要处于运行状态）</w:t>
            </w:r>
          </w:p>
        </w:tc>
        <w:tc>
          <w:tcPr>
            <w:tcW w:w="4037" w:type="dxa"/>
          </w:tcPr>
          <w:p>
            <w:pPr>
              <w:jc w:val="left"/>
              <w:rPr>
                <w:rFonts w:eastAsia="宋体" w:cs="Times New Roman"/>
                <w:sz w:val="21"/>
                <w:szCs w:val="21"/>
              </w:rPr>
            </w:pPr>
            <w:r>
              <w:rPr>
                <w:rFonts w:hint="eastAsia" w:eastAsia="宋体" w:cs="Times New Roman"/>
                <w:sz w:val="21"/>
                <w:szCs w:val="21"/>
              </w:rPr>
              <w:t>重启设备使codesyscontrol处于运行状态。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675" w:type="dxa"/>
          </w:tcPr>
          <w:p>
            <w:pPr>
              <w:ind w:left="-108" w:leftChars="-45"/>
              <w:jc w:val="center"/>
              <w:rPr>
                <w:rFonts w:eastAsia="宋体" w:cs="Times New Roman"/>
                <w:sz w:val="21"/>
                <w:szCs w:val="21"/>
              </w:rPr>
            </w:pPr>
            <w:r>
              <w:rPr>
                <w:rFonts w:hint="eastAsia" w:eastAsia="宋体" w:cs="Times New Roman"/>
                <w:sz w:val="21"/>
                <w:szCs w:val="21"/>
              </w:rPr>
              <w:t>3</w:t>
            </w:r>
          </w:p>
        </w:tc>
        <w:tc>
          <w:tcPr>
            <w:tcW w:w="3261" w:type="dxa"/>
          </w:tcPr>
          <w:p>
            <w:pPr>
              <w:ind w:left="-108" w:leftChars="-45"/>
              <w:jc w:val="left"/>
              <w:rPr>
                <w:rFonts w:eastAsia="宋体" w:cs="Times New Roman"/>
                <w:sz w:val="21"/>
                <w:szCs w:val="21"/>
              </w:rPr>
            </w:pPr>
            <w:r>
              <w:rPr>
                <w:rFonts w:hint="eastAsia" w:eastAsia="宋体" w:cs="Times New Roman"/>
                <w:sz w:val="21"/>
                <w:szCs w:val="21"/>
              </w:rPr>
              <w:t>检查网络连接是否正确，网口指示灯是否正确点亮</w:t>
            </w:r>
          </w:p>
        </w:tc>
        <w:tc>
          <w:tcPr>
            <w:tcW w:w="4037" w:type="dxa"/>
          </w:tcPr>
          <w:p>
            <w:pPr>
              <w:jc w:val="left"/>
              <w:rPr>
                <w:rFonts w:eastAsia="宋体" w:cs="Times New Roman"/>
                <w:sz w:val="21"/>
                <w:szCs w:val="21"/>
              </w:rPr>
            </w:pPr>
            <w:r>
              <w:rPr>
                <w:rFonts w:hint="eastAsia" w:eastAsia="宋体" w:cs="Times New Roman"/>
                <w:sz w:val="21"/>
                <w:szCs w:val="21"/>
              </w:rPr>
              <w:t>按照4.1小节中的“应用程序开发及调试连接示例”中的示意图进行正确连接。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675" w:type="dxa"/>
          </w:tcPr>
          <w:p>
            <w:pPr>
              <w:ind w:left="-108" w:leftChars="-45"/>
              <w:jc w:val="center"/>
              <w:rPr>
                <w:rFonts w:eastAsia="宋体" w:cs="Times New Roman"/>
                <w:sz w:val="21"/>
                <w:szCs w:val="21"/>
              </w:rPr>
            </w:pPr>
            <w:r>
              <w:rPr>
                <w:rFonts w:hint="eastAsia" w:eastAsia="宋体" w:cs="Times New Roman"/>
                <w:sz w:val="21"/>
                <w:szCs w:val="21"/>
              </w:rPr>
              <w:t>4</w:t>
            </w:r>
          </w:p>
        </w:tc>
        <w:tc>
          <w:tcPr>
            <w:tcW w:w="3261" w:type="dxa"/>
          </w:tcPr>
          <w:p>
            <w:pPr>
              <w:ind w:left="-108" w:leftChars="-45"/>
              <w:jc w:val="left"/>
              <w:rPr>
                <w:rFonts w:eastAsia="宋体" w:cs="Times New Roman"/>
                <w:sz w:val="21"/>
                <w:szCs w:val="21"/>
              </w:rPr>
            </w:pPr>
            <w:r>
              <w:rPr>
                <w:rFonts w:hint="eastAsia" w:eastAsia="宋体" w:cs="Times New Roman"/>
                <w:sz w:val="21"/>
                <w:szCs w:val="21"/>
              </w:rPr>
              <w:t>IP地址是否设置正确</w:t>
            </w:r>
          </w:p>
        </w:tc>
        <w:tc>
          <w:tcPr>
            <w:tcW w:w="4037" w:type="dxa"/>
          </w:tcPr>
          <w:p>
            <w:pPr>
              <w:jc w:val="left"/>
              <w:rPr>
                <w:rFonts w:eastAsia="宋体" w:cs="Times New Roman"/>
                <w:sz w:val="21"/>
                <w:szCs w:val="21"/>
              </w:rPr>
            </w:pPr>
            <w:r>
              <w:rPr>
                <w:rFonts w:hint="eastAsia" w:eastAsia="宋体" w:cs="Times New Roman"/>
                <w:sz w:val="21"/>
                <w:szCs w:val="21"/>
              </w:rPr>
              <w:t>按照5.2小节所述方法将设备IP改到与CoDeSyS开发环境所在PC同一网段。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675" w:type="dxa"/>
          </w:tcPr>
          <w:p>
            <w:pPr>
              <w:ind w:left="-108" w:leftChars="-45"/>
              <w:jc w:val="center"/>
              <w:rPr>
                <w:rFonts w:eastAsia="宋体" w:cs="Times New Roman"/>
                <w:sz w:val="21"/>
                <w:szCs w:val="21"/>
              </w:rPr>
            </w:pPr>
            <w:r>
              <w:rPr>
                <w:rFonts w:hint="eastAsia" w:eastAsia="宋体" w:cs="Times New Roman"/>
                <w:sz w:val="21"/>
                <w:szCs w:val="21"/>
              </w:rPr>
              <w:t>5</w:t>
            </w:r>
          </w:p>
        </w:tc>
        <w:tc>
          <w:tcPr>
            <w:tcW w:w="3261" w:type="dxa"/>
          </w:tcPr>
          <w:p>
            <w:pPr>
              <w:ind w:left="-108" w:leftChars="-45"/>
              <w:jc w:val="left"/>
              <w:rPr>
                <w:rFonts w:eastAsia="宋体" w:cs="Times New Roman"/>
                <w:sz w:val="21"/>
                <w:szCs w:val="21"/>
              </w:rPr>
            </w:pPr>
            <w:r>
              <w:rPr>
                <w:rFonts w:hint="eastAsia" w:eastAsia="宋体" w:cs="Times New Roman"/>
                <w:sz w:val="21"/>
                <w:szCs w:val="21"/>
              </w:rPr>
              <w:t>CoDeSyS网关是否处于活动状态</w:t>
            </w:r>
          </w:p>
        </w:tc>
        <w:tc>
          <w:tcPr>
            <w:tcW w:w="4037" w:type="dxa"/>
          </w:tcPr>
          <w:p>
            <w:pPr>
              <w:jc w:val="left"/>
              <w:rPr>
                <w:rFonts w:eastAsia="宋体" w:cs="Times New Roman"/>
                <w:sz w:val="21"/>
                <w:szCs w:val="21"/>
              </w:rPr>
            </w:pPr>
            <w:r>
              <w:rPr>
                <w:rFonts w:hint="eastAsia" w:eastAsia="宋体" w:cs="Times New Roman"/>
                <w:sz w:val="21"/>
                <w:szCs w:val="21"/>
              </w:rPr>
              <w:t>打开CoDeSyS开发环境所在的PC上的网关“CODESYS Gatew SysTray”，并使其处于“Start”状态。</w:t>
            </w:r>
          </w:p>
        </w:tc>
      </w:tr>
    </w:tbl>
    <w:p>
      <w:pPr>
        <w:pStyle w:val="23"/>
        <w:numPr>
          <w:ilvl w:val="0"/>
          <w:numId w:val="5"/>
        </w:numPr>
        <w:spacing w:before="156" w:beforeLines="50" w:after="156" w:afterLines="50" w:line="360" w:lineRule="exact"/>
        <w:ind w:firstLineChars="0"/>
        <w:rPr>
          <w:rFonts w:eastAsia="宋体" w:cs="Times New Roman"/>
          <w:szCs w:val="24"/>
        </w:rPr>
      </w:pPr>
      <w:r>
        <w:rPr>
          <w:rFonts w:hint="eastAsia" w:eastAsia="宋体" w:cs="Times New Roman"/>
          <w:szCs w:val="24"/>
        </w:rPr>
        <w:t>CAN通信失败</w:t>
      </w:r>
    </w:p>
    <w:p>
      <w:pPr>
        <w:pStyle w:val="23"/>
        <w:ind w:left="900" w:firstLine="0" w:firstLineChars="0"/>
        <w:jc w:val="center"/>
        <w:rPr>
          <w:sz w:val="21"/>
          <w:szCs w:val="21"/>
        </w:rPr>
      </w:pPr>
      <w:r>
        <w:rPr>
          <w:rFonts w:hint="eastAsia"/>
          <w:sz w:val="21"/>
          <w:szCs w:val="21"/>
        </w:rPr>
        <w:t>表6-5 CAN通信失败时的排查方案</w:t>
      </w:r>
    </w:p>
    <w:tbl>
      <w:tblPr>
        <w:tblStyle w:val="15"/>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261"/>
        <w:gridCol w:w="4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675" w:type="dxa"/>
          </w:tcPr>
          <w:p>
            <w:pPr>
              <w:ind w:left="567" w:hanging="567" w:hangingChars="270"/>
              <w:jc w:val="center"/>
              <w:rPr>
                <w:rFonts w:eastAsia="宋体" w:cs="Times New Roman"/>
                <w:sz w:val="21"/>
                <w:szCs w:val="21"/>
              </w:rPr>
            </w:pPr>
            <w:r>
              <w:rPr>
                <w:rFonts w:hint="eastAsia" w:eastAsia="宋体" w:cs="Times New Roman"/>
                <w:sz w:val="21"/>
                <w:szCs w:val="21"/>
              </w:rPr>
              <w:t>步骤</w:t>
            </w:r>
          </w:p>
        </w:tc>
        <w:tc>
          <w:tcPr>
            <w:tcW w:w="3261" w:type="dxa"/>
          </w:tcPr>
          <w:p>
            <w:pPr>
              <w:ind w:left="567" w:hanging="567" w:hangingChars="270"/>
              <w:jc w:val="center"/>
              <w:rPr>
                <w:rFonts w:eastAsia="宋体" w:cs="Times New Roman"/>
                <w:sz w:val="21"/>
                <w:szCs w:val="21"/>
              </w:rPr>
            </w:pPr>
            <w:r>
              <w:rPr>
                <w:rFonts w:hint="eastAsia" w:eastAsia="宋体" w:cs="Times New Roman"/>
                <w:sz w:val="21"/>
                <w:szCs w:val="21"/>
              </w:rPr>
              <w:t>检查事项</w:t>
            </w:r>
          </w:p>
        </w:tc>
        <w:tc>
          <w:tcPr>
            <w:tcW w:w="4037" w:type="dxa"/>
          </w:tcPr>
          <w:p>
            <w:pPr>
              <w:ind w:left="567" w:hanging="567" w:hangingChars="270"/>
              <w:jc w:val="center"/>
              <w:rPr>
                <w:rFonts w:eastAsia="宋体" w:cs="Times New Roman"/>
                <w:sz w:val="21"/>
                <w:szCs w:val="21"/>
              </w:rPr>
            </w:pPr>
            <w:r>
              <w:rPr>
                <w:rFonts w:hint="eastAsia" w:eastAsia="宋体" w:cs="Times New Roman"/>
                <w:sz w:val="21"/>
                <w:szCs w:val="21"/>
              </w:rPr>
              <w:t>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675" w:type="dxa"/>
          </w:tcPr>
          <w:p>
            <w:pPr>
              <w:ind w:left="-108" w:leftChars="-45"/>
              <w:jc w:val="center"/>
              <w:rPr>
                <w:rFonts w:eastAsia="宋体" w:cs="Times New Roman"/>
                <w:sz w:val="21"/>
                <w:szCs w:val="21"/>
              </w:rPr>
            </w:pPr>
            <w:r>
              <w:rPr>
                <w:rFonts w:hint="eastAsia" w:eastAsia="宋体" w:cs="Times New Roman"/>
                <w:sz w:val="21"/>
                <w:szCs w:val="21"/>
              </w:rPr>
              <w:t>1</w:t>
            </w:r>
          </w:p>
        </w:tc>
        <w:tc>
          <w:tcPr>
            <w:tcW w:w="3261" w:type="dxa"/>
          </w:tcPr>
          <w:p>
            <w:pPr>
              <w:ind w:left="-108" w:leftChars="-45"/>
              <w:jc w:val="left"/>
              <w:rPr>
                <w:rFonts w:eastAsia="宋体" w:cs="Times New Roman"/>
                <w:sz w:val="21"/>
                <w:szCs w:val="21"/>
              </w:rPr>
            </w:pPr>
            <w:r>
              <w:rPr>
                <w:rFonts w:hint="eastAsia" w:eastAsia="宋体" w:cs="Times New Roman"/>
                <w:sz w:val="21"/>
                <w:szCs w:val="21"/>
              </w:rPr>
              <w:t>检查CAN通信接口连接是否正确</w:t>
            </w:r>
          </w:p>
        </w:tc>
        <w:tc>
          <w:tcPr>
            <w:tcW w:w="4037" w:type="dxa"/>
          </w:tcPr>
          <w:p>
            <w:pPr>
              <w:jc w:val="left"/>
              <w:rPr>
                <w:rFonts w:eastAsia="宋体" w:cs="Times New Roman"/>
                <w:sz w:val="21"/>
                <w:szCs w:val="21"/>
              </w:rPr>
            </w:pPr>
            <w:r>
              <w:rPr>
                <w:rFonts w:hint="eastAsia" w:eastAsia="宋体" w:cs="Times New Roman"/>
                <w:sz w:val="21"/>
                <w:szCs w:val="21"/>
              </w:rPr>
              <w:t>确保CAN_H与CAN_L差分线与CAN总线的差分H线，差分L线一一对应且稳固连接。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675" w:type="dxa"/>
          </w:tcPr>
          <w:p>
            <w:pPr>
              <w:ind w:left="-108" w:leftChars="-45"/>
              <w:jc w:val="center"/>
              <w:rPr>
                <w:rFonts w:eastAsia="宋体" w:cs="Times New Roman"/>
                <w:sz w:val="21"/>
                <w:szCs w:val="21"/>
              </w:rPr>
            </w:pPr>
            <w:r>
              <w:rPr>
                <w:rFonts w:hint="eastAsia" w:eastAsia="宋体" w:cs="Times New Roman"/>
                <w:sz w:val="21"/>
                <w:szCs w:val="21"/>
              </w:rPr>
              <w:t>2</w:t>
            </w:r>
          </w:p>
        </w:tc>
        <w:tc>
          <w:tcPr>
            <w:tcW w:w="3261" w:type="dxa"/>
          </w:tcPr>
          <w:p>
            <w:pPr>
              <w:ind w:left="-108" w:leftChars="-45"/>
              <w:jc w:val="left"/>
              <w:rPr>
                <w:rFonts w:eastAsia="宋体" w:cs="Times New Roman"/>
                <w:sz w:val="21"/>
                <w:szCs w:val="21"/>
              </w:rPr>
            </w:pPr>
            <w:r>
              <w:rPr>
                <w:rFonts w:hint="eastAsia" w:eastAsia="宋体" w:cs="Times New Roman"/>
                <w:sz w:val="21"/>
                <w:szCs w:val="21"/>
              </w:rPr>
              <w:t>检查CAN端口是否与接线一致</w:t>
            </w:r>
          </w:p>
        </w:tc>
        <w:tc>
          <w:tcPr>
            <w:tcW w:w="4037" w:type="dxa"/>
          </w:tcPr>
          <w:p>
            <w:pPr>
              <w:jc w:val="left"/>
              <w:rPr>
                <w:rFonts w:eastAsia="宋体" w:cs="Times New Roman"/>
                <w:sz w:val="21"/>
                <w:szCs w:val="21"/>
              </w:rPr>
            </w:pPr>
            <w:r>
              <w:rPr>
                <w:rFonts w:hint="eastAsia" w:eastAsia="宋体" w:cs="Times New Roman"/>
                <w:sz w:val="21"/>
                <w:szCs w:val="21"/>
              </w:rPr>
              <w:t>按照表2-6接线，使程序中CAN端口号与实际接线一致。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675" w:type="dxa"/>
          </w:tcPr>
          <w:p>
            <w:pPr>
              <w:ind w:left="-108" w:leftChars="-45"/>
              <w:jc w:val="center"/>
              <w:rPr>
                <w:rFonts w:eastAsia="宋体" w:cs="Times New Roman"/>
                <w:sz w:val="21"/>
                <w:szCs w:val="21"/>
              </w:rPr>
            </w:pPr>
            <w:r>
              <w:rPr>
                <w:rFonts w:hint="eastAsia" w:eastAsia="宋体" w:cs="Times New Roman"/>
                <w:sz w:val="21"/>
                <w:szCs w:val="21"/>
              </w:rPr>
              <w:t>3</w:t>
            </w:r>
          </w:p>
        </w:tc>
        <w:tc>
          <w:tcPr>
            <w:tcW w:w="3261" w:type="dxa"/>
          </w:tcPr>
          <w:p>
            <w:pPr>
              <w:ind w:left="-108" w:leftChars="-45"/>
              <w:jc w:val="left"/>
              <w:rPr>
                <w:rFonts w:eastAsia="宋体" w:cs="Times New Roman"/>
                <w:sz w:val="21"/>
                <w:szCs w:val="21"/>
              </w:rPr>
            </w:pPr>
            <w:r>
              <w:rPr>
                <w:rFonts w:hint="eastAsia" w:eastAsia="宋体" w:cs="Times New Roman"/>
                <w:sz w:val="21"/>
                <w:szCs w:val="21"/>
              </w:rPr>
              <w:t>确认设备是否处于CAN总线两端</w:t>
            </w:r>
          </w:p>
        </w:tc>
        <w:tc>
          <w:tcPr>
            <w:tcW w:w="4037" w:type="dxa"/>
          </w:tcPr>
          <w:p>
            <w:pPr>
              <w:jc w:val="left"/>
              <w:rPr>
                <w:rFonts w:eastAsia="宋体" w:cs="Times New Roman"/>
                <w:sz w:val="21"/>
                <w:szCs w:val="21"/>
              </w:rPr>
            </w:pPr>
            <w:r>
              <w:rPr>
                <w:rFonts w:hint="eastAsia" w:eastAsia="宋体" w:cs="Times New Roman"/>
                <w:sz w:val="21"/>
                <w:szCs w:val="21"/>
              </w:rPr>
              <w:t>如确认设备处于CAN总线两端时需要联系本公司工作人员，通过拨码开关接入120欧姆终端电阻。</w:t>
            </w:r>
          </w:p>
        </w:tc>
      </w:tr>
    </w:tbl>
    <w:p>
      <w:pPr>
        <w:pStyle w:val="23"/>
        <w:numPr>
          <w:ilvl w:val="0"/>
          <w:numId w:val="5"/>
        </w:numPr>
        <w:spacing w:before="156" w:beforeLines="50" w:after="156" w:afterLines="50" w:line="360" w:lineRule="exact"/>
        <w:ind w:firstLineChars="0"/>
        <w:rPr>
          <w:rFonts w:eastAsia="宋体" w:cs="Times New Roman"/>
          <w:szCs w:val="24"/>
        </w:rPr>
      </w:pPr>
      <w:r>
        <w:rPr>
          <w:rFonts w:hint="eastAsia" w:eastAsia="宋体" w:cs="Times New Roman"/>
          <w:szCs w:val="24"/>
        </w:rPr>
        <w:t>DI状态不随接入电平更改</w:t>
      </w:r>
    </w:p>
    <w:p>
      <w:pPr>
        <w:pStyle w:val="23"/>
        <w:ind w:left="900" w:firstLine="0" w:firstLineChars="0"/>
        <w:jc w:val="center"/>
        <w:rPr>
          <w:sz w:val="21"/>
          <w:szCs w:val="21"/>
        </w:rPr>
      </w:pPr>
      <w:r>
        <w:rPr>
          <w:rFonts w:hint="eastAsia"/>
          <w:sz w:val="21"/>
          <w:szCs w:val="21"/>
        </w:rPr>
        <w:t>表6-6 DI状态更新失败时的排查方案</w:t>
      </w:r>
    </w:p>
    <w:tbl>
      <w:tblPr>
        <w:tblStyle w:val="15"/>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3261"/>
        <w:gridCol w:w="4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675" w:type="dxa"/>
          </w:tcPr>
          <w:p>
            <w:pPr>
              <w:ind w:left="567" w:hanging="567" w:hangingChars="270"/>
              <w:jc w:val="center"/>
              <w:rPr>
                <w:rFonts w:eastAsia="宋体" w:cs="Times New Roman"/>
                <w:sz w:val="21"/>
                <w:szCs w:val="21"/>
              </w:rPr>
            </w:pPr>
            <w:r>
              <w:rPr>
                <w:rFonts w:hint="eastAsia" w:eastAsia="宋体" w:cs="Times New Roman"/>
                <w:sz w:val="21"/>
                <w:szCs w:val="21"/>
              </w:rPr>
              <w:t>步骤</w:t>
            </w:r>
          </w:p>
        </w:tc>
        <w:tc>
          <w:tcPr>
            <w:tcW w:w="3261" w:type="dxa"/>
          </w:tcPr>
          <w:p>
            <w:pPr>
              <w:ind w:left="567" w:hanging="567" w:hangingChars="270"/>
              <w:jc w:val="center"/>
              <w:rPr>
                <w:rFonts w:eastAsia="宋体" w:cs="Times New Roman"/>
                <w:sz w:val="21"/>
                <w:szCs w:val="21"/>
              </w:rPr>
            </w:pPr>
            <w:r>
              <w:rPr>
                <w:rFonts w:hint="eastAsia" w:eastAsia="宋体" w:cs="Times New Roman"/>
                <w:sz w:val="21"/>
                <w:szCs w:val="21"/>
              </w:rPr>
              <w:t>检查事项</w:t>
            </w:r>
          </w:p>
        </w:tc>
        <w:tc>
          <w:tcPr>
            <w:tcW w:w="4037" w:type="dxa"/>
          </w:tcPr>
          <w:p>
            <w:pPr>
              <w:ind w:left="567" w:hanging="567" w:hangingChars="270"/>
              <w:jc w:val="center"/>
              <w:rPr>
                <w:rFonts w:eastAsia="宋体" w:cs="Times New Roman"/>
                <w:sz w:val="21"/>
                <w:szCs w:val="21"/>
              </w:rPr>
            </w:pPr>
            <w:r>
              <w:rPr>
                <w:rFonts w:hint="eastAsia" w:eastAsia="宋体" w:cs="Times New Roman"/>
                <w:sz w:val="21"/>
                <w:szCs w:val="21"/>
              </w:rPr>
              <w:t>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675" w:type="dxa"/>
          </w:tcPr>
          <w:p>
            <w:pPr>
              <w:ind w:left="-108" w:leftChars="-45"/>
              <w:jc w:val="center"/>
              <w:rPr>
                <w:rFonts w:eastAsia="宋体" w:cs="Times New Roman"/>
                <w:sz w:val="21"/>
                <w:szCs w:val="21"/>
              </w:rPr>
            </w:pPr>
            <w:r>
              <w:rPr>
                <w:rFonts w:hint="eastAsia" w:eastAsia="宋体" w:cs="Times New Roman"/>
                <w:sz w:val="21"/>
                <w:szCs w:val="21"/>
              </w:rPr>
              <w:t>1</w:t>
            </w:r>
          </w:p>
        </w:tc>
        <w:tc>
          <w:tcPr>
            <w:tcW w:w="3261" w:type="dxa"/>
          </w:tcPr>
          <w:p>
            <w:pPr>
              <w:ind w:left="-108" w:leftChars="-45"/>
              <w:jc w:val="left"/>
              <w:rPr>
                <w:rFonts w:eastAsia="宋体" w:cs="Times New Roman"/>
                <w:sz w:val="21"/>
                <w:szCs w:val="21"/>
              </w:rPr>
            </w:pPr>
            <w:r>
              <w:rPr>
                <w:rFonts w:hint="eastAsia" w:eastAsia="宋体" w:cs="Times New Roman"/>
                <w:sz w:val="21"/>
                <w:szCs w:val="21"/>
              </w:rPr>
              <w:t>检查DI输入线的连接</w:t>
            </w:r>
          </w:p>
        </w:tc>
        <w:tc>
          <w:tcPr>
            <w:tcW w:w="4037" w:type="dxa"/>
          </w:tcPr>
          <w:p>
            <w:pPr>
              <w:jc w:val="left"/>
              <w:rPr>
                <w:rFonts w:eastAsia="宋体" w:cs="Times New Roman"/>
                <w:sz w:val="21"/>
                <w:szCs w:val="21"/>
              </w:rPr>
            </w:pPr>
            <w:r>
              <w:rPr>
                <w:rFonts w:hint="eastAsia" w:eastAsia="宋体" w:cs="Times New Roman"/>
                <w:sz w:val="21"/>
                <w:szCs w:val="21"/>
              </w:rPr>
              <w:t>确保DI输入线可靠连接到继电器或数字输出端。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675" w:type="dxa"/>
          </w:tcPr>
          <w:p>
            <w:pPr>
              <w:ind w:left="-108" w:leftChars="-45"/>
              <w:jc w:val="center"/>
              <w:rPr>
                <w:rFonts w:eastAsia="宋体" w:cs="Times New Roman"/>
                <w:sz w:val="21"/>
                <w:szCs w:val="21"/>
              </w:rPr>
            </w:pPr>
            <w:r>
              <w:rPr>
                <w:rFonts w:hint="eastAsia" w:eastAsia="宋体" w:cs="Times New Roman"/>
                <w:sz w:val="21"/>
                <w:szCs w:val="21"/>
              </w:rPr>
              <w:t>2</w:t>
            </w:r>
          </w:p>
        </w:tc>
        <w:tc>
          <w:tcPr>
            <w:tcW w:w="3261" w:type="dxa"/>
          </w:tcPr>
          <w:p>
            <w:pPr>
              <w:ind w:left="-108" w:leftChars="-45"/>
              <w:jc w:val="left"/>
              <w:rPr>
                <w:rFonts w:eastAsia="宋体" w:cs="Times New Roman"/>
                <w:sz w:val="21"/>
                <w:szCs w:val="21"/>
              </w:rPr>
            </w:pPr>
            <w:r>
              <w:rPr>
                <w:rFonts w:hint="eastAsia" w:eastAsia="宋体" w:cs="Times New Roman"/>
                <w:sz w:val="21"/>
                <w:szCs w:val="21"/>
              </w:rPr>
              <w:t>确认产品DI输入的有效电平是高电平还是低电平</w:t>
            </w:r>
          </w:p>
        </w:tc>
        <w:tc>
          <w:tcPr>
            <w:tcW w:w="4037" w:type="dxa"/>
          </w:tcPr>
          <w:p>
            <w:pPr>
              <w:jc w:val="left"/>
              <w:rPr>
                <w:rFonts w:eastAsia="宋体" w:cs="Times New Roman"/>
                <w:sz w:val="21"/>
                <w:szCs w:val="21"/>
              </w:rPr>
            </w:pPr>
            <w:r>
              <w:rPr>
                <w:rFonts w:hint="eastAsia" w:eastAsia="宋体" w:cs="Times New Roman"/>
                <w:sz w:val="21"/>
                <w:szCs w:val="21"/>
              </w:rPr>
              <w:t>请联系本公司，根据产品铭牌信息确认设备的DI有效电平类型。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675" w:type="dxa"/>
          </w:tcPr>
          <w:p>
            <w:pPr>
              <w:ind w:left="-108" w:leftChars="-45"/>
              <w:jc w:val="center"/>
              <w:rPr>
                <w:rFonts w:eastAsia="宋体" w:cs="Times New Roman"/>
                <w:sz w:val="21"/>
                <w:szCs w:val="21"/>
              </w:rPr>
            </w:pPr>
            <w:r>
              <w:rPr>
                <w:rFonts w:hint="eastAsia" w:eastAsia="宋体" w:cs="Times New Roman"/>
                <w:sz w:val="21"/>
                <w:szCs w:val="21"/>
              </w:rPr>
              <w:t>3</w:t>
            </w:r>
          </w:p>
        </w:tc>
        <w:tc>
          <w:tcPr>
            <w:tcW w:w="3261" w:type="dxa"/>
          </w:tcPr>
          <w:p>
            <w:pPr>
              <w:ind w:left="-108" w:leftChars="-45"/>
              <w:jc w:val="left"/>
              <w:rPr>
                <w:rFonts w:eastAsia="宋体" w:cs="Times New Roman"/>
                <w:sz w:val="21"/>
                <w:szCs w:val="21"/>
              </w:rPr>
            </w:pPr>
            <w:r>
              <w:rPr>
                <w:rFonts w:hint="eastAsia" w:eastAsia="宋体" w:cs="Times New Roman"/>
                <w:sz w:val="21"/>
                <w:szCs w:val="21"/>
              </w:rPr>
              <w:t>检查DI输入所接信号是否与本设备的电源共地</w:t>
            </w:r>
          </w:p>
        </w:tc>
        <w:tc>
          <w:tcPr>
            <w:tcW w:w="4037" w:type="dxa"/>
          </w:tcPr>
          <w:p>
            <w:pPr>
              <w:jc w:val="left"/>
              <w:rPr>
                <w:rFonts w:eastAsia="宋体" w:cs="Times New Roman"/>
                <w:sz w:val="21"/>
                <w:szCs w:val="21"/>
              </w:rPr>
            </w:pPr>
            <w:r>
              <w:rPr>
                <w:rFonts w:hint="eastAsia" w:eastAsia="宋体" w:cs="Times New Roman"/>
                <w:sz w:val="21"/>
                <w:szCs w:val="21"/>
              </w:rPr>
              <w:t>DI输入所接的数字输入信号必须与本设备的24V电源输入共地。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675" w:type="dxa"/>
          </w:tcPr>
          <w:p>
            <w:pPr>
              <w:ind w:left="-108" w:leftChars="-45"/>
              <w:jc w:val="center"/>
              <w:rPr>
                <w:rFonts w:eastAsia="宋体" w:cs="Times New Roman"/>
                <w:sz w:val="21"/>
                <w:szCs w:val="21"/>
              </w:rPr>
            </w:pPr>
            <w:r>
              <w:rPr>
                <w:rFonts w:hint="eastAsia" w:eastAsia="宋体" w:cs="Times New Roman"/>
                <w:sz w:val="21"/>
                <w:szCs w:val="21"/>
              </w:rPr>
              <w:t>4</w:t>
            </w:r>
          </w:p>
        </w:tc>
        <w:tc>
          <w:tcPr>
            <w:tcW w:w="3261" w:type="dxa"/>
          </w:tcPr>
          <w:p>
            <w:pPr>
              <w:ind w:left="-108" w:leftChars="-45"/>
              <w:jc w:val="left"/>
              <w:rPr>
                <w:rFonts w:eastAsia="宋体" w:cs="Times New Roman"/>
                <w:sz w:val="21"/>
                <w:szCs w:val="21"/>
              </w:rPr>
            </w:pPr>
            <w:r>
              <w:rPr>
                <w:rFonts w:hint="eastAsia" w:eastAsia="宋体" w:cs="Times New Roman"/>
                <w:sz w:val="21"/>
                <w:szCs w:val="21"/>
              </w:rPr>
              <w:t>检查DI输入所接信号的电气特征</w:t>
            </w:r>
          </w:p>
        </w:tc>
        <w:tc>
          <w:tcPr>
            <w:tcW w:w="4037" w:type="dxa"/>
          </w:tcPr>
          <w:p>
            <w:pPr>
              <w:jc w:val="left"/>
              <w:rPr>
                <w:rFonts w:eastAsia="宋体" w:cs="Times New Roman"/>
                <w:sz w:val="21"/>
                <w:szCs w:val="21"/>
              </w:rPr>
            </w:pPr>
            <w:r>
              <w:rPr>
                <w:rFonts w:hint="eastAsia" w:eastAsia="宋体" w:cs="Times New Roman"/>
                <w:sz w:val="21"/>
                <w:szCs w:val="21"/>
              </w:rPr>
              <w:t>DI输入所接数字输入信号电压值、持续时间必须满足2.5.1小节“DI输入”中所载要求。</w:t>
            </w:r>
          </w:p>
        </w:tc>
      </w:tr>
    </w:tbl>
    <w:p>
      <w:pPr>
        <w:spacing w:before="156" w:beforeLines="50" w:after="156" w:afterLines="50" w:line="360" w:lineRule="exact"/>
        <w:ind w:firstLine="480" w:firstLineChars="200"/>
        <w:rPr>
          <w:rFonts w:eastAsia="宋体" w:cs="Times New Roman"/>
          <w:szCs w:val="24"/>
        </w:rPr>
      </w:pPr>
    </w:p>
    <w:tbl>
      <w:tblPr>
        <w:tblStyle w:val="15"/>
        <w:tblW w:w="76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trPr>
        <w:tc>
          <w:tcPr>
            <w:tcW w:w="7673" w:type="dxa"/>
          </w:tcPr>
          <w:p>
            <w:pPr>
              <w:spacing w:before="156" w:beforeLines="50" w:after="156" w:afterLines="50" w:line="240" w:lineRule="atLeast"/>
              <w:jc w:val="center"/>
              <w:rPr>
                <w:rFonts w:eastAsia="宋体" w:cs="Times New Roman"/>
                <w:szCs w:val="24"/>
              </w:rPr>
            </w:pPr>
            <w:r>
              <w:rPr>
                <w:rFonts w:eastAsia="宋体" w:cs="Times New Roman"/>
                <w:szCs w:val="24"/>
              </w:rPr>
              <w:drawing>
                <wp:anchor distT="0" distB="0" distL="114300" distR="114300" simplePos="0" relativeHeight="251682816" behindDoc="0" locked="0" layoutInCell="1" allowOverlap="1">
                  <wp:simplePos x="0" y="0"/>
                  <wp:positionH relativeFrom="margin">
                    <wp:posOffset>1813560</wp:posOffset>
                  </wp:positionH>
                  <wp:positionV relativeFrom="margin">
                    <wp:posOffset>8890</wp:posOffset>
                  </wp:positionV>
                  <wp:extent cx="466725" cy="406400"/>
                  <wp:effectExtent l="0" t="0" r="9525" b="0"/>
                  <wp:wrapSquare wrapText="bothSides"/>
                  <wp:docPr id="135176" name="图片 135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6" name="图片 13517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725" cy="406400"/>
                          </a:xfrm>
                          <a:prstGeom prst="rect">
                            <a:avLst/>
                          </a:prstGeom>
                        </pic:spPr>
                      </pic:pic>
                    </a:graphicData>
                  </a:graphic>
                </wp:anchor>
              </w:drawing>
            </w:r>
            <w:r>
              <w:rPr>
                <w:rFonts w:eastAsia="宋体" w:cs="Times New Roman"/>
                <w:szCs w:val="24"/>
              </w:rPr>
              <mc:AlternateContent>
                <mc:Choice Requires="wps">
                  <w:drawing>
                    <wp:anchor distT="0" distB="0" distL="114300" distR="114300" simplePos="0" relativeHeight="251683840" behindDoc="0" locked="0" layoutInCell="1" allowOverlap="1">
                      <wp:simplePos x="0" y="0"/>
                      <wp:positionH relativeFrom="column">
                        <wp:posOffset>2279015</wp:posOffset>
                      </wp:positionH>
                      <wp:positionV relativeFrom="paragraph">
                        <wp:posOffset>8890</wp:posOffset>
                      </wp:positionV>
                      <wp:extent cx="1484630" cy="445770"/>
                      <wp:effectExtent l="0" t="0" r="1270" b="0"/>
                      <wp:wrapNone/>
                      <wp:docPr id="135173" name="文本框 135173"/>
                      <wp:cNvGraphicFramePr/>
                      <a:graphic xmlns:a="http://schemas.openxmlformats.org/drawingml/2006/main">
                        <a:graphicData uri="http://schemas.microsoft.com/office/word/2010/wordprocessingShape">
                          <wps:wsp>
                            <wps:cNvSpPr txBox="1"/>
                            <wps:spPr>
                              <a:xfrm>
                                <a:off x="0" y="0"/>
                                <a:ext cx="1484630" cy="445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b/>
                                      <w:sz w:val="32"/>
                                      <w:szCs w:val="32"/>
                                    </w:rPr>
                                  </w:pPr>
                                  <w:r>
                                    <w:rPr>
                                      <w:rFonts w:hint="eastAsia"/>
                                      <w:b/>
                                      <w:sz w:val="32"/>
                                      <w:szCs w:val="32"/>
                                    </w:rPr>
                                    <w:t>危险</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45pt;margin-top:0.7pt;height:35.1pt;width:116.9pt;z-index:251683840;mso-width-relative:page;mso-height-relative:page;" fillcolor="#FFFFFF [3201]" filled="t" stroked="f" coordsize="21600,21600" o:gfxdata="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Pdfvs1AAAAAgBAAAPAAAAAAAAAAEAIAAAACIAAABkcnMvZG93&#10;bnJldi54bWxQSwECFAAUAAAACACHTuJAo1iY5D0CAABZBAAADgAAAAAAAAABACAAAAAjAQAAZHJz&#10;L2Uyb0RvYy54bWxQSwUGAAAAAAYABgBZAQAA0gUAAAAA&#10;">
                      <v:fill on="t" focussize="0,0"/>
                      <v:stroke on="f" weight="0.5pt"/>
                      <v:imagedata o:title=""/>
                      <o:lock v:ext="edit" aspectratio="f"/>
                      <v:textbox>
                        <w:txbxContent>
                          <w:p>
                            <w:pPr>
                              <w:rPr>
                                <w:b/>
                                <w:sz w:val="32"/>
                                <w:szCs w:val="32"/>
                              </w:rPr>
                            </w:pPr>
                            <w:r>
                              <w:rPr>
                                <w:rFonts w:hint="eastAsia"/>
                                <w:b/>
                                <w:sz w:val="32"/>
                                <w:szCs w:val="32"/>
                              </w:rPr>
                              <w:t>危险</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73" w:type="dxa"/>
          </w:tcPr>
          <w:p>
            <w:pPr>
              <w:spacing w:before="156" w:beforeLines="50" w:after="156" w:afterLines="50" w:line="360" w:lineRule="exact"/>
              <w:rPr>
                <w:rFonts w:eastAsia="宋体" w:cs="Times New Roman"/>
                <w:b/>
                <w:szCs w:val="24"/>
              </w:rPr>
            </w:pPr>
            <w:r>
              <w:rPr>
                <w:rFonts w:hint="eastAsia" w:eastAsia="宋体" w:cs="Times New Roman"/>
                <w:b/>
                <w:szCs w:val="24"/>
              </w:rPr>
              <w:t>请勿自行调整或维修</w:t>
            </w:r>
          </w:p>
          <w:p>
            <w:pPr>
              <w:spacing w:before="156" w:beforeLines="50" w:after="156" w:afterLines="50" w:line="360" w:lineRule="exact"/>
              <w:rPr>
                <w:rFonts w:eastAsia="宋体" w:cs="Times New Roman"/>
                <w:szCs w:val="24"/>
              </w:rPr>
            </w:pPr>
            <w:r>
              <w:rPr>
                <w:rFonts w:hint="eastAsia" w:eastAsia="宋体" w:cs="Times New Roman"/>
                <w:szCs w:val="24"/>
              </w:rPr>
              <w:t>请勿自行打开设备后盖进行调整或维修，这可能导致触电。</w:t>
            </w:r>
          </w:p>
          <w:p>
            <w:pPr>
              <w:spacing w:before="156" w:beforeLines="50" w:after="156" w:afterLines="50" w:line="360" w:lineRule="exact"/>
              <w:rPr>
                <w:rFonts w:eastAsia="宋体" w:cs="Times New Roman"/>
                <w:b/>
                <w:szCs w:val="24"/>
              </w:rPr>
            </w:pPr>
            <w:r>
              <w:rPr>
                <w:rFonts w:hint="eastAsia" w:eastAsia="宋体" w:cs="Times New Roman"/>
                <w:b/>
                <w:szCs w:val="24"/>
              </w:rPr>
              <w:t>如不遵守说明，可导致严重的人身伤害甚至死亡</w:t>
            </w:r>
          </w:p>
        </w:tc>
      </w:tr>
    </w:tbl>
    <w:p>
      <w:pPr>
        <w:spacing w:before="156" w:beforeLines="50" w:after="156" w:afterLines="50" w:line="360" w:lineRule="exact"/>
        <w:ind w:firstLine="480" w:firstLineChars="200"/>
        <w:rPr>
          <w:rFonts w:eastAsia="宋体" w:cs="Times New Roman"/>
          <w:szCs w:val="24"/>
        </w:rPr>
      </w:pPr>
    </w:p>
    <w:p>
      <w:pPr>
        <w:spacing w:before="156" w:beforeLines="50" w:after="156" w:afterLines="50" w:line="360" w:lineRule="exact"/>
        <w:ind w:firstLine="480" w:firstLineChars="200"/>
        <w:rPr>
          <w:rFonts w:eastAsia="宋体" w:cs="Times New Roman"/>
          <w:szCs w:val="24"/>
        </w:rPr>
      </w:pPr>
    </w:p>
    <w:p>
      <w:pPr>
        <w:spacing w:before="156" w:beforeLines="50" w:after="156" w:afterLines="50" w:line="360" w:lineRule="exact"/>
        <w:ind w:firstLine="480" w:firstLineChars="200"/>
        <w:rPr>
          <w:rFonts w:eastAsia="宋体" w:cs="Times New Roman"/>
          <w:szCs w:val="24"/>
        </w:rPr>
      </w:pPr>
    </w:p>
    <w:p>
      <w:pPr>
        <w:spacing w:before="156" w:beforeLines="50" w:after="156" w:afterLines="50" w:line="360" w:lineRule="exact"/>
        <w:ind w:firstLine="480" w:firstLineChars="200"/>
        <w:rPr>
          <w:rFonts w:eastAsia="宋体" w:cs="Times New Roman"/>
          <w:szCs w:val="24"/>
        </w:rPr>
      </w:pPr>
    </w:p>
    <w:p>
      <w:pPr>
        <w:spacing w:before="156" w:beforeLines="50" w:after="156" w:afterLines="50" w:line="360" w:lineRule="exact"/>
        <w:ind w:firstLine="480" w:firstLineChars="200"/>
        <w:rPr>
          <w:rFonts w:eastAsia="宋体" w:cs="Times New Roman"/>
          <w:szCs w:val="24"/>
        </w:rPr>
      </w:pPr>
    </w:p>
    <w:p>
      <w:pPr>
        <w:spacing w:before="156" w:beforeLines="50" w:after="156" w:afterLines="50" w:line="360" w:lineRule="exact"/>
        <w:ind w:firstLine="480" w:firstLineChars="200"/>
        <w:rPr>
          <w:rFonts w:eastAsia="宋体" w:cs="Times New Roman"/>
          <w:szCs w:val="24"/>
        </w:rPr>
      </w:pPr>
    </w:p>
    <w:p>
      <w:pPr>
        <w:spacing w:before="156" w:beforeLines="50" w:after="156" w:afterLines="50" w:line="360" w:lineRule="exact"/>
        <w:ind w:firstLine="480" w:firstLineChars="200"/>
        <w:rPr>
          <w:rFonts w:eastAsia="宋体" w:cs="Times New Roman"/>
          <w:szCs w:val="24"/>
        </w:rPr>
      </w:pPr>
    </w:p>
    <w:p>
      <w:pPr>
        <w:spacing w:before="156" w:beforeLines="50" w:after="156" w:afterLines="50" w:line="360" w:lineRule="exact"/>
        <w:ind w:firstLine="480" w:firstLineChars="200"/>
        <w:rPr>
          <w:rFonts w:eastAsia="宋体" w:cs="Times New Roman"/>
          <w:szCs w:val="24"/>
        </w:rPr>
      </w:pPr>
    </w:p>
    <w:p>
      <w:pPr>
        <w:spacing w:before="156" w:beforeLines="50" w:after="156" w:afterLines="50" w:line="360" w:lineRule="exact"/>
        <w:ind w:firstLine="480" w:firstLineChars="200"/>
        <w:rPr>
          <w:rFonts w:eastAsia="宋体" w:cs="Times New Roman"/>
          <w:szCs w:val="24"/>
        </w:rPr>
      </w:pPr>
    </w:p>
    <w:p>
      <w:pPr>
        <w:widowControl/>
        <w:jc w:val="left"/>
        <w:rPr>
          <w:rFonts w:eastAsia="宋体" w:cs="Times New Roman"/>
          <w:szCs w:val="24"/>
        </w:rPr>
      </w:pPr>
      <w:r>
        <w:rPr>
          <w:rFonts w:eastAsia="宋体" w:cs="Times New Roman"/>
          <w:szCs w:val="24"/>
        </w:rPr>
        <w:br w:type="page"/>
      </w:r>
    </w:p>
    <w:p>
      <w:pPr>
        <w:pStyle w:val="3"/>
      </w:pPr>
      <w:bookmarkStart w:id="35" w:name="_Toc484609350"/>
      <w:r>
        <w:rPr>
          <w:rFonts w:hint="eastAsia"/>
        </w:rPr>
        <w:t>6.2 金鹰重工HMI接线表</w:t>
      </w:r>
      <w:bookmarkEnd w:id="35"/>
    </w:p>
    <w:p>
      <w:r>
        <w:rPr>
          <w:rFonts w:hint="eastAsia"/>
        </w:rPr>
        <w:t>金鹰重工的显示屏接线线号与X1接口引脚对应如表6-2所示。</w:t>
      </w:r>
    </w:p>
    <w:p>
      <w:pPr>
        <w:jc w:val="center"/>
        <w:rPr>
          <w:szCs w:val="21"/>
        </w:rPr>
      </w:pPr>
      <w:r>
        <w:rPr>
          <w:rFonts w:hint="eastAsia"/>
          <w:szCs w:val="21"/>
        </w:rPr>
        <w:t>表6-2 金鹰重工X1接线</w:t>
      </w:r>
    </w:p>
    <w:tbl>
      <w:tblPr>
        <w:tblStyle w:val="14"/>
        <w:tblW w:w="77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101"/>
        <w:gridCol w:w="1682"/>
        <w:gridCol w:w="1080"/>
        <w:gridCol w:w="1086"/>
        <w:gridCol w:w="1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5" w:hRule="atLeast"/>
        </w:trPr>
        <w:tc>
          <w:tcPr>
            <w:tcW w:w="1065" w:type="dxa"/>
            <w:shd w:val="clear" w:color="auto" w:fill="auto"/>
          </w:tcPr>
          <w:p>
            <w:pPr>
              <w:jc w:val="center"/>
              <w:rPr>
                <w:b/>
              </w:rPr>
            </w:pPr>
            <w:r>
              <w:rPr>
                <w:rFonts w:hint="eastAsia"/>
                <w:b/>
              </w:rPr>
              <w:t>引脚号</w:t>
            </w:r>
          </w:p>
        </w:tc>
        <w:tc>
          <w:tcPr>
            <w:tcW w:w="1101" w:type="dxa"/>
            <w:shd w:val="clear" w:color="auto" w:fill="auto"/>
          </w:tcPr>
          <w:p>
            <w:pPr>
              <w:jc w:val="center"/>
              <w:rPr>
                <w:b/>
              </w:rPr>
            </w:pPr>
            <w:r>
              <w:rPr>
                <w:rFonts w:hint="eastAsia"/>
                <w:b/>
              </w:rPr>
              <w:t>线号</w:t>
            </w:r>
          </w:p>
        </w:tc>
        <w:tc>
          <w:tcPr>
            <w:tcW w:w="1682" w:type="dxa"/>
            <w:shd w:val="clear" w:color="auto" w:fill="auto"/>
          </w:tcPr>
          <w:p>
            <w:pPr>
              <w:jc w:val="center"/>
              <w:rPr>
                <w:b/>
              </w:rPr>
            </w:pPr>
            <w:r>
              <w:rPr>
                <w:rFonts w:hint="eastAsia"/>
                <w:b/>
              </w:rPr>
              <w:t>功能定义</w:t>
            </w:r>
          </w:p>
        </w:tc>
        <w:tc>
          <w:tcPr>
            <w:tcW w:w="1080" w:type="dxa"/>
            <w:shd w:val="clear" w:color="auto" w:fill="auto"/>
          </w:tcPr>
          <w:p>
            <w:pPr>
              <w:jc w:val="center"/>
              <w:rPr>
                <w:b/>
              </w:rPr>
            </w:pPr>
            <w:r>
              <w:rPr>
                <w:rFonts w:hint="eastAsia"/>
                <w:b/>
              </w:rPr>
              <w:t>引脚号</w:t>
            </w:r>
          </w:p>
        </w:tc>
        <w:tc>
          <w:tcPr>
            <w:tcW w:w="1086" w:type="dxa"/>
            <w:shd w:val="clear" w:color="auto" w:fill="auto"/>
          </w:tcPr>
          <w:p>
            <w:pPr>
              <w:jc w:val="center"/>
              <w:rPr>
                <w:b/>
              </w:rPr>
            </w:pPr>
            <w:r>
              <w:rPr>
                <w:rFonts w:hint="eastAsia"/>
                <w:b/>
              </w:rPr>
              <w:t>线号</w:t>
            </w:r>
          </w:p>
        </w:tc>
        <w:tc>
          <w:tcPr>
            <w:tcW w:w="1686" w:type="dxa"/>
            <w:shd w:val="clear" w:color="auto" w:fill="auto"/>
          </w:tcPr>
          <w:p>
            <w:pPr>
              <w:jc w:val="center"/>
              <w:rPr>
                <w:b/>
              </w:rPr>
            </w:pPr>
            <w:r>
              <w:rPr>
                <w:rFonts w:hint="eastAsia"/>
                <w:b/>
              </w:rPr>
              <w:t>功能定义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1065" w:type="dxa"/>
            <w:shd w:val="clear" w:color="auto" w:fill="auto"/>
          </w:tcPr>
          <w:p>
            <w:pPr>
              <w:jc w:val="center"/>
            </w:pPr>
            <w:r>
              <w:rPr>
                <w:rFonts w:hint="eastAsia"/>
              </w:rPr>
              <w:t>1</w:t>
            </w:r>
          </w:p>
        </w:tc>
        <w:tc>
          <w:tcPr>
            <w:tcW w:w="1101" w:type="dxa"/>
            <w:shd w:val="clear" w:color="auto" w:fill="auto"/>
          </w:tcPr>
          <w:p>
            <w:pPr>
              <w:jc w:val="center"/>
            </w:pPr>
            <w:r>
              <w:rPr>
                <w:rFonts w:hint="eastAsia"/>
              </w:rPr>
              <w:t>300</w:t>
            </w:r>
          </w:p>
        </w:tc>
        <w:tc>
          <w:tcPr>
            <w:tcW w:w="1682" w:type="dxa"/>
            <w:shd w:val="clear" w:color="auto" w:fill="auto"/>
          </w:tcPr>
          <w:p>
            <w:pPr>
              <w:jc w:val="center"/>
            </w:pPr>
            <w:r>
              <w:rPr>
                <w:rFonts w:hint="eastAsia"/>
              </w:rPr>
              <w:t>24V电源+</w:t>
            </w:r>
          </w:p>
        </w:tc>
        <w:tc>
          <w:tcPr>
            <w:tcW w:w="1080" w:type="dxa"/>
            <w:shd w:val="clear" w:color="auto" w:fill="auto"/>
          </w:tcPr>
          <w:p>
            <w:pPr>
              <w:jc w:val="center"/>
            </w:pPr>
            <w:r>
              <w:rPr>
                <w:rFonts w:hint="eastAsia"/>
              </w:rPr>
              <w:t>18</w:t>
            </w:r>
          </w:p>
        </w:tc>
        <w:tc>
          <w:tcPr>
            <w:tcW w:w="1086" w:type="dxa"/>
            <w:shd w:val="clear" w:color="auto" w:fill="auto"/>
          </w:tcPr>
          <w:p>
            <w:pPr>
              <w:jc w:val="center"/>
            </w:pPr>
            <w:r>
              <w:rPr>
                <w:rFonts w:hint="eastAsia"/>
              </w:rPr>
              <w:t>300*</w:t>
            </w:r>
          </w:p>
        </w:tc>
        <w:tc>
          <w:tcPr>
            <w:tcW w:w="1686" w:type="dxa"/>
            <w:shd w:val="clear" w:color="auto" w:fill="auto"/>
          </w:tcPr>
          <w:p>
            <w:pPr>
              <w:jc w:val="center"/>
            </w:pPr>
            <w:r>
              <w:rPr>
                <w:rFonts w:hint="eastAsia"/>
              </w:rPr>
              <w:t>I/O通道12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 w:hRule="atLeast"/>
        </w:trPr>
        <w:tc>
          <w:tcPr>
            <w:tcW w:w="1065" w:type="dxa"/>
            <w:shd w:val="clear" w:color="auto" w:fill="auto"/>
          </w:tcPr>
          <w:p>
            <w:pPr>
              <w:jc w:val="center"/>
            </w:pPr>
            <w:r>
              <w:rPr>
                <w:rFonts w:hint="eastAsia"/>
              </w:rPr>
              <w:t>2</w:t>
            </w:r>
          </w:p>
        </w:tc>
        <w:tc>
          <w:tcPr>
            <w:tcW w:w="1101" w:type="dxa"/>
            <w:shd w:val="clear" w:color="auto" w:fill="auto"/>
          </w:tcPr>
          <w:p>
            <w:pPr>
              <w:jc w:val="center"/>
            </w:pPr>
            <w:r>
              <w:rPr>
                <w:rFonts w:hint="eastAsia"/>
              </w:rPr>
              <w:t>316</w:t>
            </w:r>
          </w:p>
        </w:tc>
        <w:tc>
          <w:tcPr>
            <w:tcW w:w="1682" w:type="dxa"/>
            <w:shd w:val="clear" w:color="auto" w:fill="auto"/>
          </w:tcPr>
          <w:p>
            <w:pPr>
              <w:jc w:val="center"/>
            </w:pPr>
            <w:r>
              <w:rPr>
                <w:rFonts w:hint="eastAsia"/>
              </w:rPr>
              <w:t>I/O通道10</w:t>
            </w:r>
          </w:p>
        </w:tc>
        <w:tc>
          <w:tcPr>
            <w:tcW w:w="1080" w:type="dxa"/>
            <w:shd w:val="clear" w:color="auto" w:fill="auto"/>
          </w:tcPr>
          <w:p>
            <w:pPr>
              <w:jc w:val="center"/>
            </w:pPr>
            <w:r>
              <w:rPr>
                <w:rFonts w:hint="eastAsia"/>
              </w:rPr>
              <w:t>19</w:t>
            </w:r>
          </w:p>
        </w:tc>
        <w:tc>
          <w:tcPr>
            <w:tcW w:w="1086" w:type="dxa"/>
            <w:shd w:val="clear" w:color="auto" w:fill="auto"/>
          </w:tcPr>
          <w:p>
            <w:pPr>
              <w:jc w:val="center"/>
            </w:pPr>
            <w:r>
              <w:rPr>
                <w:rFonts w:hint="eastAsia"/>
              </w:rPr>
              <w:t>未用</w:t>
            </w:r>
          </w:p>
        </w:tc>
        <w:tc>
          <w:tcPr>
            <w:tcW w:w="1686" w:type="dxa"/>
            <w:shd w:val="clear" w:color="auto" w:fill="auto"/>
          </w:tcPr>
          <w:p>
            <w:pPr>
              <w:jc w:val="center"/>
            </w:pPr>
            <w:r>
              <w:rPr>
                <w:rFonts w:hint="eastAsia"/>
              </w:rPr>
              <w:t>I/O通道9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 w:hRule="atLeast"/>
        </w:trPr>
        <w:tc>
          <w:tcPr>
            <w:tcW w:w="1065" w:type="dxa"/>
            <w:shd w:val="clear" w:color="auto" w:fill="auto"/>
          </w:tcPr>
          <w:p>
            <w:pPr>
              <w:jc w:val="center"/>
            </w:pPr>
            <w:r>
              <w:rPr>
                <w:rFonts w:hint="eastAsia"/>
              </w:rPr>
              <w:t>3</w:t>
            </w:r>
          </w:p>
        </w:tc>
        <w:tc>
          <w:tcPr>
            <w:tcW w:w="1101" w:type="dxa"/>
            <w:shd w:val="clear" w:color="auto" w:fill="auto"/>
          </w:tcPr>
          <w:p>
            <w:pPr>
              <w:jc w:val="center"/>
            </w:pPr>
            <w:r>
              <w:rPr>
                <w:rFonts w:hint="eastAsia"/>
              </w:rPr>
              <w:t>未用</w:t>
            </w:r>
          </w:p>
        </w:tc>
        <w:tc>
          <w:tcPr>
            <w:tcW w:w="1682" w:type="dxa"/>
            <w:shd w:val="clear" w:color="auto" w:fill="auto"/>
          </w:tcPr>
          <w:p>
            <w:pPr>
              <w:jc w:val="center"/>
            </w:pPr>
            <w:r>
              <w:rPr>
                <w:rFonts w:hint="eastAsia"/>
              </w:rPr>
              <w:t>I/O通道7</w:t>
            </w:r>
          </w:p>
        </w:tc>
        <w:tc>
          <w:tcPr>
            <w:tcW w:w="1080" w:type="dxa"/>
            <w:shd w:val="clear" w:color="auto" w:fill="auto"/>
          </w:tcPr>
          <w:p>
            <w:pPr>
              <w:jc w:val="center"/>
            </w:pPr>
            <w:r>
              <w:rPr>
                <w:rFonts w:hint="eastAsia"/>
              </w:rPr>
              <w:t>20</w:t>
            </w:r>
          </w:p>
        </w:tc>
        <w:tc>
          <w:tcPr>
            <w:tcW w:w="1086" w:type="dxa"/>
            <w:shd w:val="clear" w:color="auto" w:fill="auto"/>
          </w:tcPr>
          <w:p>
            <w:pPr>
              <w:jc w:val="center"/>
            </w:pPr>
            <w:r>
              <w:rPr>
                <w:rFonts w:hint="eastAsia"/>
              </w:rPr>
              <w:t>未用</w:t>
            </w:r>
          </w:p>
        </w:tc>
        <w:tc>
          <w:tcPr>
            <w:tcW w:w="1686" w:type="dxa"/>
            <w:shd w:val="clear" w:color="auto" w:fill="auto"/>
          </w:tcPr>
          <w:p>
            <w:pPr>
              <w:jc w:val="center"/>
            </w:pPr>
            <w:r>
              <w:rPr>
                <w:rFonts w:hint="eastAsia"/>
              </w:rPr>
              <w:t>I/O通道6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 w:hRule="atLeast"/>
        </w:trPr>
        <w:tc>
          <w:tcPr>
            <w:tcW w:w="1065" w:type="dxa"/>
            <w:shd w:val="clear" w:color="auto" w:fill="auto"/>
          </w:tcPr>
          <w:p>
            <w:pPr>
              <w:jc w:val="center"/>
            </w:pPr>
            <w:r>
              <w:rPr>
                <w:rFonts w:hint="eastAsia"/>
              </w:rPr>
              <w:t>4</w:t>
            </w:r>
          </w:p>
        </w:tc>
        <w:tc>
          <w:tcPr>
            <w:tcW w:w="1101" w:type="dxa"/>
            <w:shd w:val="clear" w:color="auto" w:fill="auto"/>
          </w:tcPr>
          <w:p>
            <w:pPr>
              <w:jc w:val="center"/>
            </w:pPr>
            <w:r>
              <w:rPr>
                <w:rFonts w:hint="eastAsia"/>
              </w:rPr>
              <w:t>未用</w:t>
            </w:r>
          </w:p>
        </w:tc>
        <w:tc>
          <w:tcPr>
            <w:tcW w:w="1682" w:type="dxa"/>
            <w:shd w:val="clear" w:color="auto" w:fill="auto"/>
          </w:tcPr>
          <w:p>
            <w:pPr>
              <w:jc w:val="center"/>
            </w:pPr>
            <w:r>
              <w:rPr>
                <w:rFonts w:hint="eastAsia"/>
              </w:rPr>
              <w:t>I/O通道4</w:t>
            </w:r>
          </w:p>
        </w:tc>
        <w:tc>
          <w:tcPr>
            <w:tcW w:w="1080" w:type="dxa"/>
            <w:shd w:val="clear" w:color="auto" w:fill="auto"/>
          </w:tcPr>
          <w:p>
            <w:pPr>
              <w:jc w:val="center"/>
            </w:pPr>
            <w:r>
              <w:rPr>
                <w:rFonts w:hint="eastAsia"/>
              </w:rPr>
              <w:t>21</w:t>
            </w:r>
          </w:p>
        </w:tc>
        <w:tc>
          <w:tcPr>
            <w:tcW w:w="1086" w:type="dxa"/>
            <w:shd w:val="clear" w:color="auto" w:fill="auto"/>
          </w:tcPr>
          <w:p>
            <w:pPr>
              <w:jc w:val="center"/>
            </w:pPr>
            <w:r>
              <w:rPr>
                <w:rFonts w:hint="eastAsia"/>
              </w:rPr>
              <w:t>未用</w:t>
            </w:r>
          </w:p>
        </w:tc>
        <w:tc>
          <w:tcPr>
            <w:tcW w:w="1686" w:type="dxa"/>
            <w:shd w:val="clear" w:color="auto" w:fill="auto"/>
          </w:tcPr>
          <w:p>
            <w:pPr>
              <w:jc w:val="center"/>
            </w:pPr>
            <w:r>
              <w:rPr>
                <w:rFonts w:hint="eastAsia"/>
              </w:rPr>
              <w:t>I/O通道3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 w:hRule="atLeast"/>
        </w:trPr>
        <w:tc>
          <w:tcPr>
            <w:tcW w:w="1065" w:type="dxa"/>
            <w:shd w:val="clear" w:color="auto" w:fill="auto"/>
          </w:tcPr>
          <w:p>
            <w:pPr>
              <w:jc w:val="center"/>
            </w:pPr>
            <w:r>
              <w:rPr>
                <w:rFonts w:hint="eastAsia"/>
              </w:rPr>
              <w:t>5</w:t>
            </w:r>
          </w:p>
        </w:tc>
        <w:tc>
          <w:tcPr>
            <w:tcW w:w="1101" w:type="dxa"/>
            <w:shd w:val="clear" w:color="auto" w:fill="auto"/>
          </w:tcPr>
          <w:p>
            <w:pPr>
              <w:jc w:val="center"/>
            </w:pPr>
            <w:r>
              <w:rPr>
                <w:rFonts w:hint="eastAsia"/>
              </w:rPr>
              <w:t>未用</w:t>
            </w:r>
          </w:p>
        </w:tc>
        <w:tc>
          <w:tcPr>
            <w:tcW w:w="1682" w:type="dxa"/>
            <w:shd w:val="clear" w:color="auto" w:fill="auto"/>
          </w:tcPr>
          <w:p>
            <w:pPr>
              <w:jc w:val="center"/>
            </w:pPr>
            <w:r>
              <w:rPr>
                <w:rFonts w:hint="eastAsia"/>
              </w:rPr>
              <w:t>I/O通道1</w:t>
            </w:r>
          </w:p>
        </w:tc>
        <w:tc>
          <w:tcPr>
            <w:tcW w:w="1080" w:type="dxa"/>
            <w:shd w:val="clear" w:color="auto" w:fill="auto"/>
          </w:tcPr>
          <w:p>
            <w:pPr>
              <w:jc w:val="center"/>
            </w:pPr>
            <w:r>
              <w:rPr>
                <w:rFonts w:hint="eastAsia"/>
              </w:rPr>
              <w:t>22</w:t>
            </w:r>
          </w:p>
        </w:tc>
        <w:tc>
          <w:tcPr>
            <w:tcW w:w="1086" w:type="dxa"/>
            <w:shd w:val="clear" w:color="auto" w:fill="auto"/>
          </w:tcPr>
          <w:p>
            <w:pPr>
              <w:jc w:val="center"/>
            </w:pPr>
          </w:p>
        </w:tc>
        <w:tc>
          <w:tcPr>
            <w:tcW w:w="1686" w:type="dxa"/>
            <w:shd w:val="clear" w:color="auto" w:fill="auto"/>
          </w:tcPr>
          <w:p>
            <w:pPr>
              <w:jc w:val="center"/>
            </w:pPr>
            <w:r>
              <w:rPr>
                <w:rFonts w:hint="eastAsia"/>
              </w:rPr>
              <w:t>浮空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 w:hRule="atLeast"/>
        </w:trPr>
        <w:tc>
          <w:tcPr>
            <w:tcW w:w="1065" w:type="dxa"/>
            <w:shd w:val="clear" w:color="auto" w:fill="auto"/>
          </w:tcPr>
          <w:p>
            <w:pPr>
              <w:jc w:val="center"/>
            </w:pPr>
            <w:r>
              <w:rPr>
                <w:rFonts w:hint="eastAsia"/>
              </w:rPr>
              <w:t>6</w:t>
            </w:r>
          </w:p>
        </w:tc>
        <w:tc>
          <w:tcPr>
            <w:tcW w:w="1101" w:type="dxa"/>
            <w:shd w:val="clear" w:color="auto" w:fill="auto"/>
          </w:tcPr>
          <w:p>
            <w:pPr>
              <w:jc w:val="center"/>
            </w:pPr>
            <w:r>
              <w:rPr>
                <w:rFonts w:hint="eastAsia"/>
              </w:rPr>
              <w:t>未用</w:t>
            </w:r>
          </w:p>
        </w:tc>
        <w:tc>
          <w:tcPr>
            <w:tcW w:w="1682" w:type="dxa"/>
            <w:shd w:val="clear" w:color="auto" w:fill="auto"/>
          </w:tcPr>
          <w:p>
            <w:pPr>
              <w:jc w:val="center"/>
            </w:pPr>
            <w:r>
              <w:rPr>
                <w:rFonts w:hint="eastAsia"/>
              </w:rPr>
              <w:t>RS485通道2+</w:t>
            </w:r>
          </w:p>
        </w:tc>
        <w:tc>
          <w:tcPr>
            <w:tcW w:w="1080" w:type="dxa"/>
            <w:shd w:val="clear" w:color="auto" w:fill="auto"/>
          </w:tcPr>
          <w:p>
            <w:pPr>
              <w:jc w:val="center"/>
            </w:pPr>
            <w:r>
              <w:rPr>
                <w:rFonts w:hint="eastAsia"/>
              </w:rPr>
              <w:t>23</w:t>
            </w:r>
          </w:p>
        </w:tc>
        <w:tc>
          <w:tcPr>
            <w:tcW w:w="1086" w:type="dxa"/>
            <w:shd w:val="clear" w:color="auto" w:fill="auto"/>
          </w:tcPr>
          <w:p>
            <w:pPr>
              <w:jc w:val="center"/>
            </w:pPr>
          </w:p>
        </w:tc>
        <w:tc>
          <w:tcPr>
            <w:tcW w:w="1686" w:type="dxa"/>
            <w:shd w:val="clear" w:color="auto" w:fill="auto"/>
          </w:tcPr>
          <w:p>
            <w:pPr>
              <w:jc w:val="center"/>
            </w:pPr>
            <w:r>
              <w:rPr>
                <w:rFonts w:hint="eastAsia"/>
              </w:rPr>
              <w:t>浮空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 w:hRule="atLeast"/>
        </w:trPr>
        <w:tc>
          <w:tcPr>
            <w:tcW w:w="1065" w:type="dxa"/>
            <w:shd w:val="clear" w:color="auto" w:fill="auto"/>
          </w:tcPr>
          <w:p>
            <w:pPr>
              <w:jc w:val="center"/>
            </w:pPr>
            <w:r>
              <w:rPr>
                <w:rFonts w:hint="eastAsia"/>
              </w:rPr>
              <w:t>7</w:t>
            </w:r>
          </w:p>
        </w:tc>
        <w:tc>
          <w:tcPr>
            <w:tcW w:w="1101" w:type="dxa"/>
            <w:shd w:val="clear" w:color="auto" w:fill="auto"/>
          </w:tcPr>
          <w:p>
            <w:pPr>
              <w:jc w:val="center"/>
            </w:pPr>
            <w:r>
              <w:rPr>
                <w:rFonts w:hint="eastAsia"/>
              </w:rPr>
              <w:t>未用</w:t>
            </w:r>
          </w:p>
        </w:tc>
        <w:tc>
          <w:tcPr>
            <w:tcW w:w="1682" w:type="dxa"/>
            <w:shd w:val="clear" w:color="auto" w:fill="auto"/>
          </w:tcPr>
          <w:p>
            <w:pPr>
              <w:jc w:val="center"/>
            </w:pPr>
            <w:r>
              <w:rPr>
                <w:rFonts w:hint="eastAsia"/>
              </w:rPr>
              <w:t>RS485通道1+</w:t>
            </w:r>
          </w:p>
        </w:tc>
        <w:tc>
          <w:tcPr>
            <w:tcW w:w="1080" w:type="dxa"/>
            <w:shd w:val="clear" w:color="auto" w:fill="auto"/>
          </w:tcPr>
          <w:p>
            <w:pPr>
              <w:jc w:val="center"/>
            </w:pPr>
            <w:r>
              <w:rPr>
                <w:rFonts w:hint="eastAsia"/>
              </w:rPr>
              <w:t>24</w:t>
            </w:r>
          </w:p>
        </w:tc>
        <w:tc>
          <w:tcPr>
            <w:tcW w:w="1086" w:type="dxa"/>
            <w:shd w:val="clear" w:color="auto" w:fill="auto"/>
          </w:tcPr>
          <w:p>
            <w:pPr>
              <w:jc w:val="center"/>
            </w:pPr>
          </w:p>
        </w:tc>
        <w:tc>
          <w:tcPr>
            <w:tcW w:w="1686" w:type="dxa"/>
            <w:shd w:val="clear" w:color="auto" w:fill="auto"/>
          </w:tcPr>
          <w:p>
            <w:pPr>
              <w:jc w:val="center"/>
            </w:pPr>
            <w:r>
              <w:rPr>
                <w:rFonts w:hint="eastAsia"/>
              </w:rPr>
              <w:t>浮空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 w:hRule="atLeast"/>
        </w:trPr>
        <w:tc>
          <w:tcPr>
            <w:tcW w:w="1065" w:type="dxa"/>
            <w:shd w:val="clear" w:color="auto" w:fill="auto"/>
          </w:tcPr>
          <w:p>
            <w:pPr>
              <w:jc w:val="center"/>
            </w:pPr>
            <w:r>
              <w:rPr>
                <w:rFonts w:hint="eastAsia"/>
              </w:rPr>
              <w:t>8</w:t>
            </w:r>
          </w:p>
        </w:tc>
        <w:tc>
          <w:tcPr>
            <w:tcW w:w="1101" w:type="dxa"/>
            <w:shd w:val="clear" w:color="auto" w:fill="auto"/>
          </w:tcPr>
          <w:p>
            <w:pPr>
              <w:jc w:val="center"/>
            </w:pPr>
            <w:r>
              <w:rPr>
                <w:rFonts w:hint="eastAsia"/>
              </w:rPr>
              <w:t>未用</w:t>
            </w:r>
          </w:p>
        </w:tc>
        <w:tc>
          <w:tcPr>
            <w:tcW w:w="1682" w:type="dxa"/>
            <w:shd w:val="clear" w:color="auto" w:fill="auto"/>
          </w:tcPr>
          <w:p>
            <w:pPr>
              <w:jc w:val="center"/>
            </w:pPr>
            <w:r>
              <w:rPr>
                <w:rFonts w:hint="eastAsia"/>
              </w:rPr>
              <w:t>CAN通道2H</w:t>
            </w:r>
          </w:p>
        </w:tc>
        <w:tc>
          <w:tcPr>
            <w:tcW w:w="1080" w:type="dxa"/>
            <w:shd w:val="clear" w:color="auto" w:fill="auto"/>
          </w:tcPr>
          <w:p>
            <w:pPr>
              <w:jc w:val="center"/>
            </w:pPr>
            <w:r>
              <w:rPr>
                <w:rFonts w:hint="eastAsia"/>
              </w:rPr>
              <w:t>25</w:t>
            </w:r>
          </w:p>
        </w:tc>
        <w:tc>
          <w:tcPr>
            <w:tcW w:w="1086" w:type="dxa"/>
            <w:shd w:val="clear" w:color="auto" w:fill="auto"/>
          </w:tcPr>
          <w:p>
            <w:pPr>
              <w:jc w:val="center"/>
            </w:pPr>
          </w:p>
        </w:tc>
        <w:tc>
          <w:tcPr>
            <w:tcW w:w="1686" w:type="dxa"/>
            <w:shd w:val="clear" w:color="auto" w:fill="auto"/>
          </w:tcPr>
          <w:p>
            <w:pPr>
              <w:jc w:val="center"/>
            </w:pPr>
            <w:r>
              <w:rPr>
                <w:rFonts w:hint="eastAsia"/>
              </w:rPr>
              <w:t>浮空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 w:hRule="atLeast"/>
        </w:trPr>
        <w:tc>
          <w:tcPr>
            <w:tcW w:w="1065" w:type="dxa"/>
            <w:shd w:val="clear" w:color="auto" w:fill="auto"/>
          </w:tcPr>
          <w:p>
            <w:pPr>
              <w:jc w:val="center"/>
            </w:pPr>
            <w:r>
              <w:rPr>
                <w:rFonts w:hint="eastAsia"/>
              </w:rPr>
              <w:t>9</w:t>
            </w:r>
          </w:p>
        </w:tc>
        <w:tc>
          <w:tcPr>
            <w:tcW w:w="1101" w:type="dxa"/>
            <w:shd w:val="clear" w:color="auto" w:fill="auto"/>
          </w:tcPr>
          <w:p>
            <w:pPr>
              <w:jc w:val="center"/>
            </w:pPr>
            <w:r>
              <w:rPr>
                <w:rFonts w:hint="eastAsia"/>
              </w:rPr>
              <w:t>301</w:t>
            </w:r>
          </w:p>
        </w:tc>
        <w:tc>
          <w:tcPr>
            <w:tcW w:w="1682" w:type="dxa"/>
            <w:shd w:val="clear" w:color="auto" w:fill="auto"/>
          </w:tcPr>
          <w:p>
            <w:pPr>
              <w:jc w:val="center"/>
            </w:pPr>
            <w:r>
              <w:rPr>
                <w:rFonts w:hint="eastAsia"/>
              </w:rPr>
              <w:t>CAN通道1H</w:t>
            </w:r>
          </w:p>
        </w:tc>
        <w:tc>
          <w:tcPr>
            <w:tcW w:w="1080" w:type="dxa"/>
            <w:shd w:val="clear" w:color="auto" w:fill="auto"/>
          </w:tcPr>
          <w:p>
            <w:pPr>
              <w:jc w:val="center"/>
            </w:pPr>
            <w:r>
              <w:rPr>
                <w:rFonts w:hint="eastAsia"/>
              </w:rPr>
              <w:t>26</w:t>
            </w:r>
          </w:p>
        </w:tc>
        <w:tc>
          <w:tcPr>
            <w:tcW w:w="1086" w:type="dxa"/>
            <w:shd w:val="clear" w:color="auto" w:fill="auto"/>
          </w:tcPr>
          <w:p>
            <w:pPr>
              <w:jc w:val="center"/>
            </w:pPr>
            <w:r>
              <w:rPr>
                <w:rFonts w:hint="eastAsia"/>
              </w:rPr>
              <w:t>2</w:t>
            </w:r>
          </w:p>
        </w:tc>
        <w:tc>
          <w:tcPr>
            <w:tcW w:w="1686" w:type="dxa"/>
            <w:shd w:val="clear" w:color="auto" w:fill="auto"/>
          </w:tcPr>
          <w:p>
            <w:pPr>
              <w:jc w:val="center"/>
            </w:pPr>
            <w:r>
              <w:rPr>
                <w:rFonts w:hint="eastAsia"/>
              </w:rPr>
              <w:t>24V电源地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 w:hRule="atLeast"/>
        </w:trPr>
        <w:tc>
          <w:tcPr>
            <w:tcW w:w="1065" w:type="dxa"/>
            <w:shd w:val="clear" w:color="auto" w:fill="auto"/>
          </w:tcPr>
          <w:p>
            <w:pPr>
              <w:jc w:val="center"/>
            </w:pPr>
            <w:r>
              <w:rPr>
                <w:rFonts w:hint="eastAsia"/>
              </w:rPr>
              <w:t>10</w:t>
            </w:r>
          </w:p>
        </w:tc>
        <w:tc>
          <w:tcPr>
            <w:tcW w:w="1101" w:type="dxa"/>
            <w:shd w:val="clear" w:color="auto" w:fill="auto"/>
          </w:tcPr>
          <w:p>
            <w:pPr>
              <w:jc w:val="center"/>
            </w:pPr>
            <w:r>
              <w:rPr>
                <w:rFonts w:hint="eastAsia"/>
              </w:rPr>
              <w:t>320</w:t>
            </w:r>
          </w:p>
        </w:tc>
        <w:tc>
          <w:tcPr>
            <w:tcW w:w="1682" w:type="dxa"/>
            <w:shd w:val="clear" w:color="auto" w:fill="auto"/>
          </w:tcPr>
          <w:p>
            <w:pPr>
              <w:jc w:val="center"/>
            </w:pPr>
            <w:r>
              <w:rPr>
                <w:rFonts w:hint="eastAsia"/>
              </w:rPr>
              <w:t>I/O通道11</w:t>
            </w:r>
          </w:p>
        </w:tc>
        <w:tc>
          <w:tcPr>
            <w:tcW w:w="1080" w:type="dxa"/>
            <w:shd w:val="clear" w:color="auto" w:fill="auto"/>
          </w:tcPr>
          <w:p>
            <w:pPr>
              <w:jc w:val="center"/>
            </w:pPr>
            <w:r>
              <w:rPr>
                <w:rFonts w:hint="eastAsia"/>
              </w:rPr>
              <w:t>27</w:t>
            </w:r>
          </w:p>
        </w:tc>
        <w:tc>
          <w:tcPr>
            <w:tcW w:w="1086" w:type="dxa"/>
            <w:shd w:val="clear" w:color="auto" w:fill="auto"/>
          </w:tcPr>
          <w:p>
            <w:pPr>
              <w:jc w:val="center"/>
            </w:pPr>
          </w:p>
        </w:tc>
        <w:tc>
          <w:tcPr>
            <w:tcW w:w="1686" w:type="dxa"/>
            <w:shd w:val="clear" w:color="auto" w:fill="auto"/>
          </w:tcPr>
          <w:p>
            <w:pPr>
              <w:jc w:val="center"/>
            </w:pPr>
            <w:r>
              <w:rPr>
                <w:rFonts w:hint="eastAsia"/>
              </w:rPr>
              <w:t>浮空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 w:hRule="atLeast"/>
        </w:trPr>
        <w:tc>
          <w:tcPr>
            <w:tcW w:w="1065" w:type="dxa"/>
            <w:shd w:val="clear" w:color="auto" w:fill="auto"/>
          </w:tcPr>
          <w:p>
            <w:pPr>
              <w:jc w:val="center"/>
            </w:pPr>
            <w:r>
              <w:rPr>
                <w:rFonts w:hint="eastAsia"/>
              </w:rPr>
              <w:t>11</w:t>
            </w:r>
          </w:p>
        </w:tc>
        <w:tc>
          <w:tcPr>
            <w:tcW w:w="1101" w:type="dxa"/>
            <w:shd w:val="clear" w:color="auto" w:fill="auto"/>
          </w:tcPr>
          <w:p>
            <w:pPr>
              <w:jc w:val="center"/>
            </w:pPr>
            <w:r>
              <w:rPr>
                <w:rFonts w:hint="eastAsia"/>
              </w:rPr>
              <w:t>未用</w:t>
            </w:r>
          </w:p>
        </w:tc>
        <w:tc>
          <w:tcPr>
            <w:tcW w:w="1682" w:type="dxa"/>
            <w:shd w:val="clear" w:color="auto" w:fill="auto"/>
          </w:tcPr>
          <w:p>
            <w:pPr>
              <w:jc w:val="center"/>
            </w:pPr>
            <w:r>
              <w:rPr>
                <w:rFonts w:hint="eastAsia"/>
              </w:rPr>
              <w:t>I/O通道8</w:t>
            </w:r>
          </w:p>
        </w:tc>
        <w:tc>
          <w:tcPr>
            <w:tcW w:w="1080" w:type="dxa"/>
            <w:shd w:val="clear" w:color="auto" w:fill="auto"/>
          </w:tcPr>
          <w:p>
            <w:pPr>
              <w:jc w:val="center"/>
            </w:pPr>
            <w:r>
              <w:rPr>
                <w:rFonts w:hint="eastAsia"/>
              </w:rPr>
              <w:t>28</w:t>
            </w:r>
          </w:p>
        </w:tc>
        <w:tc>
          <w:tcPr>
            <w:tcW w:w="1086" w:type="dxa"/>
            <w:shd w:val="clear" w:color="auto" w:fill="auto"/>
          </w:tcPr>
          <w:p>
            <w:pPr>
              <w:jc w:val="center"/>
            </w:pPr>
          </w:p>
        </w:tc>
        <w:tc>
          <w:tcPr>
            <w:tcW w:w="1686" w:type="dxa"/>
            <w:shd w:val="clear" w:color="auto" w:fill="auto"/>
          </w:tcPr>
          <w:p>
            <w:pPr>
              <w:jc w:val="center"/>
            </w:pPr>
            <w:r>
              <w:rPr>
                <w:rFonts w:hint="eastAsia"/>
              </w:rPr>
              <w:t>浮空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 w:hRule="atLeast"/>
        </w:trPr>
        <w:tc>
          <w:tcPr>
            <w:tcW w:w="1065" w:type="dxa"/>
            <w:shd w:val="clear" w:color="auto" w:fill="auto"/>
          </w:tcPr>
          <w:p>
            <w:pPr>
              <w:jc w:val="center"/>
            </w:pPr>
            <w:r>
              <w:rPr>
                <w:rFonts w:hint="eastAsia"/>
              </w:rPr>
              <w:t>12</w:t>
            </w:r>
          </w:p>
        </w:tc>
        <w:tc>
          <w:tcPr>
            <w:tcW w:w="1101" w:type="dxa"/>
            <w:shd w:val="clear" w:color="auto" w:fill="auto"/>
          </w:tcPr>
          <w:p>
            <w:pPr>
              <w:jc w:val="center"/>
            </w:pPr>
            <w:r>
              <w:rPr>
                <w:rFonts w:hint="eastAsia"/>
              </w:rPr>
              <w:t>未用</w:t>
            </w:r>
          </w:p>
        </w:tc>
        <w:tc>
          <w:tcPr>
            <w:tcW w:w="1682" w:type="dxa"/>
            <w:shd w:val="clear" w:color="auto" w:fill="auto"/>
          </w:tcPr>
          <w:p>
            <w:pPr>
              <w:jc w:val="center"/>
            </w:pPr>
            <w:r>
              <w:rPr>
                <w:rFonts w:hint="eastAsia"/>
              </w:rPr>
              <w:t>I/O通道5</w:t>
            </w:r>
          </w:p>
        </w:tc>
        <w:tc>
          <w:tcPr>
            <w:tcW w:w="1080" w:type="dxa"/>
            <w:shd w:val="clear" w:color="auto" w:fill="auto"/>
          </w:tcPr>
          <w:p>
            <w:pPr>
              <w:jc w:val="center"/>
            </w:pPr>
            <w:r>
              <w:rPr>
                <w:rFonts w:hint="eastAsia"/>
              </w:rPr>
              <w:t>29</w:t>
            </w:r>
          </w:p>
        </w:tc>
        <w:tc>
          <w:tcPr>
            <w:tcW w:w="1086" w:type="dxa"/>
            <w:shd w:val="clear" w:color="auto" w:fill="auto"/>
          </w:tcPr>
          <w:p>
            <w:pPr>
              <w:jc w:val="center"/>
            </w:pPr>
          </w:p>
        </w:tc>
        <w:tc>
          <w:tcPr>
            <w:tcW w:w="1686" w:type="dxa"/>
            <w:shd w:val="clear" w:color="auto" w:fill="auto"/>
          </w:tcPr>
          <w:p>
            <w:pPr>
              <w:jc w:val="center"/>
            </w:pPr>
            <w:r>
              <w:rPr>
                <w:rFonts w:hint="eastAsia"/>
              </w:rPr>
              <w:t>浮空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1065" w:type="dxa"/>
            <w:shd w:val="clear" w:color="auto" w:fill="auto"/>
          </w:tcPr>
          <w:p>
            <w:pPr>
              <w:jc w:val="center"/>
            </w:pPr>
            <w:r>
              <w:rPr>
                <w:rFonts w:hint="eastAsia"/>
              </w:rPr>
              <w:t>13</w:t>
            </w:r>
          </w:p>
        </w:tc>
        <w:tc>
          <w:tcPr>
            <w:tcW w:w="1101" w:type="dxa"/>
            <w:shd w:val="clear" w:color="auto" w:fill="auto"/>
          </w:tcPr>
          <w:p>
            <w:pPr>
              <w:jc w:val="center"/>
            </w:pPr>
            <w:r>
              <w:rPr>
                <w:rFonts w:hint="eastAsia"/>
              </w:rPr>
              <w:t>未用</w:t>
            </w:r>
          </w:p>
        </w:tc>
        <w:tc>
          <w:tcPr>
            <w:tcW w:w="1682" w:type="dxa"/>
            <w:shd w:val="clear" w:color="auto" w:fill="auto"/>
          </w:tcPr>
          <w:p>
            <w:pPr>
              <w:jc w:val="center"/>
            </w:pPr>
            <w:r>
              <w:rPr>
                <w:rFonts w:hint="eastAsia"/>
              </w:rPr>
              <w:t>I/O通道2</w:t>
            </w:r>
          </w:p>
        </w:tc>
        <w:tc>
          <w:tcPr>
            <w:tcW w:w="1080" w:type="dxa"/>
            <w:shd w:val="clear" w:color="auto" w:fill="auto"/>
          </w:tcPr>
          <w:p>
            <w:pPr>
              <w:jc w:val="center"/>
            </w:pPr>
            <w:r>
              <w:rPr>
                <w:rFonts w:hint="eastAsia"/>
              </w:rPr>
              <w:t>30</w:t>
            </w:r>
          </w:p>
        </w:tc>
        <w:tc>
          <w:tcPr>
            <w:tcW w:w="1086" w:type="dxa"/>
            <w:shd w:val="clear" w:color="auto" w:fill="auto"/>
          </w:tcPr>
          <w:p>
            <w:pPr>
              <w:jc w:val="center"/>
            </w:pPr>
          </w:p>
        </w:tc>
        <w:tc>
          <w:tcPr>
            <w:tcW w:w="1686" w:type="dxa"/>
            <w:shd w:val="clear" w:color="auto" w:fill="auto"/>
          </w:tcPr>
          <w:p>
            <w:pPr>
              <w:jc w:val="center"/>
            </w:pPr>
            <w:r>
              <w:rPr>
                <w:rFonts w:hint="eastAsia"/>
              </w:rPr>
              <w:t>浮空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 w:hRule="atLeast"/>
        </w:trPr>
        <w:tc>
          <w:tcPr>
            <w:tcW w:w="1065" w:type="dxa"/>
            <w:shd w:val="clear" w:color="auto" w:fill="auto"/>
          </w:tcPr>
          <w:p>
            <w:pPr>
              <w:jc w:val="center"/>
            </w:pPr>
            <w:r>
              <w:rPr>
                <w:rFonts w:hint="eastAsia"/>
              </w:rPr>
              <w:t>14</w:t>
            </w:r>
          </w:p>
        </w:tc>
        <w:tc>
          <w:tcPr>
            <w:tcW w:w="1101" w:type="dxa"/>
            <w:shd w:val="clear" w:color="auto" w:fill="auto"/>
          </w:tcPr>
          <w:p>
            <w:pPr>
              <w:jc w:val="center"/>
            </w:pPr>
          </w:p>
        </w:tc>
        <w:tc>
          <w:tcPr>
            <w:tcW w:w="1682" w:type="dxa"/>
            <w:shd w:val="clear" w:color="auto" w:fill="auto"/>
          </w:tcPr>
          <w:p>
            <w:pPr>
              <w:jc w:val="center"/>
            </w:pPr>
            <w:r>
              <w:rPr>
                <w:rFonts w:hint="eastAsia"/>
              </w:rPr>
              <w:t>浮空</w:t>
            </w:r>
          </w:p>
        </w:tc>
        <w:tc>
          <w:tcPr>
            <w:tcW w:w="1080" w:type="dxa"/>
            <w:shd w:val="clear" w:color="auto" w:fill="auto"/>
          </w:tcPr>
          <w:p>
            <w:pPr>
              <w:jc w:val="center"/>
            </w:pPr>
            <w:r>
              <w:rPr>
                <w:rFonts w:hint="eastAsia"/>
              </w:rPr>
              <w:t>31</w:t>
            </w:r>
          </w:p>
        </w:tc>
        <w:tc>
          <w:tcPr>
            <w:tcW w:w="1086" w:type="dxa"/>
            <w:shd w:val="clear" w:color="auto" w:fill="auto"/>
          </w:tcPr>
          <w:p>
            <w:pPr>
              <w:jc w:val="center"/>
            </w:pPr>
            <w:r>
              <w:rPr>
                <w:rFonts w:hint="eastAsia"/>
              </w:rPr>
              <w:t>未用</w:t>
            </w:r>
          </w:p>
        </w:tc>
        <w:tc>
          <w:tcPr>
            <w:tcW w:w="1686" w:type="dxa"/>
            <w:shd w:val="clear" w:color="auto" w:fill="auto"/>
          </w:tcPr>
          <w:p>
            <w:pPr>
              <w:jc w:val="center"/>
            </w:pPr>
            <w:r>
              <w:rPr>
                <w:rFonts w:hint="eastAsia"/>
              </w:rPr>
              <w:t>RS485通道2-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 w:hRule="atLeast"/>
        </w:trPr>
        <w:tc>
          <w:tcPr>
            <w:tcW w:w="1065" w:type="dxa"/>
            <w:shd w:val="clear" w:color="auto" w:fill="auto"/>
          </w:tcPr>
          <w:p>
            <w:pPr>
              <w:jc w:val="center"/>
            </w:pPr>
            <w:r>
              <w:rPr>
                <w:rFonts w:hint="eastAsia"/>
              </w:rPr>
              <w:t>15</w:t>
            </w:r>
          </w:p>
        </w:tc>
        <w:tc>
          <w:tcPr>
            <w:tcW w:w="1101" w:type="dxa"/>
            <w:shd w:val="clear" w:color="auto" w:fill="auto"/>
          </w:tcPr>
          <w:p>
            <w:pPr>
              <w:jc w:val="center"/>
            </w:pPr>
          </w:p>
        </w:tc>
        <w:tc>
          <w:tcPr>
            <w:tcW w:w="1682" w:type="dxa"/>
            <w:shd w:val="clear" w:color="auto" w:fill="auto"/>
          </w:tcPr>
          <w:p>
            <w:pPr>
              <w:jc w:val="center"/>
            </w:pPr>
            <w:r>
              <w:rPr>
                <w:rFonts w:hint="eastAsia"/>
              </w:rPr>
              <w:t>浮空</w:t>
            </w:r>
          </w:p>
        </w:tc>
        <w:tc>
          <w:tcPr>
            <w:tcW w:w="1080" w:type="dxa"/>
            <w:shd w:val="clear" w:color="auto" w:fill="auto"/>
          </w:tcPr>
          <w:p>
            <w:pPr>
              <w:jc w:val="center"/>
            </w:pPr>
            <w:r>
              <w:rPr>
                <w:rFonts w:hint="eastAsia"/>
              </w:rPr>
              <w:t>32</w:t>
            </w:r>
          </w:p>
        </w:tc>
        <w:tc>
          <w:tcPr>
            <w:tcW w:w="1086" w:type="dxa"/>
            <w:shd w:val="clear" w:color="auto" w:fill="auto"/>
          </w:tcPr>
          <w:p>
            <w:pPr>
              <w:jc w:val="center"/>
            </w:pPr>
            <w:r>
              <w:rPr>
                <w:rFonts w:hint="eastAsia"/>
              </w:rPr>
              <w:t>未用</w:t>
            </w:r>
          </w:p>
        </w:tc>
        <w:tc>
          <w:tcPr>
            <w:tcW w:w="1686" w:type="dxa"/>
            <w:shd w:val="clear" w:color="auto" w:fill="auto"/>
          </w:tcPr>
          <w:p>
            <w:pPr>
              <w:jc w:val="center"/>
            </w:pPr>
            <w:r>
              <w:rPr>
                <w:rFonts w:hint="eastAsia"/>
              </w:rPr>
              <w:t>RS485通道1-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 w:hRule="atLeast"/>
        </w:trPr>
        <w:tc>
          <w:tcPr>
            <w:tcW w:w="1065" w:type="dxa"/>
            <w:shd w:val="clear" w:color="auto" w:fill="auto"/>
          </w:tcPr>
          <w:p>
            <w:pPr>
              <w:jc w:val="center"/>
            </w:pPr>
            <w:r>
              <w:rPr>
                <w:rFonts w:hint="eastAsia"/>
              </w:rPr>
              <w:t>16</w:t>
            </w:r>
          </w:p>
        </w:tc>
        <w:tc>
          <w:tcPr>
            <w:tcW w:w="1101" w:type="dxa"/>
            <w:shd w:val="clear" w:color="auto" w:fill="auto"/>
          </w:tcPr>
          <w:p>
            <w:pPr>
              <w:jc w:val="center"/>
            </w:pPr>
            <w:r>
              <w:rPr>
                <w:rFonts w:hint="eastAsia"/>
              </w:rPr>
              <w:t>未用</w:t>
            </w:r>
          </w:p>
        </w:tc>
        <w:tc>
          <w:tcPr>
            <w:tcW w:w="1682" w:type="dxa"/>
            <w:shd w:val="clear" w:color="auto" w:fill="auto"/>
          </w:tcPr>
          <w:p>
            <w:pPr>
              <w:jc w:val="center"/>
            </w:pPr>
            <w:r>
              <w:rPr>
                <w:rFonts w:hint="eastAsia"/>
              </w:rPr>
              <w:t>CAN通道2L</w:t>
            </w:r>
          </w:p>
        </w:tc>
        <w:tc>
          <w:tcPr>
            <w:tcW w:w="1080" w:type="dxa"/>
            <w:shd w:val="clear" w:color="auto" w:fill="auto"/>
          </w:tcPr>
          <w:p>
            <w:pPr>
              <w:jc w:val="center"/>
            </w:pPr>
            <w:r>
              <w:rPr>
                <w:rFonts w:hint="eastAsia"/>
              </w:rPr>
              <w:t>33</w:t>
            </w:r>
          </w:p>
        </w:tc>
        <w:tc>
          <w:tcPr>
            <w:tcW w:w="1086" w:type="dxa"/>
            <w:shd w:val="clear" w:color="auto" w:fill="auto"/>
          </w:tcPr>
          <w:p>
            <w:pPr>
              <w:jc w:val="center"/>
            </w:pPr>
          </w:p>
        </w:tc>
        <w:tc>
          <w:tcPr>
            <w:tcW w:w="1686" w:type="dxa"/>
            <w:shd w:val="clear" w:color="auto" w:fill="auto"/>
          </w:tcPr>
          <w:p>
            <w:pPr>
              <w:jc w:val="center"/>
            </w:pPr>
            <w:r>
              <w:rPr>
                <w:rFonts w:hint="eastAsia"/>
              </w:rPr>
              <w:t>浮空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1065" w:type="dxa"/>
            <w:shd w:val="clear" w:color="auto" w:fill="auto"/>
          </w:tcPr>
          <w:p>
            <w:pPr>
              <w:jc w:val="center"/>
            </w:pPr>
            <w:r>
              <w:rPr>
                <w:rFonts w:hint="eastAsia"/>
              </w:rPr>
              <w:t>17</w:t>
            </w:r>
          </w:p>
        </w:tc>
        <w:tc>
          <w:tcPr>
            <w:tcW w:w="1101" w:type="dxa"/>
            <w:shd w:val="clear" w:color="auto" w:fill="auto"/>
          </w:tcPr>
          <w:p>
            <w:pPr>
              <w:jc w:val="center"/>
            </w:pPr>
            <w:r>
              <w:rPr>
                <w:rFonts w:hint="eastAsia"/>
              </w:rPr>
              <w:t>302</w:t>
            </w:r>
          </w:p>
        </w:tc>
        <w:tc>
          <w:tcPr>
            <w:tcW w:w="1682" w:type="dxa"/>
            <w:shd w:val="clear" w:color="auto" w:fill="auto"/>
          </w:tcPr>
          <w:p>
            <w:pPr>
              <w:jc w:val="center"/>
            </w:pPr>
            <w:r>
              <w:rPr>
                <w:rFonts w:hint="eastAsia"/>
              </w:rPr>
              <w:t>CAN通道1L</w:t>
            </w:r>
          </w:p>
        </w:tc>
        <w:tc>
          <w:tcPr>
            <w:tcW w:w="1080" w:type="dxa"/>
            <w:shd w:val="clear" w:color="auto" w:fill="auto"/>
          </w:tcPr>
          <w:p>
            <w:pPr>
              <w:jc w:val="center"/>
            </w:pPr>
            <w:r>
              <w:rPr>
                <w:rFonts w:hint="eastAsia"/>
              </w:rPr>
              <w:t>34</w:t>
            </w:r>
          </w:p>
        </w:tc>
        <w:tc>
          <w:tcPr>
            <w:tcW w:w="1086" w:type="dxa"/>
            <w:shd w:val="clear" w:color="auto" w:fill="auto"/>
          </w:tcPr>
          <w:p>
            <w:pPr>
              <w:jc w:val="center"/>
            </w:pPr>
          </w:p>
        </w:tc>
        <w:tc>
          <w:tcPr>
            <w:tcW w:w="1686" w:type="dxa"/>
            <w:shd w:val="clear" w:color="auto" w:fill="auto"/>
          </w:tcPr>
          <w:p>
            <w:pPr>
              <w:jc w:val="center"/>
            </w:pPr>
            <w:r>
              <w:rPr>
                <w:rFonts w:hint="eastAsia"/>
              </w:rPr>
              <w:t>浮空</w:t>
            </w:r>
          </w:p>
        </w:tc>
      </w:tr>
    </w:tbl>
    <w:p/>
    <w:p>
      <w:r>
        <w:rPr>
          <w:rFonts w:hint="eastAsia"/>
        </w:rPr>
        <w:t>*18号引脚用作后端定义，当其接线“300”时，视作后端显示屏，不接时视作前端显示屏</w:t>
      </w:r>
    </w:p>
    <w:p>
      <w:pPr>
        <w:widowControl/>
        <w:jc w:val="left"/>
      </w:pPr>
      <w:r>
        <w:br w:type="page"/>
      </w:r>
    </w:p>
    <w:p>
      <w:pPr>
        <w:pStyle w:val="3"/>
      </w:pPr>
      <w:bookmarkStart w:id="36" w:name="_Toc484609351"/>
      <w:r>
        <w:rPr>
          <w:rFonts w:hint="eastAsia"/>
        </w:rPr>
        <w:t>6.3 更新记录</w:t>
      </w:r>
      <w:bookmarkEnd w:id="36"/>
    </w:p>
    <w:tbl>
      <w:tblPr>
        <w:tblStyle w:val="15"/>
        <w:tblW w:w="76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2835"/>
        <w:gridCol w:w="1275"/>
        <w:gridCol w:w="1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widowControl/>
              <w:jc w:val="left"/>
            </w:pPr>
            <w:r>
              <w:rPr>
                <w:rFonts w:hint="eastAsia"/>
              </w:rPr>
              <w:t>日期</w:t>
            </w:r>
          </w:p>
        </w:tc>
        <w:tc>
          <w:tcPr>
            <w:tcW w:w="2835" w:type="dxa"/>
          </w:tcPr>
          <w:p>
            <w:pPr>
              <w:widowControl/>
              <w:jc w:val="left"/>
            </w:pPr>
            <w:r>
              <w:rPr>
                <w:rFonts w:hint="eastAsia"/>
              </w:rPr>
              <w:t>动作</w:t>
            </w:r>
          </w:p>
        </w:tc>
        <w:tc>
          <w:tcPr>
            <w:tcW w:w="1275" w:type="dxa"/>
          </w:tcPr>
          <w:p>
            <w:pPr>
              <w:widowControl/>
              <w:jc w:val="left"/>
            </w:pPr>
            <w:r>
              <w:rPr>
                <w:rFonts w:hint="eastAsia"/>
              </w:rPr>
              <w:t>操作人</w:t>
            </w:r>
          </w:p>
        </w:tc>
        <w:tc>
          <w:tcPr>
            <w:tcW w:w="1328" w:type="dxa"/>
          </w:tcPr>
          <w:p>
            <w:pPr>
              <w:widowControl/>
              <w:jc w:val="left"/>
            </w:pPr>
            <w:r>
              <w:rPr>
                <w:rFonts w:hint="eastAsia"/>
              </w:rPr>
              <w:t>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widowControl/>
              <w:jc w:val="left"/>
            </w:pPr>
            <w:r>
              <w:rPr>
                <w:rFonts w:hint="eastAsia"/>
              </w:rPr>
              <w:t>2017年1月3日</w:t>
            </w:r>
          </w:p>
        </w:tc>
        <w:tc>
          <w:tcPr>
            <w:tcW w:w="2835" w:type="dxa"/>
          </w:tcPr>
          <w:p>
            <w:pPr>
              <w:widowControl/>
              <w:jc w:val="left"/>
            </w:pPr>
            <w:r>
              <w:rPr>
                <w:rFonts w:hint="eastAsia"/>
              </w:rPr>
              <w:t>创建</w:t>
            </w:r>
          </w:p>
        </w:tc>
        <w:tc>
          <w:tcPr>
            <w:tcW w:w="1275" w:type="dxa"/>
          </w:tcPr>
          <w:p>
            <w:pPr>
              <w:widowControl/>
              <w:jc w:val="left"/>
            </w:pPr>
            <w:r>
              <w:rPr>
                <w:rFonts w:hint="eastAsia"/>
              </w:rPr>
              <w:t>王黎敏</w:t>
            </w:r>
          </w:p>
        </w:tc>
        <w:tc>
          <w:tcPr>
            <w:tcW w:w="1328" w:type="dxa"/>
          </w:tcPr>
          <w:p>
            <w:pPr>
              <w:widowControl/>
              <w:jc w:val="left"/>
            </w:pPr>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widowControl/>
              <w:jc w:val="left"/>
            </w:pPr>
            <w:r>
              <w:rPr>
                <w:rFonts w:hint="eastAsia"/>
              </w:rPr>
              <w:t>2017年6月7日</w:t>
            </w:r>
          </w:p>
        </w:tc>
        <w:tc>
          <w:tcPr>
            <w:tcW w:w="2835" w:type="dxa"/>
          </w:tcPr>
          <w:p>
            <w:pPr>
              <w:widowControl/>
              <w:jc w:val="left"/>
            </w:pPr>
            <w:r>
              <w:rPr>
                <w:rFonts w:hint="eastAsia"/>
              </w:rPr>
              <w:t>增加了管理库函数</w:t>
            </w:r>
          </w:p>
        </w:tc>
        <w:tc>
          <w:tcPr>
            <w:tcW w:w="1275" w:type="dxa"/>
          </w:tcPr>
          <w:p>
            <w:pPr>
              <w:widowControl/>
              <w:jc w:val="left"/>
            </w:pPr>
            <w:r>
              <w:rPr>
                <w:rFonts w:hint="eastAsia"/>
              </w:rPr>
              <w:t>王黎敏</w:t>
            </w:r>
          </w:p>
        </w:tc>
        <w:tc>
          <w:tcPr>
            <w:tcW w:w="1328" w:type="dxa"/>
          </w:tcPr>
          <w:p>
            <w:pPr>
              <w:widowControl/>
              <w:jc w:val="left"/>
            </w:pPr>
            <w:r>
              <w:rPr>
                <w:rFonts w:hint="eastAsia"/>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widowControl/>
              <w:jc w:val="left"/>
            </w:pPr>
          </w:p>
        </w:tc>
        <w:tc>
          <w:tcPr>
            <w:tcW w:w="2835" w:type="dxa"/>
          </w:tcPr>
          <w:p>
            <w:pPr>
              <w:widowControl/>
              <w:jc w:val="left"/>
            </w:pPr>
          </w:p>
        </w:tc>
        <w:tc>
          <w:tcPr>
            <w:tcW w:w="1275" w:type="dxa"/>
          </w:tcPr>
          <w:p>
            <w:pPr>
              <w:widowControl/>
              <w:jc w:val="left"/>
            </w:pPr>
          </w:p>
        </w:tc>
        <w:tc>
          <w:tcPr>
            <w:tcW w:w="1328" w:type="dxa"/>
          </w:tcPr>
          <w:p>
            <w:pPr>
              <w:widowControl/>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widowControl/>
              <w:jc w:val="left"/>
            </w:pPr>
          </w:p>
        </w:tc>
        <w:tc>
          <w:tcPr>
            <w:tcW w:w="2835" w:type="dxa"/>
          </w:tcPr>
          <w:p>
            <w:pPr>
              <w:widowControl/>
              <w:jc w:val="left"/>
            </w:pPr>
          </w:p>
        </w:tc>
        <w:tc>
          <w:tcPr>
            <w:tcW w:w="1275" w:type="dxa"/>
          </w:tcPr>
          <w:p>
            <w:pPr>
              <w:widowControl/>
              <w:jc w:val="left"/>
            </w:pPr>
          </w:p>
        </w:tc>
        <w:tc>
          <w:tcPr>
            <w:tcW w:w="1328" w:type="dxa"/>
          </w:tcPr>
          <w:p>
            <w:pPr>
              <w:widowControl/>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widowControl/>
              <w:jc w:val="left"/>
            </w:pPr>
          </w:p>
        </w:tc>
        <w:tc>
          <w:tcPr>
            <w:tcW w:w="2835" w:type="dxa"/>
          </w:tcPr>
          <w:p>
            <w:pPr>
              <w:widowControl/>
              <w:jc w:val="left"/>
            </w:pPr>
          </w:p>
        </w:tc>
        <w:tc>
          <w:tcPr>
            <w:tcW w:w="1275" w:type="dxa"/>
          </w:tcPr>
          <w:p>
            <w:pPr>
              <w:widowControl/>
              <w:jc w:val="left"/>
            </w:pPr>
          </w:p>
        </w:tc>
        <w:tc>
          <w:tcPr>
            <w:tcW w:w="1328" w:type="dxa"/>
          </w:tcPr>
          <w:p>
            <w:pPr>
              <w:widowControl/>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tcPr>
          <w:p>
            <w:pPr>
              <w:widowControl/>
              <w:jc w:val="left"/>
            </w:pPr>
          </w:p>
        </w:tc>
        <w:tc>
          <w:tcPr>
            <w:tcW w:w="2835" w:type="dxa"/>
          </w:tcPr>
          <w:p>
            <w:pPr>
              <w:widowControl/>
              <w:jc w:val="left"/>
            </w:pPr>
          </w:p>
        </w:tc>
        <w:tc>
          <w:tcPr>
            <w:tcW w:w="1275" w:type="dxa"/>
          </w:tcPr>
          <w:p>
            <w:pPr>
              <w:widowControl/>
              <w:jc w:val="left"/>
            </w:pPr>
          </w:p>
        </w:tc>
        <w:tc>
          <w:tcPr>
            <w:tcW w:w="1328" w:type="dxa"/>
          </w:tcPr>
          <w:p>
            <w:pPr>
              <w:widowControl/>
              <w:jc w:val="left"/>
            </w:pPr>
          </w:p>
        </w:tc>
      </w:tr>
    </w:tbl>
    <w:p>
      <w:pPr>
        <w:widowControl/>
        <w:jc w:val="left"/>
      </w:pPr>
    </w:p>
    <w:p>
      <w:pPr>
        <w:widowControl/>
        <w:jc w:val="left"/>
      </w:pPr>
    </w:p>
    <w:p>
      <w:pPr>
        <w:widowControl/>
        <w:jc w:val="left"/>
        <w:rPr>
          <w:rFonts w:asciiTheme="majorHAnsi" w:hAnsiTheme="majorHAnsi" w:eastAsiaTheme="majorEastAsia" w:cstheme="majorBidi"/>
          <w:b/>
          <w:bCs/>
          <w:sz w:val="32"/>
          <w:szCs w:val="32"/>
        </w:rPr>
      </w:pPr>
      <w:r>
        <w:br w:type="page"/>
      </w:r>
    </w:p>
    <w:p>
      <w:pPr>
        <w:pStyle w:val="3"/>
      </w:pPr>
      <w:bookmarkStart w:id="37" w:name="_Toc484609352"/>
      <w:r>
        <w:rPr>
          <w:rFonts w:hint="eastAsia"/>
        </w:rPr>
        <w:t>6.4 勘误及备注</w:t>
      </w:r>
      <w:bookmarkEnd w:id="37"/>
    </w:p>
    <w:p>
      <w:pPr>
        <w:ind w:firstLine="420"/>
      </w:pPr>
      <w:r>
        <w:rPr>
          <w:rFonts w:hint="eastAsia"/>
        </w:rPr>
        <w:t>限于编者的水平，说明书中可能存在错误，当我司发现其中明显谬误时将以贴纸形式粘贴于下，请用户注意。</w:t>
      </w:r>
    </w:p>
    <w:p/>
    <w:p>
      <w:pPr>
        <w:widowControl/>
        <w:jc w:val="left"/>
        <w:rPr>
          <w:szCs w:val="24"/>
        </w:rPr>
        <w:sectPr>
          <w:headerReference r:id="rId21" w:type="first"/>
          <w:headerReference r:id="rId19" w:type="default"/>
          <w:footerReference r:id="rId22" w:type="default"/>
          <w:headerReference r:id="rId20" w:type="even"/>
          <w:pgSz w:w="11057" w:h="15309"/>
          <w:pgMar w:top="1440" w:right="1800" w:bottom="1440" w:left="1800" w:header="851" w:footer="992" w:gutter="0"/>
          <w:pgNumType w:start="1"/>
          <w:cols w:space="425" w:num="1"/>
          <w:docGrid w:type="lines" w:linePitch="312" w:charSpace="0"/>
        </w:sectPr>
      </w:pPr>
      <w:r>
        <w:rPr>
          <w:szCs w:val="24"/>
        </w:rPr>
        <w:br w:type="page"/>
      </w:r>
    </w:p>
    <w:p>
      <w:pPr>
        <w:widowControl/>
        <w:jc w:val="left"/>
        <w:rPr>
          <w:szCs w:val="24"/>
        </w:rPr>
      </w:pPr>
    </w:p>
    <w:p/>
    <w:p/>
    <w:p/>
    <w:p/>
    <w:p/>
    <w:p/>
    <w:p/>
    <w:p/>
    <w:p/>
    <w:p/>
    <w:p/>
    <w:p/>
    <w:p/>
    <w:p/>
    <w:p/>
    <w:p/>
    <w:p>
      <w:pPr>
        <w:spacing w:before="156" w:beforeLines="50" w:after="156" w:afterLines="50" w:line="440" w:lineRule="exact"/>
        <w:rPr>
          <w:rFonts w:ascii="华文中宋" w:hAnsi="华文中宋" w:eastAsia="华文中宋"/>
          <w:sz w:val="36"/>
          <w:szCs w:val="36"/>
        </w:rPr>
      </w:pPr>
      <w:r>
        <w:rPr>
          <w:rFonts w:hint="eastAsia" w:ascii="华文中宋" w:hAnsi="华文中宋" w:eastAsia="华文中宋"/>
          <w:sz w:val="36"/>
          <w:szCs w:val="36"/>
        </w:rPr>
        <w:t>上海精研电子科技有限公司</w:t>
      </w:r>
    </w:p>
    <w:p>
      <w:pPr>
        <w:spacing w:before="156" w:beforeLines="50" w:after="156" w:afterLines="50"/>
        <w:rPr>
          <w:rFonts w:ascii="宋体" w:hAnsi="宋体"/>
          <w:szCs w:val="21"/>
        </w:rPr>
      </w:pPr>
    </w:p>
    <w:p>
      <w:pPr>
        <w:spacing w:before="156" w:beforeLines="50" w:after="156" w:afterLines="50"/>
        <w:rPr>
          <w:rFonts w:ascii="宋体" w:hAnsi="宋体"/>
          <w:szCs w:val="21"/>
        </w:rPr>
      </w:pPr>
      <w:r>
        <w:rPr>
          <w:rFonts w:hint="eastAsia" w:ascii="宋体" w:hAnsi="宋体"/>
          <w:szCs w:val="21"/>
        </w:rPr>
        <w:t xml:space="preserve">地    址：上海市闵行区沪闵路445弄5号楼      </w:t>
      </w:r>
    </w:p>
    <w:p>
      <w:pPr>
        <w:spacing w:before="156" w:beforeLines="50" w:after="156" w:afterLines="50"/>
        <w:rPr>
          <w:rFonts w:ascii="宋体" w:hAnsi="宋体"/>
          <w:szCs w:val="21"/>
        </w:rPr>
      </w:pPr>
      <w:r>
        <w:rPr>
          <w:rFonts w:hint="eastAsia" w:ascii="宋体" w:hAnsi="宋体"/>
          <w:szCs w:val="21"/>
        </w:rPr>
        <w:t>邮    编：200240</w:t>
      </w:r>
    </w:p>
    <w:p>
      <w:pPr>
        <w:spacing w:before="156" w:beforeLines="50" w:after="156" w:afterLines="50"/>
        <w:rPr>
          <w:rFonts w:ascii="宋体" w:hAnsi="宋体"/>
          <w:szCs w:val="21"/>
        </w:rPr>
      </w:pPr>
      <w:r>
        <w:rPr>
          <w:rFonts w:hint="eastAsia" w:ascii="宋体" w:hAnsi="宋体"/>
          <w:szCs w:val="21"/>
        </w:rPr>
        <w:t>电    话：（0086）-021-33885751</w:t>
      </w:r>
    </w:p>
    <w:p>
      <w:pPr>
        <w:spacing w:before="156" w:beforeLines="50" w:after="156" w:afterLines="50"/>
        <w:rPr>
          <w:rFonts w:ascii="宋体" w:hAnsi="宋体"/>
          <w:szCs w:val="21"/>
        </w:rPr>
      </w:pPr>
      <w:r>
        <w:rPr>
          <w:rFonts w:hint="eastAsia" w:ascii="宋体" w:hAnsi="宋体"/>
          <w:szCs w:val="21"/>
        </w:rPr>
        <w:t>传    真：（0086）-021-33885752</w:t>
      </w:r>
    </w:p>
    <w:p>
      <w:pPr>
        <w:spacing w:before="156" w:beforeLines="50" w:after="156" w:afterLines="50"/>
        <w:rPr>
          <w:rFonts w:ascii="Arial" w:hAnsi="Arial" w:cs="Arial"/>
          <w:szCs w:val="21"/>
        </w:rPr>
      </w:pPr>
      <w:r>
        <w:rPr>
          <w:rFonts w:hint="eastAsia" w:ascii="Arial" w:hAnsi="Arial" w:cs="Arial"/>
          <w:szCs w:val="21"/>
        </w:rPr>
        <w:t xml:space="preserve">            </w:t>
      </w:r>
    </w:p>
    <w:p>
      <w:pPr>
        <w:spacing w:before="156" w:beforeLines="50" w:after="156" w:afterLines="50"/>
        <w:rPr>
          <w:rFonts w:ascii="Arial" w:hAnsi="Arial" w:cs="Arial"/>
          <w:szCs w:val="21"/>
        </w:rPr>
      </w:pPr>
    </w:p>
    <w:p>
      <w:pPr>
        <w:spacing w:before="156" w:beforeLines="50" w:after="156" w:afterLines="50"/>
        <w:rPr>
          <w:rFonts w:ascii="Arial" w:hAnsi="Arial" w:cs="Arial"/>
          <w:szCs w:val="21"/>
        </w:rPr>
      </w:pPr>
    </w:p>
    <w:p>
      <w:pPr>
        <w:spacing w:before="156" w:beforeLines="50" w:after="156" w:afterLines="50"/>
        <w:rPr>
          <w:rFonts w:ascii="Arial" w:hAnsi="Arial" w:cs="Arial"/>
          <w:szCs w:val="21"/>
        </w:rPr>
      </w:pPr>
    </w:p>
    <w:p>
      <w:pPr>
        <w:spacing w:before="156" w:beforeLines="50" w:after="156" w:afterLines="50"/>
        <w:rPr>
          <w:rFonts w:ascii="Arial" w:hAnsi="Arial" w:cs="Arial"/>
          <w:szCs w:val="21"/>
        </w:rPr>
      </w:pPr>
    </w:p>
    <w:p>
      <w:pPr>
        <w:spacing w:before="156" w:beforeLines="50" w:after="156" w:afterLines="50"/>
        <w:jc w:val="right"/>
        <w:rPr>
          <w:rFonts w:ascii="Arial" w:hAnsi="Arial" w:cs="Arial"/>
          <w:szCs w:val="21"/>
        </w:rPr>
      </w:pPr>
    </w:p>
    <w:p>
      <w:pPr>
        <w:spacing w:before="156" w:beforeLines="50" w:after="156" w:afterLines="50"/>
        <w:jc w:val="right"/>
        <w:rPr>
          <w:rFonts w:ascii="Arial" w:hAnsi="Arial" w:cs="Arial"/>
          <w:szCs w:val="21"/>
        </w:rPr>
      </w:pPr>
      <w:r>
        <w:rPr>
          <w:rFonts w:ascii="Arial" w:hAnsi="Arial" w:cs="Arial"/>
          <w:szCs w:val="21"/>
        </w:rPr>
        <w:t>©</w:t>
      </w:r>
      <w:r>
        <w:rPr>
          <w:rFonts w:hint="eastAsia" w:ascii="Arial" w:hAnsi="Arial" w:cs="Arial"/>
          <w:szCs w:val="21"/>
        </w:rPr>
        <w:t xml:space="preserve"> 精研电子科技有限公司 2008-2017  版权所有</w:t>
      </w:r>
    </w:p>
    <w:p>
      <w:pPr>
        <w:spacing w:before="156" w:beforeLines="50" w:after="156" w:afterLines="50"/>
        <w:jc w:val="right"/>
      </w:pPr>
      <w:r>
        <w:rPr>
          <w:rFonts w:hint="eastAsia" w:ascii="Arial" w:hAnsi="Arial" w:cs="Arial"/>
          <w:szCs w:val="21"/>
        </w:rPr>
        <w:t>本说明书所描述内容如有变更，恕不另行通知</w:t>
      </w:r>
    </w:p>
    <w:sectPr>
      <w:headerReference r:id="rId25" w:type="first"/>
      <w:headerReference r:id="rId23" w:type="default"/>
      <w:footerReference r:id="rId26" w:type="default"/>
      <w:headerReference r:id="rId24" w:type="even"/>
      <w:pgSz w:w="11057" w:h="15309"/>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Arial">
    <w:panose1 w:val="020B0604020202020204"/>
    <w:charset w:val="00"/>
    <w:family w:val="swiss"/>
    <w:pitch w:val="default"/>
    <w:sig w:usb0="E0002AFF" w:usb1="C0007843" w:usb2="00000009" w:usb3="00000000" w:csb0="400001FF" w:csb1="FFFF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pPr>
    <w:r>
      <w:rPr>
        <w:rFonts w:hint="eastAsia"/>
        <w:b/>
      </w:rPr>
      <w:t xml:space="preserve">JY/UM-HMIP104-00                     01/2017                              </w:t>
    </w:r>
    <w:r>
      <w:rPr>
        <w:b/>
        <w:lang w:val="zh-CN"/>
      </w:rPr>
      <w:t xml:space="preserve"> </w:t>
    </w:r>
    <w:r>
      <w:rPr>
        <w:rFonts w:hint="eastAsia"/>
        <w:b/>
      </w:rPr>
      <w:t>Ⅰ</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pPr>
    <w:r>
      <w:rPr>
        <w:rFonts w:hint="eastAsia"/>
        <w:b/>
      </w:rPr>
      <w:t xml:space="preserve">JY/UM-HMIP104-00                     01/2017                              </w:t>
    </w:r>
    <w:r>
      <w:rPr>
        <w:b/>
        <w:lang w:val="zh-CN"/>
      </w:rPr>
      <w:t xml:space="preserve"> </w:t>
    </w:r>
    <w:r>
      <w:rPr>
        <w:rFonts w:hint="eastAsia"/>
        <w:b/>
      </w:rPr>
      <w:t>Ⅱ</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pPr>
    <w:r>
      <w:rPr>
        <w:rFonts w:hint="eastAsia"/>
        <w:b/>
      </w:rPr>
      <w:t xml:space="preserve">JY/UM-HMIP104-00                     01/2017                              </w:t>
    </w:r>
    <w:r>
      <w:rPr>
        <w:b/>
        <w:lang w:val="zh-CN"/>
      </w:rPr>
      <w:t xml:space="preserve"> </w:t>
    </w:r>
    <w:r>
      <w:rPr>
        <w:rFonts w:hint="eastAsia"/>
        <w:b/>
      </w:rPr>
      <w:t>Ⅲ</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pPr>
    <w:r>
      <w:rPr>
        <w:rFonts w:hint="eastAsia"/>
        <w:b/>
      </w:rPr>
      <w:t xml:space="preserve">JY/UM-HMIP104-00                     01/2017                              </w:t>
    </w:r>
    <w:r>
      <w:rPr>
        <w:b/>
        <w:lang w:val="zh-CN"/>
      </w:rPr>
      <w:t xml:space="preserve"> </w:t>
    </w:r>
    <w:r>
      <w:rPr>
        <w:rFonts w:hint="eastAsia"/>
        <w:b/>
      </w:rPr>
      <w:t>Ⅳ</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pPr>
    <w:r>
      <w:rPr>
        <w:rFonts w:hint="eastAsia"/>
        <w:b/>
      </w:rPr>
      <w:t xml:space="preserve">JY/UM-HMIP104-00                     06/2017                              </w:t>
    </w:r>
    <w:r>
      <w:rPr>
        <w:b/>
        <w:lang w:val="zh-CN"/>
      </w:rPr>
      <w:t xml:space="preserve"> </w:t>
    </w:r>
    <w:r>
      <w:rPr>
        <w:rFonts w:hint="eastAsia"/>
        <w:b/>
        <w:lang w:val="zh-CN"/>
      </w:rPr>
      <w:t xml:space="preserve">  </w:t>
    </w:r>
    <w:r>
      <w:rPr>
        <w:b/>
        <w:lang w:val="zh-CN"/>
      </w:rPr>
      <w:fldChar w:fldCharType="begin"/>
    </w:r>
    <w:r>
      <w:rPr>
        <w:b/>
        <w:lang w:val="zh-CN"/>
      </w:rPr>
      <w:instrText xml:space="preserve">PAGE   \* MERGEFORMAT</w:instrText>
    </w:r>
    <w:r>
      <w:rPr>
        <w:b/>
        <w:lang w:val="zh-CN"/>
      </w:rPr>
      <w:fldChar w:fldCharType="separate"/>
    </w:r>
    <w:r>
      <w:rPr>
        <w:b/>
        <w:lang w:val="zh-CN"/>
      </w:rPr>
      <w:t>53</w:t>
    </w:r>
    <w:r>
      <w:rPr>
        <w:b/>
        <w:lang w:val="zh-C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5204536" o:spid="_x0000_s2054" o:spt="136" type="#_x0000_t136" style="position:absolute;left:0pt;height:75.1pt;width:450.6pt;mso-position-horizontal:center;mso-position-horizontal-relative:margin;mso-position-vertical:center;mso-position-vertical-relative:margin;rotation:20643840f;z-index:-251646976;mso-width-relative:page;mso-height-relative:page;" fillcolor="#C0C0C0" filled="t" stroked="f" coordsize="21600,21600" o:allowincell="f">
          <v:path/>
          <v:fill on="t" opacity="32768f" focussize="0,0"/>
          <v:stroke on="f"/>
          <v:imagedata o:title=""/>
          <o:lock v:ext="edit"/>
          <v:textpath on="t" fitpath="t" trim="t" xscale="f" string="ISO 受控文件" style="font-family:宋体;font-size:1pt;v-text-align:center;"/>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5204545" o:spid="_x0000_s2063" o:spt="136" type="#_x0000_t136" style="position:absolute;left:0pt;height:75.1pt;width:450.6pt;mso-position-horizontal:center;mso-position-horizontal-relative:margin;mso-position-vertical:center;mso-position-vertical-relative:margin;rotation:20643840f;z-index:-251628544;mso-width-relative:page;mso-height-relative:page;" fillcolor="#C0C0C0" filled="t" stroked="f" coordsize="21600,21600" o:allowincell="f">
          <v:path/>
          <v:fill on="t" opacity="32768f" focussize="0,0"/>
          <v:stroke on="f"/>
          <v:imagedata o:title=""/>
          <o:lock v:ext="edit"/>
          <v:textpath on="t" fitpath="t" trim="t" xscale="f" string="ISO 受控文件" style="font-family:宋体;font-size:1pt;v-text-align:center;"/>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5204544" o:spid="_x0000_s2062" o:spt="136" type="#_x0000_t136" style="position:absolute;left:0pt;height:75.1pt;width:450.6pt;mso-position-horizontal:center;mso-position-horizontal-relative:margin;mso-position-vertical:center;mso-position-vertical-relative:margin;rotation:20643840f;z-index:-251630592;mso-width-relative:page;mso-height-relative:page;" fillcolor="#C0C0C0" filled="t" stroked="f" coordsize="21600,21600" o:allowincell="f">
          <v:path/>
          <v:fill on="t" opacity="32768f" focussize="0,0"/>
          <v:stroke on="f"/>
          <v:imagedata o:title=""/>
          <o:lock v:ext="edit"/>
          <v:textpath on="t" fitpath="t" trim="t" xscale="f" string="ISO 受控文件" style="font-family:宋体;font-size:1pt;v-text-align:center;"/>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5204543" o:spid="_x0000_s2061" o:spt="136" type="#_x0000_t136" style="position:absolute;left:0pt;height:75.1pt;width:450.6pt;mso-position-horizontal:center;mso-position-horizontal-relative:margin;mso-position-vertical:center;mso-position-vertical-relative:margin;rotation:20643840f;z-index:-251632640;mso-width-relative:page;mso-height-relative:page;" fillcolor="#C0C0C0" filled="t" stroked="f" coordsize="21600,21600" o:allowincell="f">
          <v:path/>
          <v:fill on="t" opacity="32768f" focussize="0,0"/>
          <v:stroke on="f"/>
          <v:imagedata o:title=""/>
          <o:lock v:ext="edit"/>
          <v:textpath on="t" fitpath="t" trim="t" xscale="f" string="ISO 受控文件" style="font-family:宋体;font-size:1pt;v-text-align:center;"/>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5204548" o:spid="_x0000_s2066" o:spt="136" type="#_x0000_t136" style="position:absolute;left:0pt;height:75.1pt;width:450.6pt;mso-position-horizontal:center;mso-position-horizontal-relative:margin;mso-position-vertical:center;mso-position-vertical-relative:margin;rotation:20643840f;z-index:-251622400;mso-width-relative:page;mso-height-relative:page;" fillcolor="#C0C0C0" filled="t" stroked="f" coordsize="21600,21600" o:allowincell="f">
          <v:path/>
          <v:fill on="t" opacity="32768f" focussize="0,0"/>
          <v:stroke on="f"/>
          <v:imagedata o:title=""/>
          <o:lock v:ext="edit"/>
          <v:textpath on="t" fitpath="t" trim="t" xscale="f" string="ISO 受控文件" style="font-family:宋体;font-size:1pt;v-text-align:center;"/>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5204547" o:spid="_x0000_s2065" o:spt="136" type="#_x0000_t136" style="position:absolute;left:0pt;height:75.1pt;width:450.6pt;mso-position-horizontal:center;mso-position-horizontal-relative:margin;mso-position-vertical:center;mso-position-vertical-relative:margin;rotation:20643840f;z-index:-251624448;mso-width-relative:page;mso-height-relative:page;" fillcolor="#C0C0C0" filled="t" stroked="f" coordsize="21600,21600" o:allowincell="f">
          <v:path/>
          <v:fill on="t" opacity="32768f" focussize="0,0"/>
          <v:stroke on="f"/>
          <v:imagedata o:title=""/>
          <o:lock v:ext="edit"/>
          <v:textpath on="t" fitpath="t" trim="t" xscale="f" string="ISO 受控文件" style="font-family:宋体;font-size:1pt;v-text-align:center;"/>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5204546" o:spid="_x0000_s2064" o:spt="136" type="#_x0000_t136" style="position:absolute;left:0pt;height:75.1pt;width:450.6pt;mso-position-horizontal:center;mso-position-horizontal-relative:margin;mso-position-vertical:center;mso-position-vertical-relative:margin;rotation:20643840f;z-index:-251626496;mso-width-relative:page;mso-height-relative:page;" fillcolor="#C0C0C0" filled="t" stroked="f" coordsize="21600,21600" o:allowincell="f">
          <v:path/>
          <v:fill on="t" opacity="32768f" focussize="0,0"/>
          <v:stroke on="f"/>
          <v:imagedata o:title=""/>
          <o:lock v:ext="edit"/>
          <v:textpath on="t" fitpath="t" trim="t" xscale="f" string="ISO 受控文件" style="font-family:宋体;font-size:1pt;v-text-align:center;"/>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pPr>
    <w:r>
      <w:pict>
        <v:shape id="PowerPlusWaterMarkObject5204551" o:spid="_x0000_s2069" o:spt="136" type="#_x0000_t136" style="position:absolute;left:0pt;height:75.1pt;width:450.6pt;mso-position-horizontal:center;mso-position-horizontal-relative:margin;mso-position-vertical:center;mso-position-vertical-relative:margin;rotation:20643840f;z-index:-251616256;mso-width-relative:page;mso-height-relative:page;" fillcolor="#C0C0C0" filled="t" stroked="f" coordsize="21600,21600" o:allowincell="f">
          <v:path/>
          <v:fill on="t" opacity="32768f" focussize="0,0"/>
          <v:stroke on="f"/>
          <v:imagedata o:title=""/>
          <o:lock v:ext="edit"/>
          <v:textpath on="t" fitpath="t" trim="t" xscale="f" string="ISO 受控文件" style="font-family:宋体;font-size:1pt;v-text-align:center;"/>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5204550" o:spid="_x0000_s2068" o:spt="136" type="#_x0000_t136" style="position:absolute;left:0pt;height:75.1pt;width:450.6pt;mso-position-horizontal:center;mso-position-horizontal-relative:margin;mso-position-vertical:center;mso-position-vertical-relative:margin;rotation:20643840f;z-index:-251618304;mso-width-relative:page;mso-height-relative:page;" fillcolor="#C0C0C0" filled="t" stroked="f" coordsize="21600,21600" o:allowincell="f">
          <v:path/>
          <v:fill on="t" opacity="32768f" focussize="0,0"/>
          <v:stroke on="f"/>
          <v:imagedata o:title=""/>
          <o:lock v:ext="edit"/>
          <v:textpath on="t" fitpath="t" trim="t" xscale="f" string="ISO 受控文件" style="font-family:宋体;font-size:1pt;v-text-align:center;"/>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5204549" o:spid="_x0000_s2067" o:spt="136" type="#_x0000_t136" style="position:absolute;left:0pt;height:75.1pt;width:450.6pt;mso-position-horizontal:center;mso-position-horizontal-relative:margin;mso-position-vertical:center;mso-position-vertical-relative:margin;rotation:20643840f;z-index:-251620352;mso-width-relative:page;mso-height-relative:page;" fillcolor="#C0C0C0" filled="t" stroked="f" coordsize="21600,21600" o:allowincell="f">
          <v:path/>
          <v:fill on="t" opacity="32768f" focussize="0,0"/>
          <v:stroke on="f"/>
          <v:imagedata o:title=""/>
          <o:lock v:ext="edit"/>
          <v:textpath on="t" fitpath="t" trim="t" xscale="f" string="ISO 受控文件" style="font-family:宋体;font-size:1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5204535" o:spid="_x0000_s2053" o:spt="136" type="#_x0000_t136" style="position:absolute;left:0pt;height:75.1pt;width:450.6pt;mso-position-horizontal:center;mso-position-horizontal-relative:margin;mso-position-vertical:center;mso-position-vertical-relative:margin;rotation:20643840f;z-index:-251649024;mso-width-relative:page;mso-height-relative:page;" fillcolor="#C0C0C0" filled="t" stroked="f" coordsize="21600,21600" o:allowincell="f">
          <v:path/>
          <v:fill on="t" opacity="32768f" focussize="0,0"/>
          <v:stroke on="f"/>
          <v:imagedata o:title=""/>
          <o:lock v:ext="edit"/>
          <v:textpath on="t" fitpath="t" trim="t" xscale="f" string="ISO 受控文件"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5204534" o:spid="_x0000_s2052" o:spt="136" type="#_x0000_t136" style="position:absolute;left:0pt;height:75.1pt;width:450.6pt;mso-position-horizontal:center;mso-position-horizontal-relative:margin;mso-position-vertical:center;mso-position-vertical-relative:margin;rotation:20643840f;z-index:-251651072;mso-width-relative:page;mso-height-relative:page;" fillcolor="#C0C0C0" filled="t" stroked="f" coordsize="21600,21600" o:allowincell="f">
          <v:path/>
          <v:fill on="t" opacity="32768f" focussize="0,0"/>
          <v:stroke on="f"/>
          <v:imagedata o:title=""/>
          <o:lock v:ext="edit"/>
          <v:textpath on="t" fitpath="t" trim="t" xscale="f" string="ISO 受控文件" style="font-family:宋体;font-size:1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5204539" o:spid="_x0000_s2057" o:spt="136" type="#_x0000_t136" style="position:absolute;left:0pt;height:75.1pt;width:450.6pt;mso-position-horizontal:center;mso-position-horizontal-relative:margin;mso-position-vertical:center;mso-position-vertical-relative:margin;rotation:20643840f;z-index:-251640832;mso-width-relative:page;mso-height-relative:page;" fillcolor="#C0C0C0" filled="t" stroked="f" coordsize="21600,21600" o:allowincell="f">
          <v:path/>
          <v:fill on="t" opacity="32768f" focussize="0,0"/>
          <v:stroke on="f"/>
          <v:imagedata o:title=""/>
          <o:lock v:ext="edit"/>
          <v:textpath on="t" fitpath="t" trim="t" xscale="f" string="ISO 受控文件" style="font-family:宋体;font-size:1pt;v-text-align:center;"/>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5204538" o:spid="_x0000_s2056" o:spt="136" type="#_x0000_t136" style="position:absolute;left:0pt;height:75.1pt;width:450.6pt;mso-position-horizontal:center;mso-position-horizontal-relative:margin;mso-position-vertical:center;mso-position-vertical-relative:margin;rotation:20643840f;z-index:-251642880;mso-width-relative:page;mso-height-relative:page;" fillcolor="#C0C0C0" filled="t" stroked="f" coordsize="21600,21600" o:allowincell="f">
          <v:path/>
          <v:fill on="t" opacity="32768f" focussize="0,0"/>
          <v:stroke on="f"/>
          <v:imagedata o:title=""/>
          <o:lock v:ext="edit"/>
          <v:textpath on="t" fitpath="t" trim="t" xscale="f" string="ISO 受控文件" style="font-family:宋体;font-size:1pt;v-text-align:center;"/>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5204537" o:spid="_x0000_s2055" o:spt="136" type="#_x0000_t136" style="position:absolute;left:0pt;height:75.1pt;width:450.6pt;mso-position-horizontal:center;mso-position-horizontal-relative:margin;mso-position-vertical:center;mso-position-vertical-relative:margin;rotation:20643840f;z-index:-251644928;mso-width-relative:page;mso-height-relative:page;" fillcolor="#C0C0C0" filled="t" stroked="f" coordsize="21600,21600" o:allowincell="f">
          <v:path/>
          <v:fill on="t" opacity="32768f" focussize="0,0"/>
          <v:stroke on="f"/>
          <v:imagedata o:title=""/>
          <o:lock v:ext="edit"/>
          <v:textpath on="t" fitpath="t" trim="t" xscale="f" string="ISO 受控文件" style="font-family:宋体;font-size:1pt;v-text-align:center;"/>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5204542" o:spid="_x0000_s2060" o:spt="136" type="#_x0000_t136" style="position:absolute;left:0pt;height:75.1pt;width:450.6pt;mso-position-horizontal:center;mso-position-horizontal-relative:margin;mso-position-vertical:center;mso-position-vertical-relative:margin;rotation:20643840f;z-index:-251634688;mso-width-relative:page;mso-height-relative:page;" fillcolor="#C0C0C0" filled="t" stroked="f" coordsize="21600,21600" o:allowincell="f">
          <v:path/>
          <v:fill on="t" opacity="32768f" focussize="0,0"/>
          <v:stroke on="f"/>
          <v:imagedata o:title=""/>
          <o:lock v:ext="edit"/>
          <v:textpath on="t" fitpath="t" trim="t" xscale="f" string="ISO 受控文件" style="font-family:宋体;font-size:1pt;v-text-align:center;"/>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5204541" o:spid="_x0000_s2059" o:spt="136" type="#_x0000_t136" style="position:absolute;left:0pt;height:75.1pt;width:450.6pt;mso-position-horizontal:center;mso-position-horizontal-relative:margin;mso-position-vertical:center;mso-position-vertical-relative:margin;rotation:20643840f;z-index:-251636736;mso-width-relative:page;mso-height-relative:page;" fillcolor="#C0C0C0" filled="t" stroked="f" coordsize="21600,21600" o:allowincell="f">
          <v:path/>
          <v:fill on="t" opacity="32768f" focussize="0,0"/>
          <v:stroke on="f"/>
          <v:imagedata o:title=""/>
          <o:lock v:ext="edit"/>
          <v:textpath on="t" fitpath="t" trim="t" xscale="f" string="ISO 受控文件" style="font-family:宋体;font-size:1pt;v-text-align:center;"/>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5204540" o:spid="_x0000_s2058" o:spt="136" type="#_x0000_t136" style="position:absolute;left:0pt;height:75.1pt;width:450.6pt;mso-position-horizontal:center;mso-position-horizontal-relative:margin;mso-position-vertical:center;mso-position-vertical-relative:margin;rotation:20643840f;z-index:-251638784;mso-width-relative:page;mso-height-relative:page;" fillcolor="#C0C0C0" filled="t" stroked="f" coordsize="21600,21600" o:allowincell="f">
          <v:path/>
          <v:fill on="t" opacity="32768f" focussize="0,0"/>
          <v:stroke on="f"/>
          <v:imagedata o:title=""/>
          <o:lock v:ext="edit"/>
          <v:textpath on="t" fitpath="t" trim="t" xscale="f" string="ISO 受控文件"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64AE9"/>
    <w:multiLevelType w:val="multilevel"/>
    <w:tmpl w:val="03964AE9"/>
    <w:lvl w:ilvl="0" w:tentative="0">
      <w:start w:val="1"/>
      <w:numFmt w:val="decimalEnclosedCircle"/>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
    <w:nsid w:val="18FE092F"/>
    <w:multiLevelType w:val="multilevel"/>
    <w:tmpl w:val="18FE092F"/>
    <w:lvl w:ilvl="0" w:tentative="0">
      <w:start w:val="1"/>
      <w:numFmt w:val="decimalEnclosedCircle"/>
      <w:lvlText w:val="%1"/>
      <w:lvlJc w:val="left"/>
      <w:pPr>
        <w:ind w:left="1102" w:hanging="360"/>
      </w:pPr>
      <w:rPr>
        <w:rFonts w:hint="default"/>
      </w:rPr>
    </w:lvl>
    <w:lvl w:ilvl="1" w:tentative="0">
      <w:start w:val="1"/>
      <w:numFmt w:val="lowerLetter"/>
      <w:lvlText w:val="%2)"/>
      <w:lvlJc w:val="left"/>
      <w:pPr>
        <w:ind w:left="1582" w:hanging="420"/>
      </w:pPr>
    </w:lvl>
    <w:lvl w:ilvl="2" w:tentative="0">
      <w:start w:val="1"/>
      <w:numFmt w:val="lowerRoman"/>
      <w:lvlText w:val="%3."/>
      <w:lvlJc w:val="right"/>
      <w:pPr>
        <w:ind w:left="2002" w:hanging="420"/>
      </w:pPr>
    </w:lvl>
    <w:lvl w:ilvl="3" w:tentative="0">
      <w:start w:val="1"/>
      <w:numFmt w:val="decimal"/>
      <w:lvlText w:val="%4."/>
      <w:lvlJc w:val="left"/>
      <w:pPr>
        <w:ind w:left="2422" w:hanging="420"/>
      </w:pPr>
    </w:lvl>
    <w:lvl w:ilvl="4" w:tentative="0">
      <w:start w:val="1"/>
      <w:numFmt w:val="lowerLetter"/>
      <w:lvlText w:val="%5)"/>
      <w:lvlJc w:val="left"/>
      <w:pPr>
        <w:ind w:left="2842" w:hanging="420"/>
      </w:pPr>
    </w:lvl>
    <w:lvl w:ilvl="5" w:tentative="0">
      <w:start w:val="1"/>
      <w:numFmt w:val="lowerRoman"/>
      <w:lvlText w:val="%6."/>
      <w:lvlJc w:val="right"/>
      <w:pPr>
        <w:ind w:left="3262" w:hanging="420"/>
      </w:pPr>
    </w:lvl>
    <w:lvl w:ilvl="6" w:tentative="0">
      <w:start w:val="1"/>
      <w:numFmt w:val="decimal"/>
      <w:lvlText w:val="%7."/>
      <w:lvlJc w:val="left"/>
      <w:pPr>
        <w:ind w:left="3682" w:hanging="420"/>
      </w:pPr>
    </w:lvl>
    <w:lvl w:ilvl="7" w:tentative="0">
      <w:start w:val="1"/>
      <w:numFmt w:val="lowerLetter"/>
      <w:lvlText w:val="%8)"/>
      <w:lvlJc w:val="left"/>
      <w:pPr>
        <w:ind w:left="4102" w:hanging="420"/>
      </w:pPr>
    </w:lvl>
    <w:lvl w:ilvl="8" w:tentative="0">
      <w:start w:val="1"/>
      <w:numFmt w:val="lowerRoman"/>
      <w:lvlText w:val="%9."/>
      <w:lvlJc w:val="right"/>
      <w:pPr>
        <w:ind w:left="4522" w:hanging="420"/>
      </w:pPr>
    </w:lvl>
  </w:abstractNum>
  <w:abstractNum w:abstractNumId="2">
    <w:nsid w:val="1A7123A9"/>
    <w:multiLevelType w:val="multilevel"/>
    <w:tmpl w:val="1A7123A9"/>
    <w:lvl w:ilvl="0" w:tentative="0">
      <w:start w:val="1"/>
      <w:numFmt w:val="decimalEnclosedCircle"/>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
    <w:nsid w:val="1F437632"/>
    <w:multiLevelType w:val="multilevel"/>
    <w:tmpl w:val="1F43763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279547F5"/>
    <w:multiLevelType w:val="multilevel"/>
    <w:tmpl w:val="279547F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2FA75AE7"/>
    <w:multiLevelType w:val="multilevel"/>
    <w:tmpl w:val="2FA75AE7"/>
    <w:lvl w:ilvl="0" w:tentative="0">
      <w:start w:val="1"/>
      <w:numFmt w:val="decimalEnclosedCircle"/>
      <w:lvlText w:val="%1"/>
      <w:lvlJc w:val="left"/>
      <w:pPr>
        <w:ind w:left="1102" w:hanging="360"/>
      </w:pPr>
      <w:rPr>
        <w:rFonts w:hint="default"/>
      </w:rPr>
    </w:lvl>
    <w:lvl w:ilvl="1" w:tentative="0">
      <w:start w:val="1"/>
      <w:numFmt w:val="lowerLetter"/>
      <w:lvlText w:val="%2)"/>
      <w:lvlJc w:val="left"/>
      <w:pPr>
        <w:ind w:left="1582" w:hanging="420"/>
      </w:pPr>
    </w:lvl>
    <w:lvl w:ilvl="2" w:tentative="0">
      <w:start w:val="1"/>
      <w:numFmt w:val="lowerRoman"/>
      <w:lvlText w:val="%3."/>
      <w:lvlJc w:val="right"/>
      <w:pPr>
        <w:ind w:left="2002" w:hanging="420"/>
      </w:pPr>
    </w:lvl>
    <w:lvl w:ilvl="3" w:tentative="0">
      <w:start w:val="1"/>
      <w:numFmt w:val="decimal"/>
      <w:lvlText w:val="%4."/>
      <w:lvlJc w:val="left"/>
      <w:pPr>
        <w:ind w:left="2422" w:hanging="420"/>
      </w:pPr>
    </w:lvl>
    <w:lvl w:ilvl="4" w:tentative="0">
      <w:start w:val="1"/>
      <w:numFmt w:val="lowerLetter"/>
      <w:lvlText w:val="%5)"/>
      <w:lvlJc w:val="left"/>
      <w:pPr>
        <w:ind w:left="2842" w:hanging="420"/>
      </w:pPr>
    </w:lvl>
    <w:lvl w:ilvl="5" w:tentative="0">
      <w:start w:val="1"/>
      <w:numFmt w:val="lowerRoman"/>
      <w:lvlText w:val="%6."/>
      <w:lvlJc w:val="right"/>
      <w:pPr>
        <w:ind w:left="3262" w:hanging="420"/>
      </w:pPr>
    </w:lvl>
    <w:lvl w:ilvl="6" w:tentative="0">
      <w:start w:val="1"/>
      <w:numFmt w:val="decimal"/>
      <w:lvlText w:val="%7."/>
      <w:lvlJc w:val="left"/>
      <w:pPr>
        <w:ind w:left="3682" w:hanging="420"/>
      </w:pPr>
    </w:lvl>
    <w:lvl w:ilvl="7" w:tentative="0">
      <w:start w:val="1"/>
      <w:numFmt w:val="lowerLetter"/>
      <w:lvlText w:val="%8)"/>
      <w:lvlJc w:val="left"/>
      <w:pPr>
        <w:ind w:left="4102" w:hanging="420"/>
      </w:pPr>
    </w:lvl>
    <w:lvl w:ilvl="8" w:tentative="0">
      <w:start w:val="1"/>
      <w:numFmt w:val="lowerRoman"/>
      <w:lvlText w:val="%9."/>
      <w:lvlJc w:val="right"/>
      <w:pPr>
        <w:ind w:left="4522" w:hanging="420"/>
      </w:pPr>
    </w:lvl>
  </w:abstractNum>
  <w:abstractNum w:abstractNumId="6">
    <w:nsid w:val="324D6FAB"/>
    <w:multiLevelType w:val="multilevel"/>
    <w:tmpl w:val="324D6FA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
    <w:nsid w:val="329D5E52"/>
    <w:multiLevelType w:val="multilevel"/>
    <w:tmpl w:val="329D5E52"/>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3D8C6EDE"/>
    <w:multiLevelType w:val="multilevel"/>
    <w:tmpl w:val="3D8C6ED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9">
    <w:nsid w:val="487B5B9C"/>
    <w:multiLevelType w:val="multilevel"/>
    <w:tmpl w:val="487B5B9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57731FA1"/>
    <w:multiLevelType w:val="multilevel"/>
    <w:tmpl w:val="57731FA1"/>
    <w:lvl w:ilvl="0" w:tentative="0">
      <w:start w:val="1"/>
      <w:numFmt w:val="decimalEnclosedCircle"/>
      <w:lvlText w:val="%1"/>
      <w:lvlJc w:val="left"/>
      <w:pPr>
        <w:ind w:left="1260" w:hanging="42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1">
    <w:nsid w:val="6149057D"/>
    <w:multiLevelType w:val="multilevel"/>
    <w:tmpl w:val="6149057D"/>
    <w:lvl w:ilvl="0" w:tentative="0">
      <w:start w:val="1"/>
      <w:numFmt w:val="decimal"/>
      <w:lvlText w:val="%1"/>
      <w:lvlJc w:val="left"/>
      <w:pPr>
        <w:ind w:left="615" w:hanging="615"/>
      </w:pPr>
      <w:rPr>
        <w:rFonts w:hint="default"/>
      </w:rPr>
    </w:lvl>
    <w:lvl w:ilvl="1" w:tentative="0">
      <w:start w:val="1"/>
      <w:numFmt w:val="decimal"/>
      <w:lvlText w:val="%1.%2"/>
      <w:lvlJc w:val="left"/>
      <w:pPr>
        <w:ind w:left="615" w:hanging="61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2">
    <w:nsid w:val="64E20E52"/>
    <w:multiLevelType w:val="multilevel"/>
    <w:tmpl w:val="64E20E52"/>
    <w:lvl w:ilvl="0" w:tentative="0">
      <w:start w:val="1"/>
      <w:numFmt w:val="decimalEnclosedCircle"/>
      <w:lvlText w:val="%1"/>
      <w:lvlJc w:val="left"/>
      <w:pPr>
        <w:ind w:left="1102" w:hanging="360"/>
      </w:pPr>
      <w:rPr>
        <w:rFonts w:hint="default"/>
      </w:rPr>
    </w:lvl>
    <w:lvl w:ilvl="1" w:tentative="0">
      <w:start w:val="1"/>
      <w:numFmt w:val="lowerLetter"/>
      <w:lvlText w:val="%2)"/>
      <w:lvlJc w:val="left"/>
      <w:pPr>
        <w:ind w:left="1582" w:hanging="420"/>
      </w:pPr>
    </w:lvl>
    <w:lvl w:ilvl="2" w:tentative="0">
      <w:start w:val="1"/>
      <w:numFmt w:val="lowerRoman"/>
      <w:lvlText w:val="%3."/>
      <w:lvlJc w:val="right"/>
      <w:pPr>
        <w:ind w:left="2002" w:hanging="420"/>
      </w:pPr>
    </w:lvl>
    <w:lvl w:ilvl="3" w:tentative="0">
      <w:start w:val="1"/>
      <w:numFmt w:val="decimal"/>
      <w:lvlText w:val="%4."/>
      <w:lvlJc w:val="left"/>
      <w:pPr>
        <w:ind w:left="2422" w:hanging="420"/>
      </w:pPr>
    </w:lvl>
    <w:lvl w:ilvl="4" w:tentative="0">
      <w:start w:val="1"/>
      <w:numFmt w:val="lowerLetter"/>
      <w:lvlText w:val="%5)"/>
      <w:lvlJc w:val="left"/>
      <w:pPr>
        <w:ind w:left="2842" w:hanging="420"/>
      </w:pPr>
    </w:lvl>
    <w:lvl w:ilvl="5" w:tentative="0">
      <w:start w:val="1"/>
      <w:numFmt w:val="lowerRoman"/>
      <w:lvlText w:val="%6."/>
      <w:lvlJc w:val="right"/>
      <w:pPr>
        <w:ind w:left="3262" w:hanging="420"/>
      </w:pPr>
    </w:lvl>
    <w:lvl w:ilvl="6" w:tentative="0">
      <w:start w:val="1"/>
      <w:numFmt w:val="decimal"/>
      <w:lvlText w:val="%7."/>
      <w:lvlJc w:val="left"/>
      <w:pPr>
        <w:ind w:left="3682" w:hanging="420"/>
      </w:pPr>
    </w:lvl>
    <w:lvl w:ilvl="7" w:tentative="0">
      <w:start w:val="1"/>
      <w:numFmt w:val="lowerLetter"/>
      <w:lvlText w:val="%8)"/>
      <w:lvlJc w:val="left"/>
      <w:pPr>
        <w:ind w:left="4102" w:hanging="420"/>
      </w:pPr>
    </w:lvl>
    <w:lvl w:ilvl="8" w:tentative="0">
      <w:start w:val="1"/>
      <w:numFmt w:val="lowerRoman"/>
      <w:lvlText w:val="%9."/>
      <w:lvlJc w:val="right"/>
      <w:pPr>
        <w:ind w:left="4522" w:hanging="420"/>
      </w:pPr>
    </w:lvl>
  </w:abstractNum>
  <w:num w:numId="1">
    <w:abstractNumId w:val="8"/>
  </w:num>
  <w:num w:numId="2">
    <w:abstractNumId w:val="11"/>
  </w:num>
  <w:num w:numId="3">
    <w:abstractNumId w:val="6"/>
  </w:num>
  <w:num w:numId="4">
    <w:abstractNumId w:val="9"/>
  </w:num>
  <w:num w:numId="5">
    <w:abstractNumId w:val="4"/>
  </w:num>
  <w:num w:numId="6">
    <w:abstractNumId w:val="7"/>
  </w:num>
  <w:num w:numId="7">
    <w:abstractNumId w:val="1"/>
  </w:num>
  <w:num w:numId="8">
    <w:abstractNumId w:val="12"/>
  </w:num>
  <w:num w:numId="9">
    <w:abstractNumId w:val="5"/>
  </w:num>
  <w:num w:numId="10">
    <w:abstractNumId w:val="10"/>
  </w:num>
  <w:num w:numId="11">
    <w:abstractNumId w:val="2"/>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5523"/>
    <w:rsid w:val="00003327"/>
    <w:rsid w:val="0000429E"/>
    <w:rsid w:val="000143BA"/>
    <w:rsid w:val="00020847"/>
    <w:rsid w:val="00027341"/>
    <w:rsid w:val="000329F5"/>
    <w:rsid w:val="00036110"/>
    <w:rsid w:val="00037028"/>
    <w:rsid w:val="00042C8D"/>
    <w:rsid w:val="00051AC7"/>
    <w:rsid w:val="00086D98"/>
    <w:rsid w:val="000A2C8B"/>
    <w:rsid w:val="000B2456"/>
    <w:rsid w:val="000C197D"/>
    <w:rsid w:val="000D11A6"/>
    <w:rsid w:val="000E0B16"/>
    <w:rsid w:val="000E1CDF"/>
    <w:rsid w:val="000E48EB"/>
    <w:rsid w:val="000F14A9"/>
    <w:rsid w:val="000F3EB6"/>
    <w:rsid w:val="00106BBF"/>
    <w:rsid w:val="00116657"/>
    <w:rsid w:val="00117F80"/>
    <w:rsid w:val="00131EE1"/>
    <w:rsid w:val="00140481"/>
    <w:rsid w:val="001554A7"/>
    <w:rsid w:val="0016074D"/>
    <w:rsid w:val="00163CF8"/>
    <w:rsid w:val="00166BA2"/>
    <w:rsid w:val="0017404E"/>
    <w:rsid w:val="001742BF"/>
    <w:rsid w:val="00175293"/>
    <w:rsid w:val="001844AE"/>
    <w:rsid w:val="00185D88"/>
    <w:rsid w:val="001864A3"/>
    <w:rsid w:val="0019084A"/>
    <w:rsid w:val="00195089"/>
    <w:rsid w:val="001B1738"/>
    <w:rsid w:val="001C47A2"/>
    <w:rsid w:val="001D1AD6"/>
    <w:rsid w:val="001D2FA2"/>
    <w:rsid w:val="001E3062"/>
    <w:rsid w:val="001E3A85"/>
    <w:rsid w:val="0020199A"/>
    <w:rsid w:val="00203D38"/>
    <w:rsid w:val="00206CC3"/>
    <w:rsid w:val="002077D2"/>
    <w:rsid w:val="00211AF3"/>
    <w:rsid w:val="00211F8D"/>
    <w:rsid w:val="00212047"/>
    <w:rsid w:val="00230F50"/>
    <w:rsid w:val="00237D8C"/>
    <w:rsid w:val="00250490"/>
    <w:rsid w:val="00252A35"/>
    <w:rsid w:val="002643BA"/>
    <w:rsid w:val="0026595B"/>
    <w:rsid w:val="00270475"/>
    <w:rsid w:val="00276EBB"/>
    <w:rsid w:val="002A038B"/>
    <w:rsid w:val="002A3998"/>
    <w:rsid w:val="002D45A9"/>
    <w:rsid w:val="002E0975"/>
    <w:rsid w:val="002E16FE"/>
    <w:rsid w:val="002E33E1"/>
    <w:rsid w:val="002E4C91"/>
    <w:rsid w:val="002F169B"/>
    <w:rsid w:val="002F3F28"/>
    <w:rsid w:val="00321507"/>
    <w:rsid w:val="00331514"/>
    <w:rsid w:val="003316E6"/>
    <w:rsid w:val="00336F12"/>
    <w:rsid w:val="003404E6"/>
    <w:rsid w:val="00345F08"/>
    <w:rsid w:val="003755AA"/>
    <w:rsid w:val="00386A5A"/>
    <w:rsid w:val="003B1E8C"/>
    <w:rsid w:val="003C168A"/>
    <w:rsid w:val="003C4774"/>
    <w:rsid w:val="003D0471"/>
    <w:rsid w:val="003D09CF"/>
    <w:rsid w:val="003E3B24"/>
    <w:rsid w:val="003F021E"/>
    <w:rsid w:val="004513B7"/>
    <w:rsid w:val="004534FA"/>
    <w:rsid w:val="00453AA6"/>
    <w:rsid w:val="0045790F"/>
    <w:rsid w:val="00471B36"/>
    <w:rsid w:val="00484330"/>
    <w:rsid w:val="00490750"/>
    <w:rsid w:val="004A3538"/>
    <w:rsid w:val="004B32C2"/>
    <w:rsid w:val="004C4FF3"/>
    <w:rsid w:val="004D4508"/>
    <w:rsid w:val="004E7F74"/>
    <w:rsid w:val="004F6697"/>
    <w:rsid w:val="00502AED"/>
    <w:rsid w:val="00521E8D"/>
    <w:rsid w:val="005425CA"/>
    <w:rsid w:val="00544593"/>
    <w:rsid w:val="0056134C"/>
    <w:rsid w:val="00574409"/>
    <w:rsid w:val="00580642"/>
    <w:rsid w:val="005A0ECF"/>
    <w:rsid w:val="005A7508"/>
    <w:rsid w:val="005B140A"/>
    <w:rsid w:val="005B3BA1"/>
    <w:rsid w:val="005E1418"/>
    <w:rsid w:val="005E4CCE"/>
    <w:rsid w:val="005F11DF"/>
    <w:rsid w:val="0060484D"/>
    <w:rsid w:val="006240B0"/>
    <w:rsid w:val="00624126"/>
    <w:rsid w:val="00624482"/>
    <w:rsid w:val="006278A0"/>
    <w:rsid w:val="00627AE8"/>
    <w:rsid w:val="00647FC2"/>
    <w:rsid w:val="00656AD4"/>
    <w:rsid w:val="00657762"/>
    <w:rsid w:val="00662D4B"/>
    <w:rsid w:val="00665603"/>
    <w:rsid w:val="0067199E"/>
    <w:rsid w:val="00673165"/>
    <w:rsid w:val="006739E2"/>
    <w:rsid w:val="00676FC4"/>
    <w:rsid w:val="00683F5C"/>
    <w:rsid w:val="006976BF"/>
    <w:rsid w:val="006A3B29"/>
    <w:rsid w:val="006B6622"/>
    <w:rsid w:val="006C463E"/>
    <w:rsid w:val="006E23CD"/>
    <w:rsid w:val="006E792C"/>
    <w:rsid w:val="007264CD"/>
    <w:rsid w:val="00737E93"/>
    <w:rsid w:val="00756DD3"/>
    <w:rsid w:val="00765635"/>
    <w:rsid w:val="00766EB0"/>
    <w:rsid w:val="007712AD"/>
    <w:rsid w:val="00787965"/>
    <w:rsid w:val="007A190D"/>
    <w:rsid w:val="007B071F"/>
    <w:rsid w:val="007B769B"/>
    <w:rsid w:val="007B7A36"/>
    <w:rsid w:val="007D2927"/>
    <w:rsid w:val="007D48DD"/>
    <w:rsid w:val="007F5373"/>
    <w:rsid w:val="00815433"/>
    <w:rsid w:val="0081775E"/>
    <w:rsid w:val="00822DCF"/>
    <w:rsid w:val="00832790"/>
    <w:rsid w:val="00851110"/>
    <w:rsid w:val="0085371D"/>
    <w:rsid w:val="00866056"/>
    <w:rsid w:val="00866585"/>
    <w:rsid w:val="00872865"/>
    <w:rsid w:val="008952FA"/>
    <w:rsid w:val="00895523"/>
    <w:rsid w:val="0089777D"/>
    <w:rsid w:val="008B017A"/>
    <w:rsid w:val="008B0729"/>
    <w:rsid w:val="008C1CFF"/>
    <w:rsid w:val="008D39F7"/>
    <w:rsid w:val="008E059B"/>
    <w:rsid w:val="009128BA"/>
    <w:rsid w:val="009132F7"/>
    <w:rsid w:val="00924B6C"/>
    <w:rsid w:val="00930BBD"/>
    <w:rsid w:val="00937C8B"/>
    <w:rsid w:val="00957A22"/>
    <w:rsid w:val="00962BC2"/>
    <w:rsid w:val="00964466"/>
    <w:rsid w:val="00970A6C"/>
    <w:rsid w:val="00973919"/>
    <w:rsid w:val="0097560E"/>
    <w:rsid w:val="00975B5F"/>
    <w:rsid w:val="0098049C"/>
    <w:rsid w:val="009843E7"/>
    <w:rsid w:val="00985769"/>
    <w:rsid w:val="00992EB0"/>
    <w:rsid w:val="009A3FC5"/>
    <w:rsid w:val="009C1FD4"/>
    <w:rsid w:val="009C224C"/>
    <w:rsid w:val="009C36D5"/>
    <w:rsid w:val="009C3EC0"/>
    <w:rsid w:val="009D4A58"/>
    <w:rsid w:val="009D585A"/>
    <w:rsid w:val="009D70E4"/>
    <w:rsid w:val="009E793E"/>
    <w:rsid w:val="009F4924"/>
    <w:rsid w:val="00A115EA"/>
    <w:rsid w:val="00A1383B"/>
    <w:rsid w:val="00A1484E"/>
    <w:rsid w:val="00A1619C"/>
    <w:rsid w:val="00A1760D"/>
    <w:rsid w:val="00A22331"/>
    <w:rsid w:val="00A249B3"/>
    <w:rsid w:val="00A33181"/>
    <w:rsid w:val="00A34A87"/>
    <w:rsid w:val="00A473A2"/>
    <w:rsid w:val="00A55205"/>
    <w:rsid w:val="00A672C1"/>
    <w:rsid w:val="00A96FB0"/>
    <w:rsid w:val="00AA33C9"/>
    <w:rsid w:val="00AA5D25"/>
    <w:rsid w:val="00AA7B34"/>
    <w:rsid w:val="00AB5257"/>
    <w:rsid w:val="00AD20E0"/>
    <w:rsid w:val="00B02846"/>
    <w:rsid w:val="00B238B2"/>
    <w:rsid w:val="00B34024"/>
    <w:rsid w:val="00B42E27"/>
    <w:rsid w:val="00B5721B"/>
    <w:rsid w:val="00B623A5"/>
    <w:rsid w:val="00B63167"/>
    <w:rsid w:val="00B6605F"/>
    <w:rsid w:val="00B86C03"/>
    <w:rsid w:val="00BB5252"/>
    <w:rsid w:val="00BB6412"/>
    <w:rsid w:val="00BB6EB6"/>
    <w:rsid w:val="00BB7253"/>
    <w:rsid w:val="00BC5196"/>
    <w:rsid w:val="00BE08B7"/>
    <w:rsid w:val="00BF7DFF"/>
    <w:rsid w:val="00C02FFF"/>
    <w:rsid w:val="00C03097"/>
    <w:rsid w:val="00C03A0F"/>
    <w:rsid w:val="00C04FDE"/>
    <w:rsid w:val="00C158DC"/>
    <w:rsid w:val="00C20531"/>
    <w:rsid w:val="00C22EDF"/>
    <w:rsid w:val="00C2454A"/>
    <w:rsid w:val="00C24936"/>
    <w:rsid w:val="00C30800"/>
    <w:rsid w:val="00C32A4A"/>
    <w:rsid w:val="00C37BB2"/>
    <w:rsid w:val="00C477C3"/>
    <w:rsid w:val="00C51A96"/>
    <w:rsid w:val="00C52FC9"/>
    <w:rsid w:val="00C709BA"/>
    <w:rsid w:val="00C720F7"/>
    <w:rsid w:val="00C8374D"/>
    <w:rsid w:val="00C91D43"/>
    <w:rsid w:val="00CB158C"/>
    <w:rsid w:val="00CB5A01"/>
    <w:rsid w:val="00CD2333"/>
    <w:rsid w:val="00CE1A09"/>
    <w:rsid w:val="00CF3C49"/>
    <w:rsid w:val="00CF3F13"/>
    <w:rsid w:val="00D013B5"/>
    <w:rsid w:val="00D16C61"/>
    <w:rsid w:val="00D21843"/>
    <w:rsid w:val="00D245C1"/>
    <w:rsid w:val="00D24E6F"/>
    <w:rsid w:val="00D4153E"/>
    <w:rsid w:val="00D4467D"/>
    <w:rsid w:val="00D5161E"/>
    <w:rsid w:val="00D55863"/>
    <w:rsid w:val="00D75EDE"/>
    <w:rsid w:val="00D7776C"/>
    <w:rsid w:val="00D8717A"/>
    <w:rsid w:val="00D9260E"/>
    <w:rsid w:val="00D929F3"/>
    <w:rsid w:val="00D973D6"/>
    <w:rsid w:val="00DC65B8"/>
    <w:rsid w:val="00DD4175"/>
    <w:rsid w:val="00DE2FEE"/>
    <w:rsid w:val="00E14EB5"/>
    <w:rsid w:val="00E16500"/>
    <w:rsid w:val="00E2285A"/>
    <w:rsid w:val="00E22A0E"/>
    <w:rsid w:val="00E25B2F"/>
    <w:rsid w:val="00E4053A"/>
    <w:rsid w:val="00E47AD0"/>
    <w:rsid w:val="00E55F3C"/>
    <w:rsid w:val="00E56429"/>
    <w:rsid w:val="00E57DCB"/>
    <w:rsid w:val="00E7127C"/>
    <w:rsid w:val="00E741FA"/>
    <w:rsid w:val="00E9055E"/>
    <w:rsid w:val="00E94C27"/>
    <w:rsid w:val="00E97854"/>
    <w:rsid w:val="00EA35A9"/>
    <w:rsid w:val="00EA3B52"/>
    <w:rsid w:val="00EA466F"/>
    <w:rsid w:val="00EB0EA4"/>
    <w:rsid w:val="00EB344B"/>
    <w:rsid w:val="00EB48A9"/>
    <w:rsid w:val="00EC130B"/>
    <w:rsid w:val="00EC1451"/>
    <w:rsid w:val="00EC5C56"/>
    <w:rsid w:val="00ED13D3"/>
    <w:rsid w:val="00ED1AA2"/>
    <w:rsid w:val="00EE0118"/>
    <w:rsid w:val="00EE0E8D"/>
    <w:rsid w:val="00EF1EE0"/>
    <w:rsid w:val="00F07AA2"/>
    <w:rsid w:val="00F17624"/>
    <w:rsid w:val="00F52F7F"/>
    <w:rsid w:val="00F708BC"/>
    <w:rsid w:val="00F778AC"/>
    <w:rsid w:val="00F9060E"/>
    <w:rsid w:val="00FB2941"/>
    <w:rsid w:val="00FC4741"/>
    <w:rsid w:val="00FD3C3F"/>
    <w:rsid w:val="00FD5FCA"/>
    <w:rsid w:val="00FD7D20"/>
    <w:rsid w:val="00FE3E21"/>
    <w:rsid w:val="00FE7108"/>
    <w:rsid w:val="00FF6A97"/>
    <w:rsid w:val="02D74B20"/>
    <w:rsid w:val="2207674E"/>
    <w:rsid w:val="2558310F"/>
    <w:rsid w:val="330A0059"/>
    <w:rsid w:val="34BF0B9D"/>
    <w:rsid w:val="437B10B7"/>
    <w:rsid w:val="44D27365"/>
    <w:rsid w:val="451A1CF1"/>
    <w:rsid w:val="57D258A0"/>
    <w:rsid w:val="5B007635"/>
    <w:rsid w:val="66CF7B73"/>
    <w:rsid w:val="678702F2"/>
    <w:rsid w:val="76C725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6" w:lineRule="auto"/>
      <w:outlineLvl w:val="2"/>
    </w:pPr>
    <w:rPr>
      <w:b/>
      <w:bCs/>
      <w:sz w:val="30"/>
      <w:szCs w:val="32"/>
    </w:rPr>
  </w:style>
  <w:style w:type="character" w:default="1" w:styleId="12">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widowControl/>
      <w:spacing w:after="100" w:line="276" w:lineRule="auto"/>
      <w:ind w:left="440"/>
      <w:jc w:val="left"/>
    </w:pPr>
    <w:rPr>
      <w:rFonts w:asciiTheme="minorHAnsi" w:hAnsiTheme="minorHAnsi"/>
      <w:kern w:val="0"/>
      <w:sz w:val="22"/>
    </w:rPr>
  </w:style>
  <w:style w:type="paragraph" w:styleId="6">
    <w:name w:val="Date"/>
    <w:basedOn w:val="1"/>
    <w:next w:val="1"/>
    <w:link w:val="18"/>
    <w:semiHidden/>
    <w:unhideWhenUsed/>
    <w:qFormat/>
    <w:uiPriority w:val="99"/>
    <w:pPr>
      <w:ind w:left="100" w:leftChars="2500"/>
    </w:pPr>
  </w:style>
  <w:style w:type="paragraph" w:styleId="7">
    <w:name w:val="Balloon Text"/>
    <w:basedOn w:val="1"/>
    <w:link w:val="19"/>
    <w:semiHidden/>
    <w:unhideWhenUsed/>
    <w:qFormat/>
    <w:uiPriority w:val="99"/>
    <w:rPr>
      <w:sz w:val="18"/>
      <w:szCs w:val="18"/>
    </w:rPr>
  </w:style>
  <w:style w:type="paragraph" w:styleId="8">
    <w:name w:val="footer"/>
    <w:basedOn w:val="1"/>
    <w:link w:val="17"/>
    <w:unhideWhenUsed/>
    <w:qFormat/>
    <w:uiPriority w:val="99"/>
    <w:pPr>
      <w:tabs>
        <w:tab w:val="center" w:pos="4153"/>
        <w:tab w:val="right" w:pos="8306"/>
      </w:tabs>
      <w:snapToGrid w:val="0"/>
      <w:jc w:val="left"/>
    </w:pPr>
    <w:rPr>
      <w:sz w:val="18"/>
      <w:szCs w:val="18"/>
    </w:rPr>
  </w:style>
  <w:style w:type="paragraph" w:styleId="9">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widowControl/>
      <w:spacing w:after="100" w:line="276" w:lineRule="auto"/>
      <w:jc w:val="left"/>
    </w:pPr>
    <w:rPr>
      <w:rFonts w:asciiTheme="minorHAnsi" w:hAnsiTheme="minorHAnsi"/>
      <w:kern w:val="0"/>
      <w:sz w:val="22"/>
    </w:rPr>
  </w:style>
  <w:style w:type="paragraph" w:styleId="11">
    <w:name w:val="toc 2"/>
    <w:basedOn w:val="1"/>
    <w:next w:val="1"/>
    <w:unhideWhenUsed/>
    <w:qFormat/>
    <w:uiPriority w:val="39"/>
    <w:pPr>
      <w:widowControl/>
      <w:spacing w:after="100" w:line="276" w:lineRule="auto"/>
      <w:ind w:left="220"/>
      <w:jc w:val="left"/>
    </w:pPr>
    <w:rPr>
      <w:rFonts w:asciiTheme="minorHAnsi" w:hAnsiTheme="minorHAnsi"/>
      <w:kern w:val="0"/>
      <w:sz w:val="22"/>
    </w:rPr>
  </w:style>
  <w:style w:type="character" w:styleId="13">
    <w:name w:val="Hyperlink"/>
    <w:basedOn w:val="12"/>
    <w:unhideWhenUsed/>
    <w:qFormat/>
    <w:uiPriority w:val="99"/>
    <w:rPr>
      <w:color w:val="0000FF" w:themeColor="hyperlink"/>
      <w:u w:val="single"/>
      <w14:textFill>
        <w14:solidFill>
          <w14:schemeClr w14:val="hlink"/>
        </w14:solidFill>
      </w14:textFill>
    </w:rPr>
  </w:style>
  <w:style w:type="table" w:styleId="15">
    <w:name w:val="Table Grid"/>
    <w:basedOn w:val="1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页眉 字符"/>
    <w:basedOn w:val="12"/>
    <w:link w:val="9"/>
    <w:qFormat/>
    <w:uiPriority w:val="99"/>
    <w:rPr>
      <w:sz w:val="18"/>
      <w:szCs w:val="18"/>
    </w:rPr>
  </w:style>
  <w:style w:type="character" w:customStyle="1" w:styleId="17">
    <w:name w:val="页脚 字符"/>
    <w:basedOn w:val="12"/>
    <w:link w:val="8"/>
    <w:qFormat/>
    <w:uiPriority w:val="99"/>
    <w:rPr>
      <w:sz w:val="18"/>
      <w:szCs w:val="18"/>
    </w:rPr>
  </w:style>
  <w:style w:type="character" w:customStyle="1" w:styleId="18">
    <w:name w:val="日期 字符"/>
    <w:basedOn w:val="12"/>
    <w:link w:val="6"/>
    <w:semiHidden/>
    <w:qFormat/>
    <w:uiPriority w:val="99"/>
  </w:style>
  <w:style w:type="character" w:customStyle="1" w:styleId="19">
    <w:name w:val="批注框文本 字符"/>
    <w:basedOn w:val="12"/>
    <w:link w:val="7"/>
    <w:semiHidden/>
    <w:qFormat/>
    <w:uiPriority w:val="99"/>
    <w:rPr>
      <w:sz w:val="18"/>
      <w:szCs w:val="18"/>
    </w:rPr>
  </w:style>
  <w:style w:type="paragraph" w:styleId="20">
    <w:name w:val="No Spacing"/>
    <w:link w:val="21"/>
    <w:qFormat/>
    <w:uiPriority w:val="1"/>
    <w:rPr>
      <w:rFonts w:asciiTheme="minorHAnsi" w:hAnsiTheme="minorHAnsi" w:eastAsiaTheme="minorEastAsia" w:cstheme="minorBidi"/>
      <w:sz w:val="22"/>
      <w:szCs w:val="22"/>
      <w:lang w:val="en-US" w:eastAsia="zh-CN" w:bidi="ar-SA"/>
    </w:rPr>
  </w:style>
  <w:style w:type="character" w:customStyle="1" w:styleId="21">
    <w:name w:val="无间隔 字符"/>
    <w:basedOn w:val="12"/>
    <w:link w:val="20"/>
    <w:qFormat/>
    <w:uiPriority w:val="1"/>
    <w:rPr>
      <w:kern w:val="0"/>
      <w:sz w:val="22"/>
    </w:rPr>
  </w:style>
  <w:style w:type="character" w:customStyle="1" w:styleId="22">
    <w:name w:val="标题 1 字符"/>
    <w:basedOn w:val="12"/>
    <w:link w:val="2"/>
    <w:qFormat/>
    <w:uiPriority w:val="9"/>
    <w:rPr>
      <w:b/>
      <w:bCs/>
      <w:kern w:val="44"/>
      <w:sz w:val="44"/>
      <w:szCs w:val="44"/>
    </w:rPr>
  </w:style>
  <w:style w:type="paragraph" w:styleId="23">
    <w:name w:val="List Paragraph"/>
    <w:basedOn w:val="1"/>
    <w:qFormat/>
    <w:uiPriority w:val="34"/>
    <w:pPr>
      <w:ind w:firstLine="420" w:firstLineChars="200"/>
    </w:pPr>
  </w:style>
  <w:style w:type="character" w:customStyle="1" w:styleId="24">
    <w:name w:val="标题 2 字符"/>
    <w:basedOn w:val="12"/>
    <w:link w:val="3"/>
    <w:qFormat/>
    <w:uiPriority w:val="9"/>
    <w:rPr>
      <w:rFonts w:asciiTheme="majorHAnsi" w:hAnsiTheme="majorHAnsi" w:eastAsiaTheme="majorEastAsia" w:cstheme="majorBidi"/>
      <w:b/>
      <w:bCs/>
      <w:sz w:val="32"/>
      <w:szCs w:val="32"/>
    </w:rPr>
  </w:style>
  <w:style w:type="character" w:customStyle="1" w:styleId="25">
    <w:name w:val="标题 3 字符"/>
    <w:basedOn w:val="12"/>
    <w:link w:val="4"/>
    <w:qFormat/>
    <w:uiPriority w:val="9"/>
    <w:rPr>
      <w:rFonts w:ascii="Times New Roman" w:hAnsi="Times New Roman"/>
      <w:b/>
      <w:bCs/>
      <w:sz w:val="30"/>
      <w:szCs w:val="32"/>
    </w:rPr>
  </w:style>
  <w:style w:type="paragraph" w:customStyle="1" w:styleId="26">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9" Type="http://schemas.openxmlformats.org/officeDocument/2006/relationships/fontTable" Target="fontTable.xml"/><Relationship Id="rId78" Type="http://schemas.openxmlformats.org/officeDocument/2006/relationships/customXml" Target="../customXml/item2.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42.png"/><Relationship Id="rId74" Type="http://schemas.openxmlformats.org/officeDocument/2006/relationships/image" Target="media/image41.png"/><Relationship Id="rId73" Type="http://schemas.openxmlformats.org/officeDocument/2006/relationships/image" Target="media/image40.png"/><Relationship Id="rId72" Type="http://schemas.openxmlformats.org/officeDocument/2006/relationships/image" Target="media/image39.png"/><Relationship Id="rId71" Type="http://schemas.openxmlformats.org/officeDocument/2006/relationships/image" Target="media/image38.png"/><Relationship Id="rId70" Type="http://schemas.openxmlformats.org/officeDocument/2006/relationships/image" Target="media/image37.png"/><Relationship Id="rId7" Type="http://schemas.openxmlformats.org/officeDocument/2006/relationships/header" Target="header4.xml"/><Relationship Id="rId69" Type="http://schemas.openxmlformats.org/officeDocument/2006/relationships/image" Target="media/image36.png"/><Relationship Id="rId68" Type="http://schemas.openxmlformats.org/officeDocument/2006/relationships/image" Target="media/image35.png"/><Relationship Id="rId67" Type="http://schemas.openxmlformats.org/officeDocument/2006/relationships/image" Target="media/image34.png"/><Relationship Id="rId66" Type="http://schemas.openxmlformats.org/officeDocument/2006/relationships/image" Target="media/image33.png"/><Relationship Id="rId65" Type="http://schemas.openxmlformats.org/officeDocument/2006/relationships/image" Target="media/image32.png"/><Relationship Id="rId64" Type="http://schemas.openxmlformats.org/officeDocument/2006/relationships/image" Target="media/image31.png"/><Relationship Id="rId63" Type="http://schemas.openxmlformats.org/officeDocument/2006/relationships/image" Target="media/image30.png"/><Relationship Id="rId62" Type="http://schemas.openxmlformats.org/officeDocument/2006/relationships/image" Target="media/image29.emf"/><Relationship Id="rId61" Type="http://schemas.openxmlformats.org/officeDocument/2006/relationships/oleObject" Target="embeddings/oleObject6.bin"/><Relationship Id="rId60" Type="http://schemas.openxmlformats.org/officeDocument/2006/relationships/image" Target="media/image28.emf"/><Relationship Id="rId6" Type="http://schemas.openxmlformats.org/officeDocument/2006/relationships/footer" Target="footer1.xml"/><Relationship Id="rId59" Type="http://schemas.openxmlformats.org/officeDocument/2006/relationships/oleObject" Target="embeddings/oleObject5.bin"/><Relationship Id="rId58" Type="http://schemas.openxmlformats.org/officeDocument/2006/relationships/image" Target="media/image27.emf"/><Relationship Id="rId57" Type="http://schemas.openxmlformats.org/officeDocument/2006/relationships/oleObject" Target="embeddings/oleObject4.bin"/><Relationship Id="rId56" Type="http://schemas.openxmlformats.org/officeDocument/2006/relationships/image" Target="media/image26.emf"/><Relationship Id="rId55" Type="http://schemas.openxmlformats.org/officeDocument/2006/relationships/oleObject" Target="embeddings/oleObject3.bin"/><Relationship Id="rId54" Type="http://schemas.openxmlformats.org/officeDocument/2006/relationships/image" Target="media/image25.wmf"/><Relationship Id="rId53" Type="http://schemas.openxmlformats.org/officeDocument/2006/relationships/oleObject" Target="embeddings/oleObject2.bin"/><Relationship Id="rId52" Type="http://schemas.openxmlformats.org/officeDocument/2006/relationships/image" Target="media/image24.png"/><Relationship Id="rId51" Type="http://schemas.openxmlformats.org/officeDocument/2006/relationships/image" Target="media/image23.png"/><Relationship Id="rId50" Type="http://schemas.openxmlformats.org/officeDocument/2006/relationships/image" Target="media/image22.png"/><Relationship Id="rId5" Type="http://schemas.openxmlformats.org/officeDocument/2006/relationships/header" Target="header3.xml"/><Relationship Id="rId49" Type="http://schemas.openxmlformats.org/officeDocument/2006/relationships/image" Target="media/image21.png"/><Relationship Id="rId48" Type="http://schemas.openxmlformats.org/officeDocument/2006/relationships/image" Target="media/image20.png"/><Relationship Id="rId47"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emf"/><Relationship Id="rId41" Type="http://schemas.openxmlformats.org/officeDocument/2006/relationships/oleObject" Target="embeddings/oleObject1.bin"/><Relationship Id="rId40" Type="http://schemas.openxmlformats.org/officeDocument/2006/relationships/image" Target="media/image13.png"/><Relationship Id="rId4" Type="http://schemas.openxmlformats.org/officeDocument/2006/relationships/header" Target="header2.xml"/><Relationship Id="rId39" Type="http://schemas.openxmlformats.org/officeDocument/2006/relationships/image" Target="media/image12.png"/><Relationship Id="rId38" Type="http://schemas.openxmlformats.org/officeDocument/2006/relationships/image" Target="media/image11.png"/><Relationship Id="rId37" Type="http://schemas.openxmlformats.org/officeDocument/2006/relationships/image" Target="media/image10.png"/><Relationship Id="rId36" Type="http://schemas.openxmlformats.org/officeDocument/2006/relationships/image" Target="media/image9.png"/><Relationship Id="rId35" Type="http://schemas.openxmlformats.org/officeDocument/2006/relationships/image" Target="media/image8.png"/><Relationship Id="rId34" Type="http://schemas.openxmlformats.org/officeDocument/2006/relationships/image" Target="media/image7.png"/><Relationship Id="rId33" Type="http://schemas.openxmlformats.org/officeDocument/2006/relationships/image" Target="media/image6.png"/><Relationship Id="rId32" Type="http://schemas.openxmlformats.org/officeDocument/2006/relationships/image" Target="media/image5.jpeg"/><Relationship Id="rId31" Type="http://schemas.openxmlformats.org/officeDocument/2006/relationships/image" Target="media/image4.png"/><Relationship Id="rId30" Type="http://schemas.openxmlformats.org/officeDocument/2006/relationships/image" Target="media/image3.jpeg"/><Relationship Id="rId3" Type="http://schemas.openxmlformats.org/officeDocument/2006/relationships/header" Target="header1.xml"/><Relationship Id="rId29" Type="http://schemas.openxmlformats.org/officeDocument/2006/relationships/image" Target="media/image2.jpeg"/><Relationship Id="rId28" Type="http://schemas.openxmlformats.org/officeDocument/2006/relationships/image" Target="media/image1.png"/><Relationship Id="rId27" Type="http://schemas.openxmlformats.org/officeDocument/2006/relationships/theme" Target="theme/theme1.xml"/><Relationship Id="rId26" Type="http://schemas.openxmlformats.org/officeDocument/2006/relationships/footer" Target="footer6.xml"/><Relationship Id="rId25" Type="http://schemas.openxmlformats.org/officeDocument/2006/relationships/header" Target="header18.xml"/><Relationship Id="rId24" Type="http://schemas.openxmlformats.org/officeDocument/2006/relationships/header" Target="header17.xml"/><Relationship Id="rId23" Type="http://schemas.openxmlformats.org/officeDocument/2006/relationships/header" Target="header16.xml"/><Relationship Id="rId22" Type="http://schemas.openxmlformats.org/officeDocument/2006/relationships/footer" Target="footer5.xml"/><Relationship Id="rId21" Type="http://schemas.openxmlformats.org/officeDocument/2006/relationships/header" Target="header15.xml"/><Relationship Id="rId20" Type="http://schemas.openxmlformats.org/officeDocument/2006/relationships/header" Target="header14.xml"/><Relationship Id="rId2" Type="http://schemas.openxmlformats.org/officeDocument/2006/relationships/settings" Target="settings.xml"/><Relationship Id="rId19" Type="http://schemas.openxmlformats.org/officeDocument/2006/relationships/header" Target="header13.xml"/><Relationship Id="rId18" Type="http://schemas.openxmlformats.org/officeDocument/2006/relationships/footer" Target="footer4.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footer" Target="footer3.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2054"/>
    <customShpInfo spid="_x0000_s2053"/>
    <customShpInfo spid="_x0000_s2052"/>
    <customShpInfo spid="_x0000_s2057"/>
    <customShpInfo spid="_x0000_s2056"/>
    <customShpInfo spid="_x0000_s2055"/>
    <customShpInfo spid="_x0000_s2060"/>
    <customShpInfo spid="_x0000_s2059"/>
    <customShpInfo spid="_x0000_s2058"/>
    <customShpInfo spid="_x0000_s2063"/>
    <customShpInfo spid="_x0000_s2062"/>
    <customShpInfo spid="_x0000_s2061"/>
    <customShpInfo spid="_x0000_s2066"/>
    <customShpInfo spid="_x0000_s2065"/>
    <customShpInfo spid="_x0000_s2064"/>
    <customShpInfo spid="_x0000_s2069"/>
    <customShpInfo spid="_x0000_s2068"/>
    <customShpInfo spid="_x0000_s2067"/>
    <customShpInfo spid="_x0000_s1026" textRotate="1"/>
    <customShpInfo spid="_x0000_s103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29E225-2EDF-402A-A93C-EF294B736F7B}">
  <ds:schemaRefs/>
</ds:datastoreItem>
</file>

<file path=docProps/app.xml><?xml version="1.0" encoding="utf-8"?>
<Properties xmlns="http://schemas.openxmlformats.org/officeDocument/2006/extended-properties" xmlns:vt="http://schemas.openxmlformats.org/officeDocument/2006/docPropsVTypes">
  <Template>Normal</Template>
  <Company>irmt</Company>
  <Pages>1</Pages>
  <Words>3728</Words>
  <Characters>21255</Characters>
  <Lines>177</Lines>
  <Paragraphs>49</Paragraphs>
  <TotalTime>8</TotalTime>
  <ScaleCrop>false</ScaleCrop>
  <LinksUpToDate>false</LinksUpToDate>
  <CharactersWithSpaces>24934</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2017-06-07T05:46:00Z</dcterms:created>
  <dc:creator>WangLimin</dc:creator>
  <cp:lastModifiedBy>Work</cp:lastModifiedBy>
  <cp:lastPrinted>2017-06-07T06:57:00Z</cp:lastPrinted>
  <dcterms:modified xsi:type="dcterms:W3CDTF">2019-06-10T06:46:00Z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