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C21B" w14:textId="77777777" w:rsidR="00093315" w:rsidRDefault="00093315" w:rsidP="00093315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Перечислите основные свойства глобальные объекты Node.js и поясните их предназначение.</w:t>
      </w:r>
    </w:p>
    <w:p w14:paraId="4AFF8809" w14:textId="51D02689" w:rsidR="00093315" w:rsidRDefault="00093315" w:rsidP="00093315">
      <w:pPr>
        <w:pStyle w:val="a3"/>
        <w:spacing w:after="160" w:line="256" w:lineRule="auto"/>
        <w:ind w:left="0"/>
        <w:jc w:val="both"/>
        <w:rPr>
          <w:sz w:val="28"/>
          <w:szCs w:val="28"/>
        </w:rPr>
      </w:pPr>
      <w:r w:rsidRPr="003818FF">
        <w:rPr>
          <w:rFonts w:ascii="Courier New" w:hAnsi="Courier New" w:cs="Courier New"/>
          <w:sz w:val="28"/>
          <w:szCs w:val="28"/>
        </w:rPr>
        <w:t>Node.js предоставляет специальный объект 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global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, который предоставляет доступ к глобальным, то есть доступным из каждого модуля приложения, переменным и функциям. Примерным аналогом данного объекта в 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 для браузера является объект </w:t>
      </w:r>
      <w:proofErr w:type="spellStart"/>
      <w:r w:rsidRPr="003818FF">
        <w:rPr>
          <w:sz w:val="28"/>
          <w:szCs w:val="28"/>
        </w:rPr>
        <w:t>window</w:t>
      </w:r>
      <w:proofErr w:type="spellEnd"/>
      <w:r w:rsidRPr="00C06279">
        <w:rPr>
          <w:sz w:val="28"/>
          <w:szCs w:val="28"/>
        </w:rPr>
        <w:t>.</w:t>
      </w:r>
    </w:p>
    <w:p w14:paraId="396323FF" w14:textId="2B68B964" w:rsidR="00311DFF" w:rsidRDefault="00311DFF" w:rsidP="00093315">
      <w:pPr>
        <w:pStyle w:val="a3"/>
        <w:spacing w:after="160" w:line="256" w:lineRule="auto"/>
        <w:ind w:left="0"/>
        <w:jc w:val="both"/>
        <w:rPr>
          <w:sz w:val="28"/>
          <w:szCs w:val="28"/>
        </w:rPr>
      </w:pPr>
    </w:p>
    <w:p w14:paraId="1374C798" w14:textId="77777777" w:rsidR="00311DFF" w:rsidRDefault="00311DFF" w:rsidP="00311DFF">
      <w:pPr>
        <w:pStyle w:val="a3"/>
        <w:numPr>
          <w:ilvl w:val="0"/>
          <w:numId w:val="4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i/>
          <w:sz w:val="28"/>
          <w:szCs w:val="28"/>
        </w:rPr>
        <w:t xml:space="preserve">хранит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var</w:t>
      </w:r>
      <w:r>
        <w:rPr>
          <w:rFonts w:ascii="Courier New" w:hAnsi="Courier New" w:cs="Courier New"/>
          <w:b/>
          <w:i/>
          <w:sz w:val="28"/>
          <w:szCs w:val="28"/>
        </w:rPr>
        <w:t>-данные на уровне модуля</w:t>
      </w:r>
      <w:r>
        <w:rPr>
          <w:rFonts w:ascii="Courier New" w:hAnsi="Courier New" w:cs="Courier New"/>
          <w:sz w:val="28"/>
          <w:szCs w:val="28"/>
        </w:rPr>
        <w:t>.</w:t>
      </w:r>
    </w:p>
    <w:p w14:paraId="7F8D3618" w14:textId="77777777" w:rsidR="00311DFF" w:rsidRDefault="00311DFF" w:rsidP="00311DFF">
      <w:pPr>
        <w:pStyle w:val="a3"/>
        <w:numPr>
          <w:ilvl w:val="0"/>
          <w:numId w:val="4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информация о среде выполнения </w:t>
      </w:r>
    </w:p>
    <w:p w14:paraId="59530CB0" w14:textId="77777777" w:rsidR="00311DFF" w:rsidRDefault="00311DFF" w:rsidP="00311DFF">
      <w:pPr>
        <w:pStyle w:val="a3"/>
        <w:numPr>
          <w:ilvl w:val="0"/>
          <w:numId w:val="4"/>
        </w:numPr>
        <w:tabs>
          <w:tab w:val="left" w:pos="709"/>
        </w:tabs>
        <w:spacing w:after="0" w:line="256" w:lineRule="auto"/>
        <w:ind w:left="0" w:firstLine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buffer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Buffer</w:t>
      </w:r>
      <w:r>
        <w:rPr>
          <w:rFonts w:ascii="Courier New" w:hAnsi="Courier New" w:cs="Courier New"/>
          <w:sz w:val="28"/>
          <w:szCs w:val="28"/>
        </w:rPr>
        <w:t xml:space="preserve"> – предназначен для работы с двоичными данными: набором октетов.</w:t>
      </w:r>
    </w:p>
    <w:p w14:paraId="6B9CFD4E" w14:textId="77777777" w:rsidR="00311DFF" w:rsidRPr="00C06279" w:rsidRDefault="00311DFF" w:rsidP="00093315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8128F6B" w14:textId="5E2E1D6A" w:rsidR="00093315" w:rsidRDefault="00093315" w:rsidP="00093315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Пояснит</w:t>
      </w:r>
      <w:r>
        <w:rPr>
          <w:rFonts w:ascii="Courier New" w:hAnsi="Courier New" w:cs="Courier New"/>
          <w:b/>
          <w:sz w:val="28"/>
          <w:szCs w:val="28"/>
        </w:rPr>
        <w:t>е понятие «асинхронная функция»</w:t>
      </w:r>
    </w:p>
    <w:p w14:paraId="2A2B4FD7" w14:textId="051D8AE2" w:rsidR="00742033" w:rsidRPr="00742033" w:rsidRDefault="00742033" w:rsidP="00742033">
      <w:p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Асинхронная функция – это функция, после вызова которой JavaScript приложение продолжает работать, потому что функция сразу выполняет возврат.</w:t>
      </w:r>
    </w:p>
    <w:p w14:paraId="0B14E706" w14:textId="77777777" w:rsidR="00093315" w:rsidRPr="009B3C35" w:rsidRDefault="00093315" w:rsidP="0009331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Асинхронные функции не являются заменой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промисов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. Они работают сообща. Асинхронная функция ожидает (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await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) исполнения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промиса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и всегда возвращает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промис.Промис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, возвращаемый асинхронной функцией, будет разрешен (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resolve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) с тем значением, которое вернет функция.</w:t>
      </w:r>
    </w:p>
    <w:p w14:paraId="3BEF7AEA" w14:textId="77777777" w:rsidR="00093315" w:rsidRDefault="00093315" w:rsidP="00093315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понятие стандартные «системные потоки». </w:t>
      </w:r>
    </w:p>
    <w:p w14:paraId="6D4B4383" w14:textId="77777777" w:rsidR="00093315" w:rsidRPr="009B3C35" w:rsidRDefault="00093315" w:rsidP="0009331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Поток – байтовая последовательность, передаваемая в процессе ввода-вывода.</w:t>
      </w:r>
    </w:p>
    <w:p w14:paraId="7B69F6FE" w14:textId="77777777" w:rsidR="00093315" w:rsidRPr="009B3C35" w:rsidRDefault="00093315" w:rsidP="0009331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Стандартные потоки ввода-вывода в </w:t>
      </w:r>
      <w:hyperlink r:id="rId5" w:tooltip="Операционная система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системах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типа </w:t>
      </w:r>
      <w:hyperlink r:id="rId6" w:tooltip="UNIX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UNIX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(и некоторых других) — </w:t>
      </w:r>
      <w:hyperlink r:id="rId7" w:tooltip="Поток данных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потоки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</w:t>
      </w:r>
      <w:hyperlink r:id="rId8" w:tooltip="Процесс (информатика)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процесса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, имеющие номер (дескриптор), зарезервированный для выполнения некоторых «стандартных» функций</w:t>
      </w:r>
    </w:p>
    <w:p w14:paraId="2B355899" w14:textId="77777777" w:rsidR="00093315" w:rsidRPr="009B3C35" w:rsidRDefault="00093315" w:rsidP="0009331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Stdin,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stdout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stderr,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stdprn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stdaux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.</w:t>
      </w:r>
    </w:p>
    <w:p w14:paraId="3894B5D5" w14:textId="77777777" w:rsidR="00093315" w:rsidRPr="00C06279" w:rsidRDefault="00093315" w:rsidP="00093315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назначение функций </w:t>
      </w:r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r w:rsidRPr="003818FF">
        <w:rPr>
          <w:rFonts w:ascii="Courier New" w:hAnsi="Courier New" w:cs="Courier New"/>
          <w:b/>
          <w:sz w:val="28"/>
          <w:szCs w:val="28"/>
        </w:rPr>
        <w:t>nextTick</w:t>
      </w:r>
      <w:proofErr w:type="spellEnd"/>
      <w:r w:rsidRPr="003818FF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 w:rsidRPr="003818FF">
        <w:rPr>
          <w:rFonts w:ascii="Courier New" w:hAnsi="Courier New" w:cs="Courier New"/>
          <w:b/>
          <w:sz w:val="28"/>
          <w:szCs w:val="28"/>
        </w:rPr>
        <w:t xml:space="preserve"> поясните в чем разница.   </w:t>
      </w:r>
    </w:p>
    <w:p w14:paraId="3C107476" w14:textId="77777777" w:rsidR="00093315" w:rsidRPr="009B3C35" w:rsidRDefault="00093315" w:rsidP="0009331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и 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похожи, но ведут себя по-разному в том, когда они вызываются.</w:t>
      </w:r>
    </w:p>
    <w:p w14:paraId="5E50A2AA" w14:textId="77777777" w:rsidR="00093315" w:rsidRPr="009B3C35" w:rsidRDefault="00093315" w:rsidP="00093315">
      <w:pPr>
        <w:pStyle w:val="kx"/>
        <w:numPr>
          <w:ilvl w:val="0"/>
          <w:numId w:val="3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предназначен для выполнения сценария после завершения текущей фазы опроса.</w:t>
      </w:r>
    </w:p>
    <w:p w14:paraId="567D3EC1" w14:textId="77777777" w:rsidR="00093315" w:rsidRPr="007B78DA" w:rsidRDefault="00093315" w:rsidP="00093315">
      <w:pPr>
        <w:pStyle w:val="kx"/>
        <w:numPr>
          <w:ilvl w:val="0"/>
          <w:numId w:val="3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планирует запуск сценария после истечения минимального порога в миллисекундах.</w:t>
      </w:r>
    </w:p>
    <w:p w14:paraId="1DDD5AA4" w14:textId="77777777" w:rsidR="00093315" w:rsidRPr="009B3C35" w:rsidRDefault="00093315" w:rsidP="0009331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Оглядываясь назад на нашу диаграмму, каждый раз, когда вы вызываете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 на данной фазе, все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коллбэки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переданные процессу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будут разрешаться до того, как цикл событий продолжится. Это может создать некоторые плохие ситуации, потому что это позволяет «замораживать» ваш ввод/вывод, делая рекурсивные вызовы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(), что не даёт циклу событий достичь фазы опроса.</w:t>
      </w:r>
    </w:p>
    <w:p w14:paraId="4FEB07F7" w14:textId="77777777" w:rsidR="00093315" w:rsidRPr="007B78DA" w:rsidRDefault="00093315" w:rsidP="0009331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У нас есть два вызова, которые похожи для пользователей, но их имена сбивают с толку.</w:t>
      </w:r>
    </w:p>
    <w:p w14:paraId="069D6607" w14:textId="77777777" w:rsidR="00093315" w:rsidRPr="007B78DA" w:rsidRDefault="00093315" w:rsidP="00093315">
      <w:pPr>
        <w:pStyle w:val="kx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 срабатывает сразу на той же фазе</w:t>
      </w:r>
    </w:p>
    <w:p w14:paraId="5F5FBF1B" w14:textId="77777777" w:rsidR="00093315" w:rsidRPr="007B78DA" w:rsidRDefault="00093315" w:rsidP="00093315">
      <w:pPr>
        <w:pStyle w:val="kx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 срабатывает на следующей итерации или «тике» цикла событий</w:t>
      </w:r>
    </w:p>
    <w:p w14:paraId="6F12C3D5" w14:textId="6740FA19" w:rsidR="00DE4722" w:rsidRDefault="00DE4722">
      <w:pPr>
        <w:rPr>
          <w:lang w:val="ru-RU"/>
        </w:rPr>
      </w:pPr>
    </w:p>
    <w:p w14:paraId="42C791E2" w14:textId="5F72D350" w:rsidR="006A4C0E" w:rsidRDefault="006A4C0E">
      <w:pPr>
        <w:rPr>
          <w:lang w:val="ru-RU"/>
        </w:rPr>
      </w:pPr>
      <w:r>
        <w:rPr>
          <w:lang w:val="ru-RU"/>
        </w:rPr>
        <w:t>4</w:t>
      </w:r>
    </w:p>
    <w:p w14:paraId="0C9A3DFB" w14:textId="77777777" w:rsidR="001368BB" w:rsidRDefault="00B706EA" w:rsidP="001368BB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пояснению понятию  «событие программного объекта».</w:t>
      </w:r>
    </w:p>
    <w:p w14:paraId="4F18C970" w14:textId="6CAADB82" w:rsidR="001368BB" w:rsidRDefault="001368BB" w:rsidP="001368BB">
      <w:pPr>
        <w:spacing w:line="256" w:lineRule="auto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  <w:lang w:val="ru-RU"/>
        </w:rPr>
        <w:t>с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итуация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при возникновении которой, произойдет действие или несколько действий.</w:t>
      </w:r>
    </w:p>
    <w:p w14:paraId="71B40D80" w14:textId="2376CA55" w:rsidR="001B44D9" w:rsidRDefault="001B44D9" w:rsidP="001368BB">
      <w:pPr>
        <w:spacing w:line="256" w:lineRule="auto"/>
        <w:jc w:val="both"/>
        <w:rPr>
          <w:rFonts w:ascii="Arial" w:hAnsi="Arial" w:cs="Arial"/>
          <w:color w:val="111111"/>
          <w:shd w:val="clear" w:color="auto" w:fill="FFFFFF"/>
        </w:rPr>
      </w:pPr>
    </w:p>
    <w:p w14:paraId="1F3CE8D6" w14:textId="309201AC" w:rsidR="001B44D9" w:rsidRDefault="001B44D9" w:rsidP="001368BB">
      <w:pPr>
        <w:spacing w:line="256" w:lineRule="auto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</w:rPr>
        <w:t xml:space="preserve">Событие в программном объекте – это процесс перехода объекта из одного состояние в другое. При этом, об этом переходе могут быть извещены другие объекты. У события есть </w:t>
      </w:r>
      <w:r>
        <w:rPr>
          <w:rFonts w:ascii="Courier New" w:hAnsi="Courier New" w:cs="Courier New"/>
          <w:b/>
          <w:sz w:val="28"/>
          <w:szCs w:val="28"/>
        </w:rPr>
        <w:t>издатель</w:t>
      </w:r>
      <w:r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>
        <w:rPr>
          <w:rFonts w:ascii="Courier New" w:hAnsi="Courier New" w:cs="Courier New"/>
          <w:b/>
          <w:sz w:val="28"/>
          <w:szCs w:val="28"/>
        </w:rPr>
        <w:t>подписчики</w:t>
      </w:r>
      <w:r>
        <w:rPr>
          <w:rFonts w:ascii="Courier New" w:hAnsi="Courier New" w:cs="Courier New"/>
          <w:sz w:val="28"/>
          <w:szCs w:val="28"/>
        </w:rPr>
        <w:t xml:space="preserve"> (или обработчики) события.        </w:t>
      </w:r>
    </w:p>
    <w:p w14:paraId="727E1882" w14:textId="7ED1BBA6" w:rsidR="00B706EA" w:rsidRPr="001368BB" w:rsidRDefault="00B706EA" w:rsidP="001368BB">
      <w:p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 w:rsidRPr="001368BB">
        <w:rPr>
          <w:rFonts w:ascii="Courier New" w:hAnsi="Courier New" w:cs="Courier New"/>
          <w:sz w:val="28"/>
          <w:szCs w:val="28"/>
        </w:rPr>
        <w:t xml:space="preserve"> </w:t>
      </w:r>
    </w:p>
    <w:p w14:paraId="6A7F1F7F" w14:textId="04F4AA87" w:rsidR="00B706EA" w:rsidRDefault="00B706EA" w:rsidP="00B706EA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#.</w:t>
      </w:r>
    </w:p>
    <w:p w14:paraId="393EB28B" w14:textId="1A45087C" w:rsidR="001368BB" w:rsidRDefault="001368BB" w:rsidP="001368BB">
      <w:pPr>
        <w:pStyle w:val="a3"/>
        <w:spacing w:after="160" w:line="256" w:lineRule="auto"/>
        <w:ind w:left="0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события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event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 основаны на </w:t>
      </w:r>
      <w:hyperlink r:id="rId9" w:history="1">
        <w:r>
          <w:rPr>
            <w:rStyle w:val="a4"/>
            <w:rFonts w:ascii="Arial" w:hAnsi="Arial" w:cs="Arial"/>
            <w:color w:val="548EAA"/>
            <w:shd w:val="clear" w:color="auto" w:fill="FFFFFF"/>
          </w:rPr>
          <w:t>делегатах</w:t>
        </w:r>
      </w:hyperlink>
      <w:r>
        <w:rPr>
          <w:rFonts w:ascii="Arial" w:hAnsi="Arial" w:cs="Arial"/>
          <w:color w:val="11111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delegate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), а делегат, говоря </w:t>
      </w:r>
      <w:r>
        <w:rPr>
          <w:rFonts w:ascii="Arial" w:hAnsi="Arial" w:cs="Arial"/>
          <w:color w:val="111111"/>
          <w:u w:val="single"/>
          <w:shd w:val="clear" w:color="auto" w:fill="FFFFFF"/>
        </w:rPr>
        <w:t>очень простым языком</w:t>
      </w:r>
      <w:r>
        <w:rPr>
          <w:rFonts w:ascii="Arial" w:hAnsi="Arial" w:cs="Arial"/>
          <w:color w:val="111111"/>
          <w:shd w:val="clear" w:color="auto" w:fill="FFFFFF"/>
        </w:rPr>
        <w:t> — «переменная, хранящая ссылку на метод».</w:t>
      </w:r>
    </w:p>
    <w:p w14:paraId="7988BD95" w14:textId="77777777" w:rsidR="001368BB" w:rsidRPr="001368BB" w:rsidRDefault="001368BB" w:rsidP="0013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368BB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368B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1. Определите условие возникновения события и методы которые должны сработать.</w:t>
      </w:r>
    </w:p>
    <w:p w14:paraId="0DDDED9A" w14:textId="77777777" w:rsidR="001368BB" w:rsidRPr="001368BB" w:rsidRDefault="001368BB" w:rsidP="0013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368BB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368B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2. Определите сигнатуру этих методов и создайте делегат на основе этой сигнатуры.</w:t>
      </w:r>
    </w:p>
    <w:p w14:paraId="15F0D2C9" w14:textId="77777777" w:rsidR="001368BB" w:rsidRPr="001368BB" w:rsidRDefault="001368BB" w:rsidP="0013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368BB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368B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3. Создайте общедоступное событие на основе этого делегата и вызовите, когда условие сработает.</w:t>
      </w:r>
    </w:p>
    <w:p w14:paraId="656347E6" w14:textId="52D33871" w:rsidR="001368BB" w:rsidRDefault="001368BB" w:rsidP="001368BB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1368BB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368B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4. Обязательно (где-угодно) подпишитесь на это событие теми методами, которые должны сработать и сигнатуры которых подходят к делегату.</w:t>
      </w:r>
    </w:p>
    <w:p w14:paraId="7E078158" w14:textId="77777777" w:rsidR="001368BB" w:rsidRDefault="001368BB" w:rsidP="001368BB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9E8371C" w14:textId="0C293593" w:rsidR="00B706EA" w:rsidRDefault="00B706EA" w:rsidP="00B706EA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B706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С++.</w:t>
      </w:r>
    </w:p>
    <w:p w14:paraId="23F8F8CF" w14:textId="6AFE71FD" w:rsidR="001368BB" w:rsidRDefault="007F2A78" w:rsidP="001368BB">
      <w:pPr>
        <w:spacing w:line="256" w:lineRule="auto"/>
        <w:jc w:val="both"/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let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2F0"/>
        </w:rPr>
        <w:t>event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</w:rPr>
        <w:t>=</w:t>
      </w:r>
      <w:r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new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5F2F0"/>
        </w:rPr>
        <w:t>Event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2F0"/>
        </w:rPr>
        <w:t>type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[,</w:t>
      </w:r>
      <w:r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2F0"/>
        </w:rPr>
        <w:t>options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]);</w:t>
      </w:r>
    </w:p>
    <w:p w14:paraId="33CB5402" w14:textId="77777777" w:rsidR="00C0650A" w:rsidRDefault="007F2A78" w:rsidP="001368BB">
      <w:pPr>
        <w:spacing w:line="256" w:lineRule="auto"/>
        <w:jc w:val="both"/>
        <w:rPr>
          <w:rFonts w:ascii="Consolas" w:hAnsi="Consolas"/>
          <w:color w:val="333333"/>
          <w:sz w:val="21"/>
          <w:szCs w:val="21"/>
          <w:shd w:val="clear" w:color="auto" w:fill="F5F2F0"/>
          <w:lang w:val="ru-RU"/>
        </w:rPr>
      </w:pP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5F2F0"/>
        </w:rPr>
        <w:t>elem.dispatchEvent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5F2F0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5F2F0"/>
        </w:rPr>
        <w:t>event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5F2F0"/>
        </w:rPr>
        <w:t>)</w:t>
      </w:r>
      <w:r w:rsidRPr="00C0650A">
        <w:rPr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Запуск</w:t>
      </w:r>
      <w:r w:rsidRPr="00C0650A">
        <w:rPr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события</w:t>
      </w:r>
    </w:p>
    <w:p w14:paraId="6B558ED7" w14:textId="1A62A878" w:rsidR="00C0650A" w:rsidRDefault="00C0650A" w:rsidP="001368BB">
      <w:pPr>
        <w:spacing w:line="25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C0650A">
        <w:rPr>
          <w:rFonts w:ascii="Courier New" w:hAnsi="Courier New" w:cs="Courier New"/>
          <w:sz w:val="28"/>
          <w:szCs w:val="28"/>
          <w:lang w:val="ru-RU"/>
        </w:rPr>
        <w:t xml:space="preserve">() </w:t>
      </w:r>
      <w:r>
        <w:rPr>
          <w:rFonts w:ascii="Courier New" w:hAnsi="Courier New" w:cs="Courier New"/>
          <w:sz w:val="28"/>
          <w:szCs w:val="28"/>
          <w:lang w:val="ru-RU"/>
        </w:rPr>
        <w:t>обработка</w:t>
      </w:r>
    </w:p>
    <w:p w14:paraId="55E5D1F8" w14:textId="6CB4F0C8" w:rsidR="00C0650A" w:rsidRDefault="00C0650A" w:rsidP="001368BB">
      <w:pPr>
        <w:spacing w:line="25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6997BD37" w14:textId="77777777" w:rsidR="0042639A" w:rsidRP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42639A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  <w:lastRenderedPageBreak/>
        <w:t>access</w:t>
      </w:r>
      <w:proofErr w:type="spellEnd"/>
    </w:p>
    <w:p w14:paraId="7D42D6D8" w14:textId="77777777" w:rsidR="0042639A" w:rsidRP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42639A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  <w:t>delegate</w:t>
      </w:r>
      <w:proofErr w:type="spellEnd"/>
    </w:p>
    <w:p w14:paraId="083923F1" w14:textId="77777777" w:rsidR="0042639A" w:rsidRP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42639A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  <w:t>return-type</w:t>
      </w:r>
      <w:proofErr w:type="spellEnd"/>
    </w:p>
    <w:p w14:paraId="1324979D" w14:textId="77777777" w:rsidR="0042639A" w:rsidRP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42639A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  <w:t>delegate-type-identifier</w:t>
      </w:r>
      <w:proofErr w:type="spellEnd"/>
    </w:p>
    <w:p w14:paraId="7DD92B50" w14:textId="77777777" w:rsidR="0042639A" w:rsidRP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  <w:r w:rsidRPr="0042639A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  <w:t>(</w:t>
      </w:r>
    </w:p>
    <w:p w14:paraId="0F5F8EA2" w14:textId="77777777" w:rsidR="0042639A" w:rsidRP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  <w:r w:rsidRPr="0042639A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  <w:t xml:space="preserve">[ </w:t>
      </w:r>
      <w:proofErr w:type="spellStart"/>
      <w:r w:rsidRPr="0042639A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  <w:t>parameters</w:t>
      </w:r>
      <w:proofErr w:type="spellEnd"/>
      <w:r w:rsidRPr="0042639A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  <w:t xml:space="preserve"> ]</w:t>
      </w:r>
    </w:p>
    <w:p w14:paraId="5FEF85FC" w14:textId="008B54B5" w:rsid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  <w:r w:rsidRPr="0042639A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  <w:t>)</w:t>
      </w:r>
    </w:p>
    <w:p w14:paraId="7C3D55CD" w14:textId="5811A690" w:rsid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</w:p>
    <w:p w14:paraId="0166B251" w14:textId="77777777" w:rsidR="0042639A" w:rsidRPr="0042639A" w:rsidRDefault="0042639A" w:rsidP="0042639A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</w:pPr>
      <w:proofErr w:type="spellStart"/>
      <w:r w:rsidRPr="0042639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ru-BY" w:eastAsia="ru-BY"/>
        </w:rPr>
        <w:t>public</w:t>
      </w:r>
      <w:proofErr w:type="spellEnd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 xml:space="preserve"> </w:t>
      </w:r>
      <w:proofErr w:type="spellStart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>delegate</w:t>
      </w:r>
      <w:proofErr w:type="spellEnd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 xml:space="preserve"> </w:t>
      </w:r>
      <w:proofErr w:type="spellStart"/>
      <w:r w:rsidRPr="0042639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ru-BY" w:eastAsia="ru-BY"/>
        </w:rPr>
        <w:t>void</w:t>
      </w:r>
      <w:proofErr w:type="spellEnd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 xml:space="preserve"> </w:t>
      </w:r>
      <w:proofErr w:type="spellStart"/>
      <w:r w:rsidRPr="0042639A">
        <w:rPr>
          <w:rFonts w:ascii="Consolas" w:eastAsia="Times New Roman" w:hAnsi="Consolas" w:cs="Times New Roman"/>
          <w:color w:val="01CFFF"/>
          <w:sz w:val="21"/>
          <w:szCs w:val="21"/>
          <w:shd w:val="clear" w:color="auto" w:fill="2F2F2F"/>
          <w:lang w:val="ru-BY" w:eastAsia="ru-BY"/>
        </w:rPr>
        <w:t>MyDel</w:t>
      </w:r>
      <w:proofErr w:type="spellEnd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>(</w:t>
      </w:r>
      <w:proofErr w:type="spellStart"/>
      <w:r w:rsidRPr="0042639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ru-BY" w:eastAsia="ru-BY"/>
        </w:rPr>
        <w:t>int</w:t>
      </w:r>
      <w:proofErr w:type="spellEnd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 xml:space="preserve"> i);</w:t>
      </w:r>
    </w:p>
    <w:p w14:paraId="382FC8E4" w14:textId="2D608726" w:rsid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</w:p>
    <w:p w14:paraId="6B2D8B67" w14:textId="3F675D7C" w:rsid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E6E6E6"/>
          <w:sz w:val="21"/>
          <w:szCs w:val="21"/>
          <w:shd w:val="clear" w:color="auto" w:fill="2F2F2F"/>
        </w:rPr>
      </w:pP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DelInst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(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9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);</w:t>
      </w:r>
    </w:p>
    <w:p w14:paraId="7B7A3B8E" w14:textId="1B4BAACD" w:rsid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E6E6E6"/>
          <w:sz w:val="21"/>
          <w:szCs w:val="21"/>
          <w:shd w:val="clear" w:color="auto" w:fill="2F2F2F"/>
        </w:rPr>
      </w:pPr>
    </w:p>
    <w:p w14:paraId="10F0E4D8" w14:textId="77777777" w:rsidR="0042639A" w:rsidRDefault="0042639A" w:rsidP="0042639A">
      <w:pPr>
        <w:spacing w:line="256" w:lineRule="auto"/>
        <w:jc w:val="both"/>
        <w:rPr>
          <w:rFonts w:ascii="Consolas" w:hAnsi="Consolas"/>
          <w:color w:val="333333"/>
          <w:sz w:val="21"/>
          <w:szCs w:val="21"/>
          <w:shd w:val="clear" w:color="auto" w:fill="F5F2F0"/>
          <w:lang w:val="ru-BY"/>
        </w:rPr>
      </w:pPr>
    </w:p>
    <w:p w14:paraId="0487E6FF" w14:textId="77777777" w:rsidR="0042639A" w:rsidRPr="0042639A" w:rsidRDefault="0042639A" w:rsidP="0042639A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</w:pPr>
      <w:proofErr w:type="spellStart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>DelInst</w:t>
      </w:r>
      <w:proofErr w:type="spellEnd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>-&gt;</w:t>
      </w:r>
      <w:proofErr w:type="spellStart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>Invoke</w:t>
      </w:r>
      <w:proofErr w:type="spellEnd"/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>(</w:t>
      </w:r>
      <w:r w:rsidRPr="0042639A">
        <w:rPr>
          <w:rFonts w:ascii="Consolas" w:eastAsia="Times New Roman" w:hAnsi="Consolas" w:cs="Times New Roman"/>
          <w:color w:val="B5CEA8"/>
          <w:sz w:val="21"/>
          <w:szCs w:val="21"/>
          <w:shd w:val="clear" w:color="auto" w:fill="2F2F2F"/>
          <w:lang w:val="ru-BY" w:eastAsia="ru-BY"/>
        </w:rPr>
        <w:t>10</w:t>
      </w:r>
      <w:r w:rsidRPr="00426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ru-BY" w:eastAsia="ru-BY"/>
        </w:rPr>
        <w:t>);</w:t>
      </w:r>
    </w:p>
    <w:p w14:paraId="40E449D2" w14:textId="77777777" w:rsidR="0042639A" w:rsidRPr="0042639A" w:rsidRDefault="0042639A" w:rsidP="0042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BY" w:eastAsia="ru-BY"/>
        </w:rPr>
      </w:pPr>
    </w:p>
    <w:p w14:paraId="02F40A0A" w14:textId="77777777" w:rsidR="0042639A" w:rsidRPr="0042639A" w:rsidRDefault="0042639A" w:rsidP="0042639A">
      <w:pPr>
        <w:shd w:val="clear" w:color="auto" w:fill="171717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  <w:lang w:val="ru-BY" w:eastAsia="ru-BY"/>
        </w:rPr>
      </w:pPr>
      <w:r w:rsidRPr="0042639A">
        <w:rPr>
          <w:rFonts w:ascii="Segoe UI" w:eastAsia="Times New Roman" w:hAnsi="Segoe UI" w:cs="Segoe UI"/>
          <w:b/>
          <w:bCs/>
          <w:color w:val="E6E6E6"/>
          <w:sz w:val="27"/>
          <w:szCs w:val="27"/>
          <w:lang w:val="ru-BY" w:eastAsia="ru-BY"/>
        </w:rPr>
        <w:t>Параметры</w:t>
      </w:r>
    </w:p>
    <w:p w14:paraId="6731CDEA" w14:textId="77777777" w:rsidR="0042639A" w:rsidRPr="0042639A" w:rsidRDefault="0042639A" w:rsidP="0042639A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</w:pPr>
      <w:r w:rsidRPr="0042639A">
        <w:rPr>
          <w:rFonts w:ascii="Segoe UI" w:eastAsia="Times New Roman" w:hAnsi="Segoe UI" w:cs="Segoe UI"/>
          <w:i/>
          <w:iCs/>
          <w:color w:val="E6E6E6"/>
          <w:sz w:val="24"/>
          <w:szCs w:val="24"/>
          <w:lang w:val="ru-BY" w:eastAsia="ru-BY"/>
        </w:rPr>
        <w:t>имеет</w:t>
      </w:r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br/>
        <w:t>используемых Доступность делегата, который может быть </w:t>
      </w:r>
      <w:proofErr w:type="spellStart"/>
      <w:r w:rsidRPr="0042639A">
        <w:rPr>
          <w:rFonts w:ascii="Consolas" w:eastAsia="Times New Roman" w:hAnsi="Consolas" w:cs="Courier New"/>
          <w:b/>
          <w:bCs/>
          <w:color w:val="E6E6E6"/>
          <w:sz w:val="20"/>
          <w:szCs w:val="20"/>
          <w:lang w:val="ru-BY" w:eastAsia="ru-BY"/>
        </w:rPr>
        <w:t>public</w:t>
      </w:r>
      <w:proofErr w:type="spellEnd"/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t> (по умолчанию) или </w:t>
      </w:r>
      <w:proofErr w:type="spellStart"/>
      <w:r w:rsidRPr="0042639A">
        <w:rPr>
          <w:rFonts w:ascii="Consolas" w:eastAsia="Times New Roman" w:hAnsi="Consolas" w:cs="Courier New"/>
          <w:b/>
          <w:bCs/>
          <w:color w:val="E6E6E6"/>
          <w:sz w:val="20"/>
          <w:szCs w:val="20"/>
          <w:lang w:val="ru-BY" w:eastAsia="ru-BY"/>
        </w:rPr>
        <w:t>private</w:t>
      </w:r>
      <w:proofErr w:type="spellEnd"/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t> . Прототип функции также может быть дополнен </w:t>
      </w:r>
      <w:proofErr w:type="spellStart"/>
      <w:r w:rsidRPr="0042639A">
        <w:rPr>
          <w:rFonts w:ascii="Consolas" w:eastAsia="Times New Roman" w:hAnsi="Consolas" w:cs="Courier New"/>
          <w:b/>
          <w:bCs/>
          <w:color w:val="E6E6E6"/>
          <w:sz w:val="20"/>
          <w:szCs w:val="20"/>
          <w:lang w:val="ru-BY" w:eastAsia="ru-BY"/>
        </w:rPr>
        <w:t>const</w:t>
      </w:r>
      <w:proofErr w:type="spellEnd"/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t> </w:t>
      </w:r>
      <w:proofErr w:type="spellStart"/>
      <w:r w:rsidRPr="0042639A">
        <w:rPr>
          <w:rFonts w:ascii="Consolas" w:eastAsia="Times New Roman" w:hAnsi="Consolas" w:cs="Courier New"/>
          <w:b/>
          <w:bCs/>
          <w:color w:val="E6E6E6"/>
          <w:sz w:val="20"/>
          <w:szCs w:val="20"/>
          <w:lang w:val="ru-BY" w:eastAsia="ru-BY"/>
        </w:rPr>
        <w:t>volatile</w:t>
      </w:r>
      <w:proofErr w:type="spellEnd"/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t> ключевыми словами или.</w:t>
      </w:r>
    </w:p>
    <w:p w14:paraId="7CB57142" w14:textId="77777777" w:rsidR="0042639A" w:rsidRPr="0042639A" w:rsidRDefault="0042639A" w:rsidP="0042639A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</w:pPr>
      <w:r w:rsidRPr="0042639A">
        <w:rPr>
          <w:rFonts w:ascii="Segoe UI" w:eastAsia="Times New Roman" w:hAnsi="Segoe UI" w:cs="Segoe UI"/>
          <w:i/>
          <w:iCs/>
          <w:color w:val="E6E6E6"/>
          <w:sz w:val="24"/>
          <w:szCs w:val="24"/>
          <w:lang w:val="ru-BY" w:eastAsia="ru-BY"/>
        </w:rPr>
        <w:t>Тип возвращаемого значения</w:t>
      </w:r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br/>
        <w:t>Тип возвращаемого значения прототипа функции.</w:t>
      </w:r>
    </w:p>
    <w:p w14:paraId="57C6ED5B" w14:textId="77777777" w:rsidR="0042639A" w:rsidRPr="0042639A" w:rsidRDefault="0042639A" w:rsidP="0042639A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</w:pPr>
      <w:proofErr w:type="spellStart"/>
      <w:r w:rsidRPr="0042639A">
        <w:rPr>
          <w:rFonts w:ascii="Segoe UI" w:eastAsia="Times New Roman" w:hAnsi="Segoe UI" w:cs="Segoe UI"/>
          <w:i/>
          <w:iCs/>
          <w:color w:val="E6E6E6"/>
          <w:sz w:val="24"/>
          <w:szCs w:val="24"/>
          <w:lang w:val="ru-BY" w:eastAsia="ru-BY"/>
        </w:rPr>
        <w:t>delegate-type-identifier</w:t>
      </w:r>
      <w:proofErr w:type="spellEnd"/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br/>
        <w:t>Имя объявленного типа делегата.</w:t>
      </w:r>
    </w:p>
    <w:p w14:paraId="058CA9FB" w14:textId="77777777" w:rsidR="0042639A" w:rsidRPr="0042639A" w:rsidRDefault="0042639A" w:rsidP="0042639A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</w:pPr>
      <w:proofErr w:type="spellStart"/>
      <w:r w:rsidRPr="0042639A">
        <w:rPr>
          <w:rFonts w:ascii="Segoe UI" w:eastAsia="Times New Roman" w:hAnsi="Segoe UI" w:cs="Segoe UI"/>
          <w:i/>
          <w:iCs/>
          <w:color w:val="E6E6E6"/>
          <w:sz w:val="24"/>
          <w:szCs w:val="24"/>
          <w:lang w:val="ru-BY" w:eastAsia="ru-BY"/>
        </w:rPr>
        <w:t>parameters</w:t>
      </w:r>
      <w:proofErr w:type="spellEnd"/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br/>
        <w:t>Типы и идентификаторы прототипа функции (необязательно).</w:t>
      </w:r>
    </w:p>
    <w:p w14:paraId="0061C792" w14:textId="77777777" w:rsidR="0042639A" w:rsidRPr="0042639A" w:rsidRDefault="0042639A" w:rsidP="0042639A">
      <w:pPr>
        <w:shd w:val="clear" w:color="auto" w:fill="171717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  <w:lang w:val="ru-BY" w:eastAsia="ru-BY"/>
        </w:rPr>
      </w:pPr>
      <w:proofErr w:type="spellStart"/>
      <w:r w:rsidRPr="0042639A">
        <w:rPr>
          <w:rFonts w:ascii="Segoe UI" w:eastAsia="Times New Roman" w:hAnsi="Segoe UI" w:cs="Segoe UI"/>
          <w:b/>
          <w:bCs/>
          <w:color w:val="E6E6E6"/>
          <w:sz w:val="27"/>
          <w:szCs w:val="27"/>
          <w:lang w:val="ru-BY" w:eastAsia="ru-BY"/>
        </w:rPr>
        <w:t>Remarks</w:t>
      </w:r>
      <w:proofErr w:type="spellEnd"/>
    </w:p>
    <w:p w14:paraId="4231E728" w14:textId="77777777" w:rsidR="0042639A" w:rsidRPr="0042639A" w:rsidRDefault="0042639A" w:rsidP="0042639A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</w:pPr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t>Используйте параметр </w:t>
      </w:r>
      <w:proofErr w:type="spellStart"/>
      <w:r w:rsidRPr="0042639A">
        <w:rPr>
          <w:rFonts w:ascii="Segoe UI" w:eastAsia="Times New Roman" w:hAnsi="Segoe UI" w:cs="Segoe UI"/>
          <w:i/>
          <w:iCs/>
          <w:color w:val="E6E6E6"/>
          <w:sz w:val="24"/>
          <w:szCs w:val="24"/>
          <w:lang w:val="ru-BY" w:eastAsia="ru-BY"/>
        </w:rPr>
        <w:t>delegate-type-identifier</w:t>
      </w:r>
      <w:proofErr w:type="spellEnd"/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t> для объявления события с таким же прототипом, что и у делегата. Дополнительные сведения см. в статье </w:t>
      </w:r>
      <w:proofErr w:type="spellStart"/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fldChar w:fldCharType="begin"/>
      </w:r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instrText xml:space="preserve"> HYPERLINK "https://docs.microsoft.com/ru-ru/cpp/cppcx/delegates-c-cx?view=msvc-160" </w:instrText>
      </w:r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fldChar w:fldCharType="separate"/>
      </w:r>
      <w:r w:rsidRPr="0042639A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BY" w:eastAsia="ru-BY"/>
        </w:rPr>
        <w:t>Delegates</w:t>
      </w:r>
      <w:proofErr w:type="spellEnd"/>
      <w:r w:rsidRPr="0042639A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BY" w:eastAsia="ru-BY"/>
        </w:rPr>
        <w:t xml:space="preserve"> (C++/CX)</w:t>
      </w:r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fldChar w:fldCharType="end"/>
      </w:r>
      <w:r w:rsidRPr="0042639A">
        <w:rPr>
          <w:rFonts w:ascii="Segoe UI" w:eastAsia="Times New Roman" w:hAnsi="Segoe UI" w:cs="Segoe UI"/>
          <w:color w:val="E6E6E6"/>
          <w:sz w:val="24"/>
          <w:szCs w:val="24"/>
          <w:lang w:val="ru-BY" w:eastAsia="ru-BY"/>
        </w:rPr>
        <w:t> (Делегаты (C++/CX)).</w:t>
      </w:r>
    </w:p>
    <w:p w14:paraId="59C96317" w14:textId="77777777" w:rsidR="0042639A" w:rsidRPr="0042639A" w:rsidRDefault="0042639A" w:rsidP="001368BB">
      <w:pPr>
        <w:spacing w:line="256" w:lineRule="auto"/>
        <w:jc w:val="both"/>
        <w:rPr>
          <w:rFonts w:ascii="Consolas" w:hAnsi="Consolas"/>
          <w:color w:val="333333"/>
          <w:sz w:val="21"/>
          <w:szCs w:val="21"/>
          <w:shd w:val="clear" w:color="auto" w:fill="F5F2F0"/>
          <w:lang w:val="ru-BY"/>
        </w:rPr>
      </w:pPr>
    </w:p>
    <w:p w14:paraId="4C96FD32" w14:textId="08EC7F3D" w:rsidR="00B706EA" w:rsidRDefault="00B706EA" w:rsidP="00B706EA">
      <w:pPr>
        <w:pStyle w:val="a3"/>
        <w:numPr>
          <w:ilvl w:val="0"/>
          <w:numId w:val="1"/>
        </w:numPr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генерации и обработки событий. Поясните принцип его работы.   </w:t>
      </w:r>
    </w:p>
    <w:p w14:paraId="73D9FB3C" w14:textId="202C834B" w:rsidR="001B44D9" w:rsidRPr="001B44D9" w:rsidRDefault="001B44D9" w:rsidP="001B44D9">
      <w:p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</w:p>
    <w:p w14:paraId="3AAF222B" w14:textId="77777777" w:rsidR="0042639A" w:rsidRPr="0042639A" w:rsidRDefault="0042639A" w:rsidP="0042639A">
      <w:p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</w:p>
    <w:p w14:paraId="3B785FA0" w14:textId="66B58625" w:rsidR="001B44D9" w:rsidRPr="001B44D9" w:rsidRDefault="001B44D9" w:rsidP="001B44D9">
      <w:pPr>
        <w:pStyle w:val="a3"/>
        <w:numPr>
          <w:ilvl w:val="0"/>
          <w:numId w:val="4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как правило, применяется в качестве базового для пользовательского объекта. Производный от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EventEmitter</w:t>
      </w:r>
      <w:proofErr w:type="spellEnd"/>
      <w:r w:rsidRPr="001B44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 может быть создан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Pr="001B44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модуля </w:t>
      </w:r>
      <w:r>
        <w:rPr>
          <w:rFonts w:ascii="Courier New" w:hAnsi="Courier New" w:cs="Courier New"/>
          <w:b/>
          <w:sz w:val="28"/>
          <w:szCs w:val="28"/>
          <w:lang w:val="en-US"/>
        </w:rPr>
        <w:t>utils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14:paraId="5CE83898" w14:textId="7D7A0AF9" w:rsidR="001B44D9" w:rsidRDefault="001B44D9" w:rsidP="001B44D9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14:paraId="72B8BAA6" w14:textId="77777777" w:rsidR="001B44D9" w:rsidRDefault="001B44D9" w:rsidP="001B44D9">
      <w:pPr>
        <w:pStyle w:val="a3"/>
        <w:numPr>
          <w:ilvl w:val="0"/>
          <w:numId w:val="4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1B44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 приобретает функциональность, позволяющую генерировать и прослушивать события. </w:t>
      </w:r>
    </w:p>
    <w:p w14:paraId="4E03FE6C" w14:textId="79D4F66E" w:rsidR="001B44D9" w:rsidRDefault="001B44D9" w:rsidP="001B44D9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</w:p>
    <w:p w14:paraId="5B16BE17" w14:textId="77777777" w:rsidR="001B44D9" w:rsidRDefault="001B44D9" w:rsidP="001B44D9">
      <w:pPr>
        <w:pStyle w:val="a3"/>
        <w:numPr>
          <w:ilvl w:val="0"/>
          <w:numId w:val="4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emit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79FEC63B" w14:textId="77777777" w:rsidR="001B44D9" w:rsidRPr="001B44D9" w:rsidRDefault="001B44D9" w:rsidP="001B44D9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</w:p>
    <w:p w14:paraId="53219BB9" w14:textId="77777777" w:rsidR="006A4C0E" w:rsidRPr="006A4C0E" w:rsidRDefault="006A4C0E">
      <w:pPr>
        <w:rPr>
          <w:lang w:val="ru-RU"/>
        </w:rPr>
      </w:pPr>
    </w:p>
    <w:sectPr w:rsidR="006A4C0E" w:rsidRPr="006A4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F4"/>
    <w:rsid w:val="00070E54"/>
    <w:rsid w:val="00093315"/>
    <w:rsid w:val="001368BB"/>
    <w:rsid w:val="001B44D9"/>
    <w:rsid w:val="00311DFF"/>
    <w:rsid w:val="0042639A"/>
    <w:rsid w:val="006A4C0E"/>
    <w:rsid w:val="00742033"/>
    <w:rsid w:val="007F2A78"/>
    <w:rsid w:val="00B706EA"/>
    <w:rsid w:val="00C0650A"/>
    <w:rsid w:val="00DE4722"/>
    <w:rsid w:val="00E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D458"/>
  <w15:chartTrackingRefBased/>
  <w15:docId w15:val="{45ACCF5C-EE6B-4AEA-88F6-A1413634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6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15"/>
    <w:pPr>
      <w:spacing w:after="200" w:line="276" w:lineRule="auto"/>
      <w:ind w:left="720"/>
      <w:contextualSpacing/>
    </w:pPr>
    <w:rPr>
      <w:lang w:val="ru-RU"/>
    </w:rPr>
  </w:style>
  <w:style w:type="paragraph" w:customStyle="1" w:styleId="kx">
    <w:name w:val="kx"/>
    <w:basedOn w:val="a"/>
    <w:rsid w:val="0009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1368BB"/>
    <w:rPr>
      <w:color w:val="0000FF"/>
      <w:u w:val="single"/>
    </w:rPr>
  </w:style>
  <w:style w:type="character" w:customStyle="1" w:styleId="token">
    <w:name w:val="token"/>
    <w:basedOn w:val="a0"/>
    <w:rsid w:val="007F2A78"/>
  </w:style>
  <w:style w:type="character" w:customStyle="1" w:styleId="30">
    <w:name w:val="Заголовок 3 Знак"/>
    <w:basedOn w:val="a0"/>
    <w:link w:val="3"/>
    <w:uiPriority w:val="9"/>
    <w:rsid w:val="0042639A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42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639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4263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2639A"/>
  </w:style>
  <w:style w:type="paragraph" w:styleId="a5">
    <w:name w:val="Normal (Web)"/>
    <w:basedOn w:val="a"/>
    <w:uiPriority w:val="99"/>
    <w:semiHidden/>
    <w:unhideWhenUsed/>
    <w:rsid w:val="0042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Emphasis"/>
    <w:basedOn w:val="a0"/>
    <w:uiPriority w:val="20"/>
    <w:qFormat/>
    <w:rsid w:val="0042639A"/>
    <w:rPr>
      <w:i/>
      <w:iCs/>
    </w:rPr>
  </w:style>
  <w:style w:type="character" w:customStyle="1" w:styleId="hljs-function">
    <w:name w:val="hljs-function"/>
    <w:basedOn w:val="a0"/>
    <w:rsid w:val="0042639A"/>
  </w:style>
  <w:style w:type="character" w:customStyle="1" w:styleId="hljs-title">
    <w:name w:val="hljs-title"/>
    <w:basedOn w:val="a0"/>
    <w:rsid w:val="0042639A"/>
  </w:style>
  <w:style w:type="character" w:customStyle="1" w:styleId="hljs-params">
    <w:name w:val="hljs-params"/>
    <w:basedOn w:val="a0"/>
    <w:rsid w:val="0042639A"/>
  </w:style>
  <w:style w:type="character" w:customStyle="1" w:styleId="hljs-number">
    <w:name w:val="hljs-number"/>
    <w:basedOn w:val="a0"/>
    <w:rsid w:val="0042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2%D0%BE%D0%BA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ru-ru/library/ms173171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Kasimir Kantor</dc:creator>
  <cp:keywords/>
  <dc:description/>
  <cp:lastModifiedBy>Kasimir Kantor</cp:lastModifiedBy>
  <cp:revision>9</cp:revision>
  <dcterms:created xsi:type="dcterms:W3CDTF">2021-09-26T21:44:00Z</dcterms:created>
  <dcterms:modified xsi:type="dcterms:W3CDTF">2021-09-27T08:51:00Z</dcterms:modified>
</cp:coreProperties>
</file>