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6.png" ContentType="image/png"/>
  <Override PartName="/word/media/rId64.png" ContentType="image/png"/>
  <Override PartName="/word/media/rId60.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7</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Клюкин</w:t>
      </w:r>
      <w:r>
        <w:t xml:space="preserve"> </w:t>
      </w:r>
      <w:r>
        <w:t xml:space="preserve">Михаил</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Освоить арифметические инструкции языка ассемблера NASM.</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и исполнить программу для вычисления суммы</w:t>
      </w:r>
      <w:r>
        <w:t xml:space="preserve"> </w:t>
      </w:r>
      <m:oMath>
        <m:r>
          <m:t>6</m:t>
        </m:r>
        <m:r>
          <m:rPr>
            <m:sty m:val="p"/>
          </m:rPr>
          <m:t>+</m:t>
        </m:r>
        <m:r>
          <m:t>4</m:t>
        </m:r>
      </m:oMath>
      <w:r>
        <w:t xml:space="preserve">.</w:t>
      </w:r>
    </w:p>
    <w:p>
      <w:pPr>
        <w:numPr>
          <w:ilvl w:val="0"/>
          <w:numId w:val="1001"/>
        </w:numPr>
        <w:pStyle w:val="Compact"/>
      </w:pPr>
      <w:r>
        <w:t xml:space="preserve">Создать программу и исполнить для вычисления выражения</w:t>
      </w:r>
      <w:r>
        <w:t xml:space="preserve"> </w:t>
      </w:r>
      <m:oMath>
        <m:d>
          <m:dPr>
            <m:begChr m:val="("/>
            <m:endChr m:val=")"/>
            <m:sepChr m:val=""/>
            <m:grow/>
          </m:dPr>
          <m:e>
            <m:r>
              <m:t>5</m:t>
            </m:r>
            <m:r>
              <m:rPr>
                <m:sty m:val="p"/>
              </m:rPr>
              <m:t>*</m:t>
            </m:r>
            <m:r>
              <m:t>2</m:t>
            </m:r>
            <m:r>
              <m:rPr>
                <m:sty m:val="p"/>
              </m:rPr>
              <m:t>+</m:t>
            </m:r>
            <m:r>
              <m:t>3</m:t>
            </m:r>
          </m:e>
        </m:d>
        <m:r>
          <m:rPr>
            <m:sty m:val="p"/>
          </m:rPr>
          <m:t>/</m:t>
        </m:r>
        <m:r>
          <m:t>3</m:t>
        </m:r>
      </m:oMath>
      <w:r>
        <w:t xml:space="preserve">.</w:t>
      </w:r>
    </w:p>
    <w:p>
      <w:pPr>
        <w:numPr>
          <w:ilvl w:val="0"/>
          <w:numId w:val="1001"/>
        </w:numPr>
        <w:pStyle w:val="Compact"/>
      </w:pPr>
      <w:r>
        <w:t xml:space="preserve">Создать программу и исполнить для вычисления выражения</w:t>
      </w:r>
      <w:r>
        <w:t xml:space="preserve"> </w:t>
      </w:r>
      <m:oMath>
        <m:d>
          <m:dPr>
            <m:begChr m:val="("/>
            <m:endChr m:val=")"/>
            <m:sepChr m:val=""/>
            <m:grow/>
          </m:dPr>
          <m:e>
            <m:r>
              <m:t>4</m:t>
            </m:r>
            <m:r>
              <m:rPr>
                <m:sty m:val="p"/>
              </m:rPr>
              <m:t>*</m:t>
            </m:r>
            <m:r>
              <m:t>6</m:t>
            </m:r>
            <m:r>
              <m:rPr>
                <m:sty m:val="p"/>
              </m:rPr>
              <m:t>+</m:t>
            </m:r>
            <m:r>
              <m:t>2</m:t>
            </m:r>
          </m:e>
        </m:d>
        <m:r>
          <m:rPr>
            <m:sty m:val="p"/>
          </m:rPr>
          <m:t>/</m:t>
        </m:r>
        <m:r>
          <m:t>5</m:t>
        </m:r>
      </m:oMath>
      <w:r>
        <w:t xml:space="preserve">.</w:t>
      </w:r>
    </w:p>
    <w:p>
      <w:pPr>
        <w:numPr>
          <w:ilvl w:val="0"/>
          <w:numId w:val="1001"/>
        </w:numPr>
        <w:pStyle w:val="Compact"/>
      </w:pPr>
      <w:r>
        <w:t xml:space="preserve">Создать программу и исполнить для вычисления номера варианта по номеру студентческого билета.</w:t>
      </w:r>
    </w:p>
    <w:p>
      <w:pPr>
        <w:numPr>
          <w:ilvl w:val="0"/>
          <w:numId w:val="1001"/>
        </w:numPr>
        <w:pStyle w:val="Compact"/>
      </w:pPr>
      <w:r>
        <w:t xml:space="preserve">Ответить на вопросы.</w:t>
      </w:r>
    </w:p>
    <w:p>
      <w:pPr>
        <w:numPr>
          <w:ilvl w:val="0"/>
          <w:numId w:val="1001"/>
        </w:numPr>
        <w:pStyle w:val="Compact"/>
      </w:pPr>
      <w:r>
        <w:t xml:space="preserve">Выполнить задание для самостоятельной работы.</w:t>
      </w:r>
    </w:p>
    <w:bookmarkEnd w:id="21"/>
    <w:bookmarkStart w:id="30" w:name="теоретическое-введение"/>
    <w:p>
      <w:pPr>
        <w:pStyle w:val="Heading1"/>
      </w:pPr>
      <w:r>
        <w:rPr>
          <w:rStyle w:val="SectionNumber"/>
        </w:rPr>
        <w:t xml:space="preserve">3</w:t>
      </w:r>
      <w:r>
        <w:tab/>
      </w:r>
      <w:r>
        <w:t xml:space="preserve">Теоретическое введение</w:t>
      </w:r>
    </w:p>
    <w:bookmarkStart w:id="22" w:name="адресация-в-nasm"/>
    <w:p>
      <w:pPr>
        <w:pStyle w:val="Heading2"/>
      </w:pPr>
      <w:r>
        <w:rPr>
          <w:rStyle w:val="SectionNumber"/>
        </w:rPr>
        <w:t xml:space="preserve">3.1</w:t>
      </w:r>
      <w:r>
        <w:tab/>
      </w:r>
      <w:r>
        <w:t xml:space="preserve">Адресация в NASM</w:t>
      </w:r>
    </w:p>
    <w:p>
      <w:pPr>
        <w:pStyle w:val="FirstParagraph"/>
      </w:pPr>
      <w:r>
        <w:t xml:space="preserve">Адрес операнда предоставляет место, в котором хранятся данные для обработки. Данные могут хранится в регистре или в ячейке памяти.</w:t>
      </w:r>
      <w:r>
        <w:br/>
      </w:r>
      <w:r>
        <w:t xml:space="preserve">Существуют три способа адресации:</w:t>
      </w:r>
    </w:p>
    <w:p>
      <w:pPr>
        <w:numPr>
          <w:ilvl w:val="0"/>
          <w:numId w:val="1002"/>
        </w:numPr>
        <w:pStyle w:val="Compact"/>
      </w:pPr>
      <w:r>
        <w:t xml:space="preserve">Регистровая адресация – операнды хранятся в регистрах и в команде используются имена этих регистров.</w:t>
      </w:r>
    </w:p>
    <w:p>
      <w:pPr>
        <w:numPr>
          <w:ilvl w:val="0"/>
          <w:numId w:val="1002"/>
        </w:numPr>
        <w:pStyle w:val="Compact"/>
      </w:pPr>
      <w:r>
        <w:t xml:space="preserve">Непосредственная адресация – значения операндов хранятся непосредственно в команде.</w:t>
      </w:r>
    </w:p>
    <w:p>
      <w:pPr>
        <w:numPr>
          <w:ilvl w:val="0"/>
          <w:numId w:val="1002"/>
        </w:numPr>
        <w:pStyle w:val="Compact"/>
      </w:pPr>
      <w:r>
        <w:t xml:space="preserve">Адресация памяти – операнд задает адрес памяти. В команде указывается обозначение ячейки памяти, над содержимым которой требуется выполнить операцию.</w:t>
      </w:r>
    </w:p>
    <w:bookmarkEnd w:id="22"/>
    <w:bookmarkStart w:id="28" w:name="арифметические-операции-в-nasm"/>
    <w:p>
      <w:pPr>
        <w:pStyle w:val="Heading2"/>
      </w:pPr>
      <w:r>
        <w:rPr>
          <w:rStyle w:val="SectionNumber"/>
        </w:rPr>
        <w:t xml:space="preserve">3.2</w:t>
      </w:r>
      <w:r>
        <w:tab/>
      </w:r>
      <w:r>
        <w:t xml:space="preserve">Арифметические операции в NASM</w:t>
      </w:r>
    </w:p>
    <w:bookmarkStart w:id="23" w:name="целочисленное-сложение-add"/>
    <w:p>
      <w:pPr>
        <w:pStyle w:val="Heading3"/>
      </w:pPr>
      <w:r>
        <w:rPr>
          <w:rStyle w:val="SectionNumber"/>
        </w:rPr>
        <w:t xml:space="preserve">3.2.1</w:t>
      </w:r>
      <w:r>
        <w:tab/>
      </w:r>
      <w:r>
        <w:t xml:space="preserve">Целочисленное сложение add</w:t>
      </w:r>
    </w:p>
    <w:p>
      <w:pPr>
        <w:pStyle w:val="FirstParagraph"/>
      </w:pPr>
      <w:r>
        <w:t xml:space="preserve">Команда add выпоняет сложение двух опеарндов и записывает результат по адресу первого операнда. Она выглядит следующим образом:</w:t>
      </w:r>
    </w:p>
    <w:p>
      <w:pPr>
        <w:pStyle w:val="SourceCode"/>
      </w:pPr>
      <w:r>
        <w:rPr>
          <w:rStyle w:val="VerbatimChar"/>
        </w:rPr>
        <w:t xml:space="preserve">add &lt;операнд_1&gt;, &lt;операнд_2&gt;</w:t>
      </w:r>
    </w:p>
    <w:p>
      <w:pPr>
        <w:pStyle w:val="FirstParagraph"/>
      </w:pPr>
      <w:r>
        <w:t xml:space="preserve">Допустимые сочетания операндов для команды add аналогичны сочетаниям операндов для команды mov.</w:t>
      </w:r>
    </w:p>
    <w:bookmarkEnd w:id="23"/>
    <w:bookmarkStart w:id="24" w:name="целочисленное-вычитание-sub"/>
    <w:p>
      <w:pPr>
        <w:pStyle w:val="Heading3"/>
      </w:pPr>
      <w:r>
        <w:rPr>
          <w:rStyle w:val="SectionNumber"/>
        </w:rPr>
        <w:t xml:space="preserve">3.2.2</w:t>
      </w:r>
      <w:r>
        <w:tab/>
      </w:r>
      <w:r>
        <w:t xml:space="preserve">Целочисленное вычитание sub</w:t>
      </w:r>
    </w:p>
    <w:p>
      <w:pPr>
        <w:pStyle w:val="FirstParagraph"/>
      </w:pPr>
      <w:r>
        <w:t xml:space="preserve">Работает аналогично команде add и выглядит следующим образом:</w:t>
      </w:r>
    </w:p>
    <w:p>
      <w:pPr>
        <w:pStyle w:val="SourceCode"/>
      </w:pPr>
      <w:r>
        <w:rPr>
          <w:rStyle w:val="VerbatimChar"/>
        </w:rPr>
        <w:t xml:space="preserve">sub &lt;операнд_1&gt;, &lt;операнд_2&gt;</w:t>
      </w:r>
    </w:p>
    <w:bookmarkEnd w:id="24"/>
    <w:bookmarkStart w:id="25" w:name="команды-инкремента-и-декремента"/>
    <w:p>
      <w:pPr>
        <w:pStyle w:val="Heading3"/>
      </w:pPr>
      <w:r>
        <w:rPr>
          <w:rStyle w:val="SectionNumber"/>
        </w:rPr>
        <w:t xml:space="preserve">3.2.3</w:t>
      </w:r>
      <w:r>
        <w:tab/>
      </w:r>
      <w:r>
        <w:t xml:space="preserve">Команды инкремента и декремента</w:t>
      </w:r>
    </w:p>
    <w:p>
      <w:pPr>
        <w:pStyle w:val="FirstParagraph"/>
      </w:pPr>
      <w:r>
        <w:t xml:space="preserve">Инкремент – прибавление единицы, декремент – вычитание единицы. Команды для этих операций имеют следующий вид:</w:t>
      </w:r>
    </w:p>
    <w:p>
      <w:pPr>
        <w:pStyle w:val="SourceCode"/>
      </w:pPr>
      <w:r>
        <w:rPr>
          <w:rStyle w:val="VerbatimChar"/>
        </w:rPr>
        <w:t xml:space="preserve">inc &lt;операнд&gt;</w:t>
      </w:r>
      <w:r>
        <w:br/>
      </w:r>
      <w:r>
        <w:rPr>
          <w:rStyle w:val="VerbatimChar"/>
        </w:rPr>
        <w:t xml:space="preserve">dec &lt;операнд&gt;</w:t>
      </w:r>
    </w:p>
    <w:p>
      <w:pPr>
        <w:pStyle w:val="FirstParagraph"/>
      </w:pPr>
      <w:r>
        <w:t xml:space="preserve">Операндом может быть регистр или ячейка памяти любого размера</w:t>
      </w:r>
    </w:p>
    <w:bookmarkEnd w:id="25"/>
    <w:bookmarkStart w:id="26" w:name="команды-умножения-mul-и-imul"/>
    <w:p>
      <w:pPr>
        <w:pStyle w:val="Heading3"/>
      </w:pPr>
      <w:r>
        <w:rPr>
          <w:rStyle w:val="SectionNumber"/>
        </w:rPr>
        <w:t xml:space="preserve">3.2.4</w:t>
      </w:r>
      <w:r>
        <w:tab/>
      </w:r>
      <w:r>
        <w:t xml:space="preserve">Команды умножения mul и imul</w:t>
      </w:r>
    </w:p>
    <w:p>
      <w:pPr>
        <w:pStyle w:val="FirstParagraph"/>
      </w:pPr>
      <w:r>
        <w:t xml:space="preserve">Для беззнакового умножения используется команда mul:</w:t>
      </w:r>
    </w:p>
    <w:p>
      <w:pPr>
        <w:pStyle w:val="SourceCode"/>
      </w:pPr>
      <w:r>
        <w:rPr>
          <w:rStyle w:val="VerbatimChar"/>
        </w:rPr>
        <w:t xml:space="preserve">mul &lt;операнд&gt;</w:t>
      </w:r>
    </w:p>
    <w:p>
      <w:pPr>
        <w:pStyle w:val="FirstParagraph"/>
      </w:pPr>
      <w:r>
        <w:t xml:space="preserve">Для знакового умножения используется команда imul:</w:t>
      </w:r>
    </w:p>
    <w:p>
      <w:pPr>
        <w:pStyle w:val="SourceCode"/>
      </w:pPr>
      <w:r>
        <w:rPr>
          <w:rStyle w:val="VerbatimChar"/>
        </w:rPr>
        <w:t xml:space="preserve">imul &lt;операнд&gt;</w:t>
      </w:r>
    </w:p>
    <w:p>
      <w:pPr>
        <w:pStyle w:val="FirstParagraph"/>
      </w:pPr>
      <w:r>
        <w:t xml:space="preserve">Для команд умножения один из сомножителей указывается в команде и должен находиться в регистре или в памяти, но не может быть непосредственным операндом. Второй сомножитель в команде явно не указывается и должен находиться в регистре EAX,AX или AL, а результат помещается в регистры EDX:EAX, DX:AX или AX, в зависимости от размера операнда.</w:t>
      </w:r>
    </w:p>
    <w:p>
      <w:pPr>
        <w:pStyle w:val="BodyText"/>
      </w:pPr>
      <w:r>
        <w:t xml:space="preserve">Примеры использования инструкции mul:</w:t>
      </w:r>
    </w:p>
    <w:p>
      <w:pPr>
        <w:pStyle w:val="SourceCode"/>
      </w:pPr>
      <w:r>
        <w:rPr>
          <w:rStyle w:val="VerbatimChar"/>
        </w:rPr>
        <w:t xml:space="preserve">a dw 270</w:t>
      </w:r>
      <w:r>
        <w:br/>
      </w:r>
      <w:r>
        <w:br/>
      </w:r>
      <w:r>
        <w:rPr>
          <w:rStyle w:val="VerbatimChar"/>
        </w:rPr>
        <w:t xml:space="preserve">mov ax, 100</w:t>
      </w:r>
      <w:r>
        <w:br/>
      </w:r>
      <w:r>
        <w:rPr>
          <w:rStyle w:val="VerbatimChar"/>
        </w:rPr>
        <w:t xml:space="preserve">mul a</w:t>
      </w:r>
      <w:r>
        <w:br/>
      </w:r>
      <w:r>
        <w:rPr>
          <w:rStyle w:val="VerbatimChar"/>
        </w:rPr>
        <w:t xml:space="preserve">mul bl</w:t>
      </w:r>
      <w:r>
        <w:br/>
      </w:r>
      <w:r>
        <w:rPr>
          <w:rStyle w:val="VerbatimChar"/>
        </w:rPr>
        <w:t xml:space="preserve">mul ax</w:t>
      </w:r>
    </w:p>
    <w:bookmarkEnd w:id="26"/>
    <w:bookmarkStart w:id="27" w:name="команда-деления-div-idiv"/>
    <w:p>
      <w:pPr>
        <w:pStyle w:val="Heading3"/>
      </w:pPr>
      <w:r>
        <w:rPr>
          <w:rStyle w:val="SectionNumber"/>
        </w:rPr>
        <w:t xml:space="preserve">3.2.5</w:t>
      </w:r>
      <w:r>
        <w:tab/>
      </w:r>
      <w:r>
        <w:t xml:space="preserve">Команда деления div idiv</w:t>
      </w:r>
    </w:p>
    <w:p>
      <w:pPr>
        <w:pStyle w:val="FirstParagraph"/>
      </w:pPr>
      <w:r>
        <w:t xml:space="preserve">Для беззнакового деления используется команда div:</w:t>
      </w:r>
    </w:p>
    <w:p>
      <w:pPr>
        <w:pStyle w:val="SourceCode"/>
      </w:pPr>
      <w:r>
        <w:rPr>
          <w:rStyle w:val="VerbatimChar"/>
        </w:rPr>
        <w:t xml:space="preserve">div &lt;делитель&gt;</w:t>
      </w:r>
    </w:p>
    <w:p>
      <w:pPr>
        <w:pStyle w:val="FirstParagraph"/>
      </w:pPr>
      <w:r>
        <w:t xml:space="preserve">Для знакового деления используется команда idiv:</w:t>
      </w:r>
    </w:p>
    <w:p>
      <w:pPr>
        <w:pStyle w:val="SourceCode"/>
      </w:pPr>
      <w:r>
        <w:rPr>
          <w:rStyle w:val="VerbatimChar"/>
        </w:rPr>
        <w:t xml:space="preserve">idiv &lt;делитель&gt;</w:t>
      </w:r>
    </w:p>
    <w:p>
      <w:pPr>
        <w:pStyle w:val="FirstParagraph"/>
      </w:pPr>
      <w:r>
        <w:t xml:space="preserve">В командах указывается только один операнд – делитель, который может быть регистром или ячейкой памяти, но не может быть непосредственным операндом. Местоположение делимого и результата для команд деления зависит от размера делителя. Кроме того, так как в результате деления получается два числа – частное и остаток, то эти числа помещаются в определённые регистры.</w:t>
      </w:r>
    </w:p>
    <w:bookmarkEnd w:id="27"/>
    <w:bookmarkEnd w:id="28"/>
    <w:bookmarkStart w:id="29" w:name="Xc435843e6c1d2848399bb38f790586fcaf3fffa"/>
    <w:p>
      <w:pPr>
        <w:pStyle w:val="Heading2"/>
      </w:pPr>
      <w:r>
        <w:rPr>
          <w:rStyle w:val="SectionNumber"/>
        </w:rPr>
        <w:t xml:space="preserve">3.3</w:t>
      </w:r>
      <w:r>
        <w:tab/>
      </w:r>
      <w:r>
        <w:t xml:space="preserve">Перевод символа числа в десятичную символьную запись</w:t>
      </w:r>
    </w:p>
    <w:p>
      <w:pPr>
        <w:pStyle w:val="FirstParagraph"/>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Расширенная таблица ASCII состоит из двух частей. Первая (символы с кодами 0-127) является универсальной (см. Приложение.), а вторая (коды 128-255) предназначена для специальных символов и букв национальных алфавитов и на компьютерах разных типов может меняться.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 Для выполнения лабораторных работ в файле in_out.asm реализованы подпрограммы для преобразования ASCII символов в числа и обратно. Это:</w:t>
      </w:r>
    </w:p>
    <w:p>
      <w:pPr>
        <w:numPr>
          <w:ilvl w:val="0"/>
          <w:numId w:val="1003"/>
        </w:numPr>
        <w:pStyle w:val="Compact"/>
      </w:pPr>
      <w:r>
        <w:t xml:space="preserve">iprint – вывод на экран чисел в формате ASCII, перед вызовом iprint в регистр eax необходимо записать выводимое число (mov eax,</w:t>
      </w:r>
      <w:r>
        <w:t xml:space="preserve">).</w:t>
      </w:r>
    </w:p>
    <w:p>
      <w:pPr>
        <w:numPr>
          <w:ilvl w:val="0"/>
          <w:numId w:val="1003"/>
        </w:numPr>
        <w:pStyle w:val="Compact"/>
      </w:pPr>
      <w:r>
        <w:t xml:space="preserve">iprintLF – работает аналогично iprint, но при выводе на экран после числа добавляет к символ перевода строки.</w:t>
      </w:r>
    </w:p>
    <w:p>
      <w:pPr>
        <w:numPr>
          <w:ilvl w:val="0"/>
          <w:numId w:val="1003"/>
        </w:numPr>
        <w:pStyle w:val="Compact"/>
      </w:pPr>
      <w:r>
        <w:t xml:space="preserve">atoi – функция преобразует ascii-код символа в целое число и записает результат в регистр eax, перед вызовом atoi в регистр eax необходимо записать число (mov eax,</w:t>
      </w:r>
      <w:r>
        <w:t xml:space="preserve">).</w:t>
      </w:r>
      <w:r>
        <w:br/>
      </w:r>
    </w:p>
    <w:bookmarkEnd w:id="29"/>
    <w:bookmarkEnd w:id="30"/>
    <w:bookmarkStart w:id="69"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55" w:name="символьные-и-численные-данные-в-nasm"/>
    <w:p>
      <w:pPr>
        <w:pStyle w:val="Heading2"/>
      </w:pPr>
      <w:r>
        <w:rPr>
          <w:rStyle w:val="SectionNumber"/>
        </w:rPr>
        <w:t xml:space="preserve">4.1</w:t>
      </w:r>
      <w:r>
        <w:tab/>
      </w:r>
      <w:r>
        <w:t xml:space="preserve">Символьные и численные данные в NASM</w:t>
      </w:r>
    </w:p>
    <w:p>
      <w:pPr>
        <w:pStyle w:val="FirstParagraph"/>
      </w:pPr>
      <w:r>
        <w:t xml:space="preserve">Создали каталог для работы и перешли в него. Создали файл lab7-1.asm (Рис. 1).</w:t>
      </w:r>
    </w:p>
    <w:p>
      <w:pPr>
        <w:pStyle w:val="CaptionedFigure"/>
      </w:pPr>
      <w:bookmarkStart w:id="34" w:name="fig:fig1"/>
      <w:r>
        <w:drawing>
          <wp:inline>
            <wp:extent cx="5334000" cy="1296175"/>
            <wp:effectExtent b="0" l="0" r="0" t="0"/>
            <wp:docPr descr="Рис. 1: Создание рабочего каталога и файла lab7-1.asm" title="" id="32" name="Picture"/>
            <a:graphic>
              <a:graphicData uri="http://schemas.openxmlformats.org/drawingml/2006/picture">
                <pic:pic>
                  <pic:nvPicPr>
                    <pic:cNvPr descr="./image/Screenshot%20from%202022-11-23%2013-00-01.png" id="33" name="Picture"/>
                    <pic:cNvPicPr>
                      <a:picLocks noChangeArrowheads="1" noChangeAspect="1"/>
                    </pic:cNvPicPr>
                  </pic:nvPicPr>
                  <pic:blipFill>
                    <a:blip r:embed="rId31"/>
                    <a:stretch>
                      <a:fillRect/>
                    </a:stretch>
                  </pic:blipFill>
                  <pic:spPr bwMode="auto">
                    <a:xfrm>
                      <a:off x="0" y="0"/>
                      <a:ext cx="5334000" cy="1296175"/>
                    </a:xfrm>
                    <a:prstGeom prst="rect">
                      <a:avLst/>
                    </a:prstGeom>
                    <a:noFill/>
                    <a:ln w="9525">
                      <a:noFill/>
                      <a:headEnd/>
                      <a:tailEnd/>
                    </a:ln>
                  </pic:spPr>
                </pic:pic>
              </a:graphicData>
            </a:graphic>
          </wp:inline>
        </w:drawing>
      </w:r>
      <w:bookmarkEnd w:id="34"/>
    </w:p>
    <w:p>
      <w:pPr>
        <w:pStyle w:val="ImageCaption"/>
      </w:pPr>
      <w:r>
        <w:t xml:space="preserve">Рис. 1: Создание рабочего каталога и файла lab7-1.asm</w:t>
      </w:r>
    </w:p>
    <w:p>
      <w:pPr>
        <w:pStyle w:val="BodyText"/>
      </w:pPr>
      <w:r>
        <w:t xml:space="preserve">Ввели в файл lab7-1.asm текст следующей программы:</w:t>
      </w:r>
    </w:p>
    <w:p>
      <w:pPr>
        <w:pStyle w:val="SourceCode"/>
      </w:pPr>
      <w:r>
        <w:rPr>
          <w:rStyle w:val="VerbatimChar"/>
        </w:rPr>
        <w:t xml:space="preserve">%include 'in_out.asm'</w:t>
      </w:r>
      <w:r>
        <w:br/>
      </w:r>
      <w:r>
        <w:rPr>
          <w:rStyle w:val="VerbatimChar"/>
        </w:rPr>
        <w:t xml:space="preserve">SECTION .bss</w:t>
      </w:r>
      <w:r>
        <w:br/>
      </w:r>
      <w:r>
        <w:rPr>
          <w:rStyle w:val="VerbatimChar"/>
        </w:rPr>
        <w:t xml:space="preserve">buf1: RESB 80</w:t>
      </w:r>
      <w:r>
        <w:br/>
      </w:r>
      <w:r>
        <w:rPr>
          <w:rStyle w:val="VerbatimChar"/>
        </w:rPr>
        <w:t xml:space="preserve">SECTION .text</w:t>
      </w:r>
      <w:r>
        <w:br/>
      </w:r>
      <w:r>
        <w:rPr>
          <w:rStyle w:val="VerbatimChar"/>
        </w:rPr>
        <w:t xml:space="preserve">GLOBAL _start</w:t>
      </w:r>
      <w:r>
        <w:br/>
      </w:r>
      <w:r>
        <w:rPr>
          <w:rStyle w:val="VerbatimChar"/>
        </w:rPr>
        <w:t xml:space="preserve">_start:</w:t>
      </w:r>
      <w:r>
        <w:br/>
      </w:r>
      <w:r>
        <w:rPr>
          <w:rStyle w:val="VerbatimChar"/>
        </w:rPr>
        <w:t xml:space="preserve">mov eax,'6'</w:t>
      </w:r>
      <w:r>
        <w:br/>
      </w:r>
      <w:r>
        <w:rPr>
          <w:rStyle w:val="VerbatimChar"/>
        </w:rPr>
        <w:t xml:space="preserve">mov ebx,'4'</w:t>
      </w:r>
      <w:r>
        <w:br/>
      </w:r>
      <w:r>
        <w:rPr>
          <w:rStyle w:val="VerbatimChar"/>
        </w:rPr>
        <w:t xml:space="preserve">add eax,ebx</w:t>
      </w:r>
      <w:r>
        <w:br/>
      </w:r>
      <w:r>
        <w:rPr>
          <w:rStyle w:val="VerbatimChar"/>
        </w:rPr>
        <w:t xml:space="preserve">mov [buf1],eax</w:t>
      </w:r>
      <w:r>
        <w:br/>
      </w:r>
      <w:r>
        <w:rPr>
          <w:rStyle w:val="VerbatimChar"/>
        </w:rPr>
        <w:t xml:space="preserve">mov eax,buf1</w:t>
      </w:r>
      <w:r>
        <w:br/>
      </w:r>
      <w:r>
        <w:rPr>
          <w:rStyle w:val="VerbatimChar"/>
        </w:rPr>
        <w:t xml:space="preserve">call sprintLF</w:t>
      </w:r>
      <w:r>
        <w:br/>
      </w:r>
      <w:r>
        <w:rPr>
          <w:rStyle w:val="VerbatimChar"/>
        </w:rPr>
        <w:t xml:space="preserve">call quit</w:t>
      </w:r>
    </w:p>
    <w:p>
      <w:pPr>
        <w:pStyle w:val="FirstParagraph"/>
      </w:pPr>
      <w:r>
        <w:t xml:space="preserve">Создали исполняемый файл и запустили его (Рис. 2).</w:t>
      </w:r>
    </w:p>
    <w:p>
      <w:pPr>
        <w:pStyle w:val="CaptionedFigure"/>
      </w:pPr>
      <w:bookmarkStart w:id="38" w:name="fig:fig2"/>
      <w:r>
        <w:drawing>
          <wp:inline>
            <wp:extent cx="5334000" cy="2823214"/>
            <wp:effectExtent b="0" l="0" r="0" t="0"/>
            <wp:docPr descr="Рис. 2: Создание и запуск исполняемого файла" title="" id="36" name="Picture"/>
            <a:graphic>
              <a:graphicData uri="http://schemas.openxmlformats.org/drawingml/2006/picture">
                <pic:pic>
                  <pic:nvPicPr>
                    <pic:cNvPr descr="./image/Screenshot%20from%202022-11-23%2013-14-48.png" id="37" name="Picture"/>
                    <pic:cNvPicPr>
                      <a:picLocks noChangeArrowheads="1" noChangeAspect="1"/>
                    </pic:cNvPicPr>
                  </pic:nvPicPr>
                  <pic:blipFill>
                    <a:blip r:embed="rId35"/>
                    <a:stretch>
                      <a:fillRect/>
                    </a:stretch>
                  </pic:blipFill>
                  <pic:spPr bwMode="auto">
                    <a:xfrm>
                      <a:off x="0" y="0"/>
                      <a:ext cx="5334000" cy="2823214"/>
                    </a:xfrm>
                    <a:prstGeom prst="rect">
                      <a:avLst/>
                    </a:prstGeom>
                    <a:noFill/>
                    <a:ln w="9525">
                      <a:noFill/>
                      <a:headEnd/>
                      <a:tailEnd/>
                    </a:ln>
                  </pic:spPr>
                </pic:pic>
              </a:graphicData>
            </a:graphic>
          </wp:inline>
        </w:drawing>
      </w:r>
      <w:bookmarkEnd w:id="38"/>
    </w:p>
    <w:p>
      <w:pPr>
        <w:pStyle w:val="ImageCaption"/>
      </w:pPr>
      <w:r>
        <w:t xml:space="preserve">Рис. 2: Создание и запуск исполняемого файла</w:t>
      </w:r>
    </w:p>
    <w:p>
      <w:pPr>
        <w:pStyle w:val="BodyText"/>
      </w:pPr>
      <w:r>
        <w:t xml:space="preserve">В результате мы получили не число 10, а символ</w:t>
      </w:r>
      <w:r>
        <w:t xml:space="preserve"> </w:t>
      </w:r>
      <w:r>
        <w:t xml:space="preserve">‘</w:t>
      </w:r>
      <w:r>
        <w:t xml:space="preserve">j</w:t>
      </w:r>
      <w:r>
        <w:t xml:space="preserve">’</w:t>
      </w:r>
      <w:r>
        <w:t xml:space="preserve">, поскольку команда add записала в регистр eax сумму кодов символов</w:t>
      </w:r>
      <w:r>
        <w:t xml:space="preserve"> </w:t>
      </w:r>
      <w:r>
        <w:t xml:space="preserve">‘</w:t>
      </w:r>
      <w:r>
        <w:t xml:space="preserve">4</w:t>
      </w:r>
      <w:r>
        <w:t xml:space="preserve">’</w:t>
      </w:r>
      <w:r>
        <w:t xml:space="preserve"> </w:t>
      </w:r>
      <w:r>
        <w:t xml:space="preserve">и</w:t>
      </w:r>
      <w:r>
        <w:t xml:space="preserve"> </w:t>
      </w:r>
      <w:r>
        <w:t xml:space="preserve">‘</w:t>
      </w:r>
      <w:r>
        <w:t xml:space="preserve">6</w:t>
      </w:r>
      <w:r>
        <w:t xml:space="preserve">’</w:t>
      </w:r>
      <w:r>
        <w:t xml:space="preserve">, которая является кодом символа</w:t>
      </w:r>
      <w:r>
        <w:t xml:space="preserve"> </w:t>
      </w:r>
      <w:r>
        <w:t xml:space="preserve">‘</w:t>
      </w:r>
      <w:r>
        <w:t xml:space="preserve">j</w:t>
      </w:r>
      <w:r>
        <w:t xml:space="preserve">’</w:t>
      </w:r>
      <w:r>
        <w:t xml:space="preserve">.</w:t>
      </w:r>
    </w:p>
    <w:p>
      <w:pPr>
        <w:pStyle w:val="BodyText"/>
      </w:pPr>
      <w:r>
        <w:t xml:space="preserve">Далее заменили в тексте программы символы на числа, создали исполняемый файл и запустили его (Рис. 3).</w:t>
      </w:r>
    </w:p>
    <w:p>
      <w:pPr>
        <w:pStyle w:val="CaptionedFigure"/>
      </w:pPr>
      <w:bookmarkStart w:id="42" w:name="fig:fig3"/>
      <w:r>
        <w:drawing>
          <wp:inline>
            <wp:extent cx="5334000" cy="2823214"/>
            <wp:effectExtent b="0" l="0" r="0" t="0"/>
            <wp:docPr descr="Рис. 3: Замена символов на числа" title="" id="40" name="Picture"/>
            <a:graphic>
              <a:graphicData uri="http://schemas.openxmlformats.org/drawingml/2006/picture">
                <pic:pic>
                  <pic:nvPicPr>
                    <pic:cNvPr descr="./image/Screenshot%20from%202022-11-23%2013-17-26.png" id="41" name="Picture"/>
                    <pic:cNvPicPr>
                      <a:picLocks noChangeArrowheads="1" noChangeAspect="1"/>
                    </pic:cNvPicPr>
                  </pic:nvPicPr>
                  <pic:blipFill>
                    <a:blip r:embed="rId39"/>
                    <a:stretch>
                      <a:fillRect/>
                    </a:stretch>
                  </pic:blipFill>
                  <pic:spPr bwMode="auto">
                    <a:xfrm>
                      <a:off x="0" y="0"/>
                      <a:ext cx="5334000" cy="2823214"/>
                    </a:xfrm>
                    <a:prstGeom prst="rect">
                      <a:avLst/>
                    </a:prstGeom>
                    <a:noFill/>
                    <a:ln w="9525">
                      <a:noFill/>
                      <a:headEnd/>
                      <a:tailEnd/>
                    </a:ln>
                  </pic:spPr>
                </pic:pic>
              </a:graphicData>
            </a:graphic>
          </wp:inline>
        </w:drawing>
      </w:r>
      <w:bookmarkEnd w:id="42"/>
    </w:p>
    <w:p>
      <w:pPr>
        <w:pStyle w:val="ImageCaption"/>
      </w:pPr>
      <w:r>
        <w:t xml:space="preserve">Рис. 3: Замена символов на числа</w:t>
      </w:r>
    </w:p>
    <w:p>
      <w:pPr>
        <w:pStyle w:val="BodyText"/>
      </w:pPr>
      <w:r>
        <w:t xml:space="preserve">В этом случае мы так же не получили число 10. Вместо него выводится символ с кодом 10 –</w:t>
      </w:r>
      <w:r>
        <w:t xml:space="preserve"> </w:t>
      </w:r>
      <w:r>
        <w:t xml:space="preserve">‘</w:t>
      </w:r>
      <w:r>
        <w:t xml:space="preserve">\n</w:t>
      </w:r>
      <w:r>
        <w:t xml:space="preserve">’</w:t>
      </w:r>
      <w:r>
        <w:t xml:space="preserve">, который не отображается при выводе на экран.</w:t>
      </w:r>
    </w:p>
    <w:p>
      <w:pPr>
        <w:pStyle w:val="BodyText"/>
      </w:pPr>
      <w:r>
        <w:t xml:space="preserve">Создали файл lab7-2.asm в каталоге ~/work/arch-pc/lab07 и ввели в него текст следующей программы:</w:t>
      </w:r>
    </w:p>
    <w:p>
      <w:pPr>
        <w:pStyle w:val="SourceCode"/>
      </w:pPr>
      <w:r>
        <w:rPr>
          <w:rStyle w:val="VerbatimChar"/>
        </w:rPr>
        <w:t xml:space="preserve">%include 'in_out.asm'</w:t>
      </w:r>
      <w:r>
        <w:br/>
      </w:r>
      <w:r>
        <w:rPr>
          <w:rStyle w:val="VerbatimChar"/>
        </w:rPr>
        <w:t xml:space="preserve">SECTION .text</w:t>
      </w:r>
      <w:r>
        <w:br/>
      </w:r>
      <w:r>
        <w:rPr>
          <w:rStyle w:val="VerbatimChar"/>
        </w:rPr>
        <w:t xml:space="preserve">GLOBAL _start</w:t>
      </w:r>
      <w:r>
        <w:br/>
      </w:r>
      <w:r>
        <w:rPr>
          <w:rStyle w:val="VerbatimChar"/>
        </w:rPr>
        <w:t xml:space="preserve">_start:</w:t>
      </w:r>
      <w:r>
        <w:br/>
      </w:r>
      <w:r>
        <w:rPr>
          <w:rStyle w:val="VerbatimChar"/>
        </w:rPr>
        <w:t xml:space="preserve">mov eax,'6'</w:t>
      </w:r>
      <w:r>
        <w:br/>
      </w:r>
      <w:r>
        <w:rPr>
          <w:rStyle w:val="VerbatimChar"/>
        </w:rPr>
        <w:t xml:space="preserve">mov ebx,'4'</w:t>
      </w:r>
      <w:r>
        <w:br/>
      </w:r>
      <w:r>
        <w:rPr>
          <w:rStyle w:val="VerbatimChar"/>
        </w:rPr>
        <w:t xml:space="preserve">add eax,ebx</w:t>
      </w:r>
      <w:r>
        <w:br/>
      </w:r>
      <w:r>
        <w:rPr>
          <w:rStyle w:val="VerbatimChar"/>
        </w:rPr>
        <w:t xml:space="preserve">call iprintLF</w:t>
      </w:r>
      <w:r>
        <w:br/>
      </w:r>
      <w:r>
        <w:rPr>
          <w:rStyle w:val="VerbatimChar"/>
        </w:rPr>
        <w:t xml:space="preserve">call quit</w:t>
      </w:r>
    </w:p>
    <w:p>
      <w:pPr>
        <w:pStyle w:val="FirstParagraph"/>
      </w:pPr>
      <w:r>
        <w:t xml:space="preserve">Создали и запустили исполняемый файл (Рис. 4).</w:t>
      </w:r>
    </w:p>
    <w:p>
      <w:pPr>
        <w:pStyle w:val="CaptionedFigure"/>
      </w:pPr>
      <w:bookmarkStart w:id="46" w:name="fig:fig4"/>
      <w:r>
        <w:drawing>
          <wp:inline>
            <wp:extent cx="5334000" cy="2618715"/>
            <wp:effectExtent b="0" l="0" r="0" t="0"/>
            <wp:docPr descr="Рис. 4: Использование iprintLF для вывода на экран" title="" id="44" name="Picture"/>
            <a:graphic>
              <a:graphicData uri="http://schemas.openxmlformats.org/drawingml/2006/picture">
                <pic:pic>
                  <pic:nvPicPr>
                    <pic:cNvPr descr="./image/Screenshot%20from%202022-11-23%2013-24-49.png" id="45" name="Picture"/>
                    <pic:cNvPicPr>
                      <a:picLocks noChangeArrowheads="1" noChangeAspect="1"/>
                    </pic:cNvPicPr>
                  </pic:nvPicPr>
                  <pic:blipFill>
                    <a:blip r:embed="rId43"/>
                    <a:stretch>
                      <a:fillRect/>
                    </a:stretch>
                  </pic:blipFill>
                  <pic:spPr bwMode="auto">
                    <a:xfrm>
                      <a:off x="0" y="0"/>
                      <a:ext cx="5334000" cy="2618715"/>
                    </a:xfrm>
                    <a:prstGeom prst="rect">
                      <a:avLst/>
                    </a:prstGeom>
                    <a:noFill/>
                    <a:ln w="9525">
                      <a:noFill/>
                      <a:headEnd/>
                      <a:tailEnd/>
                    </a:ln>
                  </pic:spPr>
                </pic:pic>
              </a:graphicData>
            </a:graphic>
          </wp:inline>
        </w:drawing>
      </w:r>
      <w:bookmarkEnd w:id="46"/>
    </w:p>
    <w:p>
      <w:pPr>
        <w:pStyle w:val="ImageCaption"/>
      </w:pPr>
      <w:r>
        <w:t xml:space="preserve">Рис. 4: Использование iprintLF для вывода на экран</w:t>
      </w:r>
    </w:p>
    <w:p>
      <w:pPr>
        <w:pStyle w:val="BodyText"/>
      </w:pPr>
      <w:r>
        <w:t xml:space="preserve">В результате получили число 106, так как функция iprintLF позволяет вывести число, а не символ, кодом которого является это число.</w:t>
      </w:r>
    </w:p>
    <w:p>
      <w:pPr>
        <w:pStyle w:val="BodyText"/>
      </w:pPr>
      <w:r>
        <w:t xml:space="preserve">Заменили в тексте программы символы на числа, создали исполняемый файл и запустили его (Рис. 5).</w:t>
      </w:r>
    </w:p>
    <w:p>
      <w:pPr>
        <w:pStyle w:val="CaptionedFigure"/>
      </w:pPr>
      <w:bookmarkStart w:id="50" w:name="fig:fig5"/>
      <w:r>
        <w:drawing>
          <wp:inline>
            <wp:extent cx="5334000" cy="2618715"/>
            <wp:effectExtent b="0" l="0" r="0" t="0"/>
            <wp:docPr descr="Рис. 5: Замена символов на числа" title="" id="48" name="Picture"/>
            <a:graphic>
              <a:graphicData uri="http://schemas.openxmlformats.org/drawingml/2006/picture">
                <pic:pic>
                  <pic:nvPicPr>
                    <pic:cNvPr descr="./image/Screenshot%20from%202022-11-23%2013-26-10.png" id="49" name="Picture"/>
                    <pic:cNvPicPr>
                      <a:picLocks noChangeArrowheads="1" noChangeAspect="1"/>
                    </pic:cNvPicPr>
                  </pic:nvPicPr>
                  <pic:blipFill>
                    <a:blip r:embed="rId47"/>
                    <a:stretch>
                      <a:fillRect/>
                    </a:stretch>
                  </pic:blipFill>
                  <pic:spPr bwMode="auto">
                    <a:xfrm>
                      <a:off x="0" y="0"/>
                      <a:ext cx="5334000" cy="2618715"/>
                    </a:xfrm>
                    <a:prstGeom prst="rect">
                      <a:avLst/>
                    </a:prstGeom>
                    <a:noFill/>
                    <a:ln w="9525">
                      <a:noFill/>
                      <a:headEnd/>
                      <a:tailEnd/>
                    </a:ln>
                  </pic:spPr>
                </pic:pic>
              </a:graphicData>
            </a:graphic>
          </wp:inline>
        </w:drawing>
      </w:r>
      <w:bookmarkEnd w:id="50"/>
    </w:p>
    <w:p>
      <w:pPr>
        <w:pStyle w:val="ImageCaption"/>
      </w:pPr>
      <w:r>
        <w:t xml:space="preserve">Рис. 5: Замена символов на числа</w:t>
      </w:r>
    </w:p>
    <w:p>
      <w:pPr>
        <w:pStyle w:val="BodyText"/>
      </w:pPr>
      <w:r>
        <w:t xml:space="preserve">В результате работы программы на экран вывелось число 10.</w:t>
      </w:r>
    </w:p>
    <w:p>
      <w:pPr>
        <w:pStyle w:val="BodyText"/>
      </w:pPr>
      <w:r>
        <w:t xml:space="preserve">Заменили функцию iprintLF на iprint, создали исполняемый файл и запустили его (Рис. 6).</w:t>
      </w:r>
    </w:p>
    <w:p>
      <w:pPr>
        <w:pStyle w:val="CaptionedFigure"/>
      </w:pPr>
      <w:bookmarkStart w:id="54" w:name="fig:fig6"/>
      <w:r>
        <w:drawing>
          <wp:inline>
            <wp:extent cx="5334000" cy="2618715"/>
            <wp:effectExtent b="0" l="0" r="0" t="0"/>
            <wp:docPr descr="Рис. 6: Замена iprintLF на iprint" title="" id="52" name="Picture"/>
            <a:graphic>
              <a:graphicData uri="http://schemas.openxmlformats.org/drawingml/2006/picture">
                <pic:pic>
                  <pic:nvPicPr>
                    <pic:cNvPr descr="./image/Screenshot%20from%202022-11-23%2013-27-18.png" id="53" name="Picture"/>
                    <pic:cNvPicPr>
                      <a:picLocks noChangeArrowheads="1" noChangeAspect="1"/>
                    </pic:cNvPicPr>
                  </pic:nvPicPr>
                  <pic:blipFill>
                    <a:blip r:embed="rId51"/>
                    <a:stretch>
                      <a:fillRect/>
                    </a:stretch>
                  </pic:blipFill>
                  <pic:spPr bwMode="auto">
                    <a:xfrm>
                      <a:off x="0" y="0"/>
                      <a:ext cx="5334000" cy="2618715"/>
                    </a:xfrm>
                    <a:prstGeom prst="rect">
                      <a:avLst/>
                    </a:prstGeom>
                    <a:noFill/>
                    <a:ln w="9525">
                      <a:noFill/>
                      <a:headEnd/>
                      <a:tailEnd/>
                    </a:ln>
                  </pic:spPr>
                </pic:pic>
              </a:graphicData>
            </a:graphic>
          </wp:inline>
        </w:drawing>
      </w:r>
      <w:bookmarkEnd w:id="54"/>
    </w:p>
    <w:p>
      <w:pPr>
        <w:pStyle w:val="ImageCaption"/>
      </w:pPr>
      <w:r>
        <w:t xml:space="preserve">Рис. 6: Замена iprintLF на iprint</w:t>
      </w:r>
    </w:p>
    <w:p>
      <w:pPr>
        <w:pStyle w:val="BodyText"/>
      </w:pPr>
      <w:r>
        <w:t xml:space="preserve">В результате после вывода числа 10 не произошло перехода на новую строку. Этим вывод функции iprint отличается от вывода функции iprintLF.</w:t>
      </w:r>
    </w:p>
    <w:bookmarkEnd w:id="55"/>
    <w:bookmarkStart w:id="68" w:name="X8c0a1c151545696051e31eb8f7e02c7d54dd7c6"/>
    <w:p>
      <w:pPr>
        <w:pStyle w:val="Heading2"/>
      </w:pPr>
      <w:r>
        <w:rPr>
          <w:rStyle w:val="SectionNumber"/>
        </w:rPr>
        <w:t xml:space="preserve">4.2</w:t>
      </w:r>
      <w:r>
        <w:tab/>
      </w:r>
      <w:r>
        <w:t xml:space="preserve">Выполнение арифметических операций в NASM</w:t>
      </w:r>
    </w:p>
    <w:p>
      <w:pPr>
        <w:pStyle w:val="FirstParagraph"/>
      </w:pPr>
      <w:r>
        <w:t xml:space="preserve">Создали файл lab7-3.asm, ввели в него текст программы для вычисления выражения</w:t>
      </w:r>
      <w:r>
        <w:t xml:space="preserve"> </w:t>
      </w:r>
      <m:oMath>
        <m:r>
          <m:t>f</m:t>
        </m:r>
        <m:d>
          <m:dPr>
            <m:begChr m:val="("/>
            <m:endChr m:val=")"/>
            <m:sepChr m:val=""/>
            <m:grow/>
          </m:dPr>
          <m:e>
            <m:r>
              <m:t>x</m:t>
            </m:r>
          </m:e>
        </m:d>
        <m:r>
          <m:rPr>
            <m:sty m:val="p"/>
          </m:rPr>
          <m:t>=</m:t>
        </m:r>
        <m:d>
          <m:dPr>
            <m:begChr m:val="("/>
            <m:endChr m:val=")"/>
            <m:sepChr m:val=""/>
            <m:grow/>
          </m:dPr>
          <m:e>
            <m:r>
              <m:t>5</m:t>
            </m:r>
            <m:r>
              <m:rPr>
                <m:sty m:val="p"/>
              </m:rPr>
              <m:t>*</m:t>
            </m:r>
            <m:r>
              <m:t>2</m:t>
            </m:r>
            <m:r>
              <m:rPr>
                <m:sty m:val="p"/>
              </m:rPr>
              <m:t>+</m:t>
            </m:r>
            <m:r>
              <m:t>3</m:t>
            </m:r>
          </m:e>
        </m:d>
        <m:r>
          <m:rPr>
            <m:sty m:val="p"/>
          </m:rPr>
          <m:t>/</m:t>
        </m:r>
        <m:r>
          <m:t>3</m:t>
        </m:r>
      </m:oMath>
      <w:r>
        <w:t xml:space="preserve"> </w:t>
      </w:r>
      <w:r>
        <w:t xml:space="preserve">(Рис. 7):</w:t>
      </w:r>
    </w:p>
    <w:p>
      <w:pPr>
        <w:pStyle w:val="SourceCode"/>
      </w:pPr>
      <w:r>
        <w:rPr>
          <w:rStyle w:val="VerbatimChar"/>
        </w:rPr>
        <w:t xml:space="preserve">;--------------------------------</w:t>
      </w:r>
      <w:r>
        <w:br/>
      </w:r>
      <w:r>
        <w:rPr>
          <w:rStyle w:val="VerbatimChar"/>
        </w:rPr>
        <w:t xml:space="preserve">; Программа вычисления выражения</w:t>
      </w:r>
      <w:r>
        <w:br/>
      </w:r>
      <w:r>
        <w:rPr>
          <w:rStyle w:val="VerbatimChar"/>
        </w:rPr>
        <w:t xml:space="preserve">;--------------------------------</w:t>
      </w:r>
      <w:r>
        <w:br/>
      </w:r>
      <w:r>
        <w:rPr>
          <w:rStyle w:val="VerbatimChar"/>
        </w:rPr>
        <w:t xml:space="preserve">%include 'in_out.asm' ; подключение внешнего файла</w:t>
      </w:r>
      <w:r>
        <w:br/>
      </w:r>
      <w:r>
        <w:rPr>
          <w:rStyle w:val="VerbatimChar"/>
        </w:rPr>
        <w:t xml:space="preserve">SECTION .data</w:t>
      </w:r>
      <w:r>
        <w:br/>
      </w:r>
      <w:r>
        <w:rPr>
          <w:rStyle w:val="VerbatimChar"/>
        </w:rPr>
        <w:t xml:space="preserve">div: DB 'Результат: ',0</w:t>
      </w:r>
      <w:r>
        <w:br/>
      </w:r>
      <w:r>
        <w:rPr>
          <w:rStyle w:val="VerbatimChar"/>
        </w:rPr>
        <w:t xml:space="preserve">rem: DB 'Остаток от деления: ',0</w:t>
      </w:r>
      <w:r>
        <w:br/>
      </w:r>
      <w:r>
        <w:rPr>
          <w:rStyle w:val="VerbatimChar"/>
        </w:rPr>
        <w:t xml:space="preserve">SECTION .text</w:t>
      </w:r>
      <w:r>
        <w:br/>
      </w:r>
      <w:r>
        <w:rPr>
          <w:rStyle w:val="VerbatimChar"/>
        </w:rPr>
        <w:t xml:space="preserve">GLOBAL _start</w:t>
      </w:r>
      <w:r>
        <w:br/>
      </w:r>
      <w:r>
        <w:rPr>
          <w:rStyle w:val="VerbatimChar"/>
        </w:rPr>
        <w:t xml:space="preserve">_start:</w:t>
      </w:r>
      <w:r>
        <w:br/>
      </w:r>
      <w:r>
        <w:rPr>
          <w:rStyle w:val="VerbatimChar"/>
        </w:rPr>
        <w:t xml:space="preserve">; ---- Вычисление выражения</w:t>
      </w:r>
      <w:r>
        <w:br/>
      </w:r>
      <w:r>
        <w:rPr>
          <w:rStyle w:val="VerbatimChar"/>
        </w:rPr>
        <w:t xml:space="preserve">mov eax,5 ; EAX=5</w:t>
      </w:r>
      <w:r>
        <w:br/>
      </w:r>
      <w:r>
        <w:rPr>
          <w:rStyle w:val="VerbatimChar"/>
        </w:rPr>
        <w:t xml:space="preserve">mov ebx,2 ; EBX=2</w:t>
      </w:r>
      <w:r>
        <w:br/>
      </w:r>
      <w:r>
        <w:rPr>
          <w:rStyle w:val="VerbatimChar"/>
        </w:rPr>
        <w:t xml:space="preserve">mul ebx ; EAX=EAX*EBX</w:t>
      </w:r>
      <w:r>
        <w:br/>
      </w:r>
      <w:r>
        <w:rPr>
          <w:rStyle w:val="VerbatimChar"/>
        </w:rPr>
        <w:t xml:space="preserve">add eax,3 ; EAX=EAX+3</w:t>
      </w:r>
      <w:r>
        <w:br/>
      </w:r>
      <w:r>
        <w:rPr>
          <w:rStyle w:val="VerbatimChar"/>
        </w:rPr>
        <w:t xml:space="preserve">xor edx,edx ; обнуляем EDX для корректной работы div</w:t>
      </w:r>
      <w:r>
        <w:br/>
      </w:r>
      <w:r>
        <w:rPr>
          <w:rStyle w:val="VerbatimChar"/>
        </w:rPr>
        <w:t xml:space="preserve">mov ebx,3 ; EBX=3</w:t>
      </w:r>
      <w:r>
        <w:br/>
      </w:r>
      <w:r>
        <w:rPr>
          <w:rStyle w:val="VerbatimChar"/>
        </w:rPr>
        <w:t xml:space="preserve">div ebx ; EAX=EAX/3, EDX=остаток от деления</w:t>
      </w:r>
      <w:r>
        <w:br/>
      </w:r>
      <w:r>
        <w:rPr>
          <w:rStyle w:val="VerbatimChar"/>
        </w:rPr>
        <w:t xml:space="preserve">mov edi,eax ; запись результата вычисления в 'edi'</w:t>
      </w:r>
      <w:r>
        <w:br/>
      </w:r>
      <w:r>
        <w:rPr>
          <w:rStyle w:val="VerbatimChar"/>
        </w:rPr>
        <w:t xml:space="preserve">; ---- Вывод результата на экран</w:t>
      </w:r>
      <w:r>
        <w:br/>
      </w:r>
      <w:r>
        <w:rPr>
          <w:rStyle w:val="VerbatimChar"/>
        </w:rPr>
        <w:t xml:space="preserve">mov eax,div ; вызов подпрограммы печати</w:t>
      </w:r>
      <w:r>
        <w:br/>
      </w:r>
      <w:r>
        <w:rPr>
          <w:rStyle w:val="VerbatimChar"/>
        </w:rPr>
        <w:t xml:space="preserve">call sprint ; сообщения 'Результат: '</w:t>
      </w:r>
      <w:r>
        <w:br/>
      </w:r>
      <w:r>
        <w:rPr>
          <w:rStyle w:val="VerbatimChar"/>
        </w:rPr>
        <w:t xml:space="preserve">mov eax,edi ; вызов подпрограммы печати значения</w:t>
      </w:r>
      <w:r>
        <w:br/>
      </w:r>
      <w:r>
        <w:rPr>
          <w:rStyle w:val="VerbatimChar"/>
        </w:rPr>
        <w:t xml:space="preserve">call iprintLF ; из 'edi' в виде символов</w:t>
      </w:r>
      <w:r>
        <w:br/>
      </w:r>
      <w:r>
        <w:rPr>
          <w:rStyle w:val="VerbatimChar"/>
        </w:rPr>
        <w:t xml:space="preserve">mov eax,rem ; вызов подпрограммы печати</w:t>
      </w:r>
      <w:r>
        <w:br/>
      </w:r>
      <w:r>
        <w:rPr>
          <w:rStyle w:val="VerbatimChar"/>
        </w:rPr>
        <w:t xml:space="preserve">call sprint ; сообщения 'Остаток от деления: '</w:t>
      </w:r>
      <w:r>
        <w:br/>
      </w:r>
      <w:r>
        <w:rPr>
          <w:rStyle w:val="VerbatimChar"/>
        </w:rPr>
        <w:t xml:space="preserve">mov eax,edx ; вызов подпрограммы печати значения</w:t>
      </w:r>
      <w:r>
        <w:br/>
      </w:r>
      <w:r>
        <w:rPr>
          <w:rStyle w:val="VerbatimChar"/>
        </w:rPr>
        <w:t xml:space="preserve">call iprintLF ; из 'edx' (остаток) в виде символов</w:t>
      </w:r>
      <w:r>
        <w:br/>
      </w:r>
      <w:r>
        <w:rPr>
          <w:rStyle w:val="VerbatimChar"/>
        </w:rPr>
        <w:t xml:space="preserve">call quit ; вызов подпрограммы завершения</w:t>
      </w:r>
    </w:p>
    <w:p>
      <w:pPr>
        <w:pStyle w:val="FirstParagraph"/>
      </w:pPr>
      <w:r>
        <w:t xml:space="preserve">Создали исполняемый файл и запустили его (Рис. 7).</w:t>
      </w:r>
    </w:p>
    <w:p>
      <w:pPr>
        <w:pStyle w:val="CaptionedFigure"/>
      </w:pPr>
      <w:bookmarkStart w:id="59" w:name="fig:fig7"/>
      <w:r>
        <w:drawing>
          <wp:inline>
            <wp:extent cx="5334000" cy="4561450"/>
            <wp:effectExtent b="0" l="0" r="0" t="0"/>
            <wp:docPr descr="Рис. 7: Программа для вычисления f(x) = (5*2 + 3) / 3" title="" id="57" name="Picture"/>
            <a:graphic>
              <a:graphicData uri="http://schemas.openxmlformats.org/drawingml/2006/picture">
                <pic:pic>
                  <pic:nvPicPr>
                    <pic:cNvPr descr="./image/Screenshot%20from%202022-11-23%2013-38-23.png" id="58" name="Picture"/>
                    <pic:cNvPicPr>
                      <a:picLocks noChangeArrowheads="1" noChangeAspect="1"/>
                    </pic:cNvPicPr>
                  </pic:nvPicPr>
                  <pic:blipFill>
                    <a:blip r:embed="rId56"/>
                    <a:stretch>
                      <a:fillRect/>
                    </a:stretch>
                  </pic:blipFill>
                  <pic:spPr bwMode="auto">
                    <a:xfrm>
                      <a:off x="0" y="0"/>
                      <a:ext cx="5334000" cy="4561450"/>
                    </a:xfrm>
                    <a:prstGeom prst="rect">
                      <a:avLst/>
                    </a:prstGeom>
                    <a:noFill/>
                    <a:ln w="9525">
                      <a:noFill/>
                      <a:headEnd/>
                      <a:tailEnd/>
                    </a:ln>
                  </pic:spPr>
                </pic:pic>
              </a:graphicData>
            </a:graphic>
          </wp:inline>
        </w:drawing>
      </w:r>
      <w:bookmarkEnd w:id="59"/>
    </w:p>
    <w:p>
      <w:pPr>
        <w:pStyle w:val="ImageCaption"/>
      </w:pPr>
      <w:r>
        <w:t xml:space="preserve">Рис. 7: Программа для вычисления</w:t>
      </w:r>
      <w:r>
        <w:t xml:space="preserve"> </w:t>
      </w:r>
      <m:oMath>
        <m:r>
          <m:t>f</m:t>
        </m:r>
        <m:d>
          <m:dPr>
            <m:begChr m:val="("/>
            <m:endChr m:val=")"/>
            <m:sepChr m:val=""/>
            <m:grow/>
          </m:dPr>
          <m:e>
            <m:r>
              <m:t>x</m:t>
            </m:r>
          </m:e>
        </m:d>
        <m:r>
          <m:rPr>
            <m:sty m:val="p"/>
          </m:rPr>
          <m:t>=</m:t>
        </m:r>
        <m:d>
          <m:dPr>
            <m:begChr m:val="("/>
            <m:endChr m:val=")"/>
            <m:sepChr m:val=""/>
            <m:grow/>
          </m:dPr>
          <m:e>
            <m:r>
              <m:t>5</m:t>
            </m:r>
            <m:r>
              <m:rPr>
                <m:sty m:val="p"/>
              </m:rPr>
              <m:t>*</m:t>
            </m:r>
            <m:r>
              <m:t>2</m:t>
            </m:r>
            <m:r>
              <m:rPr>
                <m:sty m:val="p"/>
              </m:rPr>
              <m:t>+</m:t>
            </m:r>
            <m:r>
              <m:t>3</m:t>
            </m:r>
          </m:e>
        </m:d>
        <m:r>
          <m:rPr>
            <m:sty m:val="p"/>
          </m:rPr>
          <m:t>/</m:t>
        </m:r>
        <m:r>
          <m:t>3</m:t>
        </m:r>
      </m:oMath>
    </w:p>
    <w:p>
      <w:pPr>
        <w:pStyle w:val="BodyText"/>
      </w:pPr>
      <w:r>
        <w:t xml:space="preserve">Изменили текст программы для вычисления выражения</w:t>
      </w:r>
      <w:r>
        <w:t xml:space="preserve"> </w:t>
      </w:r>
      <m:oMath>
        <m:r>
          <m:t>f</m:t>
        </m:r>
        <m:d>
          <m:dPr>
            <m:begChr m:val="("/>
            <m:endChr m:val=")"/>
            <m:sepChr m:val=""/>
            <m:grow/>
          </m:dPr>
          <m:e>
            <m:r>
              <m:t>x</m:t>
            </m:r>
          </m:e>
        </m:d>
        <m:r>
          <m:rPr>
            <m:sty m:val="p"/>
          </m:rPr>
          <m:t>=</m:t>
        </m:r>
        <m:d>
          <m:dPr>
            <m:begChr m:val="("/>
            <m:endChr m:val=")"/>
            <m:sepChr m:val=""/>
            <m:grow/>
          </m:dPr>
          <m:e>
            <m:r>
              <m:t>4</m:t>
            </m:r>
            <m:r>
              <m:rPr>
                <m:sty m:val="p"/>
              </m:rPr>
              <m:t>*</m:t>
            </m:r>
            <m:r>
              <m:t>6</m:t>
            </m:r>
            <m:r>
              <m:rPr>
                <m:sty m:val="p"/>
              </m:rPr>
              <m:t>+</m:t>
            </m:r>
            <m:r>
              <m:t>2</m:t>
            </m:r>
          </m:e>
        </m:d>
        <m:r>
          <m:rPr>
            <m:sty m:val="p"/>
          </m:rPr>
          <m:t>/</m:t>
        </m:r>
        <m:r>
          <m:t>5</m:t>
        </m:r>
      </m:oMath>
      <w:r>
        <w:t xml:space="preserve">, создали исполняемый файл и проверили его работу (Рис. 8).</w:t>
      </w:r>
    </w:p>
    <w:p>
      <w:pPr>
        <w:pStyle w:val="CaptionedFigure"/>
      </w:pPr>
      <w:bookmarkStart w:id="63" w:name="fig:fig8"/>
      <w:r>
        <w:drawing>
          <wp:inline>
            <wp:extent cx="5334000" cy="4650599"/>
            <wp:effectExtent b="0" l="0" r="0" t="0"/>
            <wp:docPr descr="Рис. 8: Программа для вычисления f(x) = (4*6 + 2) / 5" title="" id="61" name="Picture"/>
            <a:graphic>
              <a:graphicData uri="http://schemas.openxmlformats.org/drawingml/2006/picture">
                <pic:pic>
                  <pic:nvPicPr>
                    <pic:cNvPr descr="./image/Screenshot%20from%202022-11-23%2016-35-30.png" id="62" name="Picture"/>
                    <pic:cNvPicPr>
                      <a:picLocks noChangeArrowheads="1" noChangeAspect="1"/>
                    </pic:cNvPicPr>
                  </pic:nvPicPr>
                  <pic:blipFill>
                    <a:blip r:embed="rId60"/>
                    <a:stretch>
                      <a:fillRect/>
                    </a:stretch>
                  </pic:blipFill>
                  <pic:spPr bwMode="auto">
                    <a:xfrm>
                      <a:off x="0" y="0"/>
                      <a:ext cx="5334000" cy="4650599"/>
                    </a:xfrm>
                    <a:prstGeom prst="rect">
                      <a:avLst/>
                    </a:prstGeom>
                    <a:noFill/>
                    <a:ln w="9525">
                      <a:noFill/>
                      <a:headEnd/>
                      <a:tailEnd/>
                    </a:ln>
                  </pic:spPr>
                </pic:pic>
              </a:graphicData>
            </a:graphic>
          </wp:inline>
        </w:drawing>
      </w:r>
      <w:bookmarkEnd w:id="63"/>
    </w:p>
    <w:p>
      <w:pPr>
        <w:pStyle w:val="ImageCaption"/>
      </w:pPr>
      <w:r>
        <w:t xml:space="preserve">Рис. 8: Программа для вычисления</w:t>
      </w:r>
      <w:r>
        <w:t xml:space="preserve"> </w:t>
      </w:r>
      <m:oMath>
        <m:r>
          <m:t>f</m:t>
        </m:r>
        <m:d>
          <m:dPr>
            <m:begChr m:val="("/>
            <m:endChr m:val=")"/>
            <m:sepChr m:val=""/>
            <m:grow/>
          </m:dPr>
          <m:e>
            <m:r>
              <m:t>x</m:t>
            </m:r>
          </m:e>
        </m:d>
        <m:r>
          <m:rPr>
            <m:sty m:val="p"/>
          </m:rPr>
          <m:t>=</m:t>
        </m:r>
        <m:d>
          <m:dPr>
            <m:begChr m:val="("/>
            <m:endChr m:val=")"/>
            <m:sepChr m:val=""/>
            <m:grow/>
          </m:dPr>
          <m:e>
            <m:r>
              <m:t>4</m:t>
            </m:r>
            <m:r>
              <m:rPr>
                <m:sty m:val="p"/>
              </m:rPr>
              <m:t>*</m:t>
            </m:r>
            <m:r>
              <m:t>6</m:t>
            </m:r>
            <m:r>
              <m:rPr>
                <m:sty m:val="p"/>
              </m:rPr>
              <m:t>+</m:t>
            </m:r>
            <m:r>
              <m:t>2</m:t>
            </m:r>
          </m:e>
        </m:d>
        <m:r>
          <m:rPr>
            <m:sty m:val="p"/>
          </m:rPr>
          <m:t>/</m:t>
        </m:r>
        <m:r>
          <m:t>5</m:t>
        </m:r>
      </m:oMath>
    </w:p>
    <w:p>
      <w:pPr>
        <w:pStyle w:val="BodyText"/>
      </w:pPr>
      <w:r>
        <w:t xml:space="preserve">Создали файл variant.asm, ввели в него текст программы для вычисления номера варианта по номеру студентческого билета по формуле</w:t>
      </w:r>
      <w:r>
        <w:t xml:space="preserve"> </w:t>
      </w:r>
      <m:oMath>
        <m:d>
          <m:dPr>
            <m:begChr m:val="("/>
            <m:endChr m:val=")"/>
            <m:sepChr m:val=""/>
            <m:grow/>
          </m:dPr>
          <m:e>
            <m:sSub>
              <m:e>
                <m:r>
                  <m:t>S</m:t>
                </m:r>
              </m:e>
              <m:sub>
                <m:r>
                  <m:t>n</m:t>
                </m:r>
              </m:sub>
            </m:sSub>
            <m:r>
              <m:t>m</m:t>
            </m:r>
            <m:r>
              <m:t>o</m:t>
            </m:r>
            <m:r>
              <m:t>d</m:t>
            </m:r>
            <m:r>
              <m:t>20</m:t>
            </m:r>
          </m:e>
        </m:d>
        <m:r>
          <m:rPr>
            <m:sty m:val="p"/>
          </m:rPr>
          <m:t>+</m:t>
        </m:r>
        <m:r>
          <m:t>1</m:t>
        </m:r>
      </m:oMath>
      <w:r>
        <w:t xml:space="preserve"> </w:t>
      </w:r>
      <w:r>
        <w:t xml:space="preserve">(Рис. 9):</w:t>
      </w:r>
    </w:p>
    <w:p>
      <w:pPr>
        <w:pStyle w:val="SourceCode"/>
      </w:pPr>
      <w:r>
        <w:rPr>
          <w:rStyle w:val="VerbatimChar"/>
        </w:rPr>
        <w:t xml:space="preserve">;--------------------------------</w:t>
      </w:r>
      <w:r>
        <w:br/>
      </w:r>
      <w:r>
        <w:rPr>
          <w:rStyle w:val="VerbatimChar"/>
        </w:rPr>
        <w:t xml:space="preserve">; Программа вычисления варианта</w:t>
      </w:r>
      <w:r>
        <w:br/>
      </w:r>
      <w:r>
        <w:rPr>
          <w:rStyle w:val="VerbatimChar"/>
        </w:rPr>
        <w:t xml:space="preserve">;--------------------------------</w:t>
      </w:r>
      <w:r>
        <w:br/>
      </w:r>
      <w:r>
        <w:rPr>
          <w:rStyle w:val="VerbatimChar"/>
        </w:rPr>
        <w:t xml:space="preserve">%include 'in_out.asm'</w:t>
      </w:r>
      <w:r>
        <w:br/>
      </w:r>
      <w:r>
        <w:rPr>
          <w:rStyle w:val="VerbatimChar"/>
        </w:rPr>
        <w:t xml:space="preserve">SECTION .data</w:t>
      </w:r>
      <w:r>
        <w:br/>
      </w:r>
      <w:r>
        <w:rPr>
          <w:rStyle w:val="VerbatimChar"/>
        </w:rPr>
        <w:t xml:space="preserve">msg: DB 'Введите No студенческого билета: ',0</w:t>
      </w:r>
      <w:r>
        <w:br/>
      </w:r>
      <w:r>
        <w:rPr>
          <w:rStyle w:val="VerbatimChar"/>
        </w:rPr>
        <w:t xml:space="preserve">rem: DB 'Ваш вариант: ',0</w:t>
      </w:r>
      <w:r>
        <w:br/>
      </w:r>
      <w:r>
        <w:rPr>
          <w:rStyle w:val="VerbatimChar"/>
        </w:rPr>
        <w:t xml:space="preserve">SECTION .bss</w:t>
      </w:r>
      <w:r>
        <w:br/>
      </w:r>
      <w:r>
        <w:rPr>
          <w:rStyle w:val="VerbatimChar"/>
        </w:rPr>
        <w:t xml:space="preserve">x: RESB 80</w:t>
      </w:r>
      <w:r>
        <w:br/>
      </w:r>
      <w:r>
        <w:rPr>
          <w:rStyle w:val="VerbatimChar"/>
        </w:rPr>
        <w:t xml:space="preserve">SECTION .text</w:t>
      </w:r>
      <w:r>
        <w:br/>
      </w:r>
      <w:r>
        <w:rPr>
          <w:rStyle w:val="VerbatimChar"/>
        </w:rPr>
        <w:t xml:space="preserve">GLOBAL _start</w:t>
      </w:r>
      <w:r>
        <w:br/>
      </w:r>
      <w:r>
        <w:rPr>
          <w:rStyle w:val="VerbatimChar"/>
        </w:rPr>
        <w:t xml:space="preserve">_start:</w:t>
      </w:r>
      <w:r>
        <w:br/>
      </w:r>
      <w:r>
        <w:rPr>
          <w:rStyle w:val="VerbatimChar"/>
        </w:rPr>
        <w:t xml:space="preserve">mov eax, msg</w:t>
      </w:r>
      <w:r>
        <w:br/>
      </w:r>
      <w:r>
        <w:rPr>
          <w:rStyle w:val="VerbatimChar"/>
        </w:rPr>
        <w:t xml:space="preserve">call sprintLF</w:t>
      </w:r>
      <w:r>
        <w:br/>
      </w:r>
      <w:r>
        <w:rPr>
          <w:rStyle w:val="VerbatimChar"/>
        </w:rPr>
        <w:t xml:space="preserve">mov ecx, x</w:t>
      </w:r>
      <w:r>
        <w:br/>
      </w:r>
      <w:r>
        <w:rPr>
          <w:rStyle w:val="VerbatimChar"/>
        </w:rPr>
        <w:t xml:space="preserve">mov edx, 80</w:t>
      </w:r>
      <w:r>
        <w:br/>
      </w:r>
      <w:r>
        <w:rPr>
          <w:rStyle w:val="VerbatimChar"/>
        </w:rPr>
        <w:t xml:space="preserve">call sread</w:t>
      </w:r>
      <w:r>
        <w:br/>
      </w:r>
      <w:r>
        <w:rPr>
          <w:rStyle w:val="VerbatimChar"/>
        </w:rPr>
        <w:t xml:space="preserve">mov eax,x ; вызов подпрограммы преобразования</w:t>
      </w:r>
      <w:r>
        <w:br/>
      </w:r>
      <w:r>
        <w:rPr>
          <w:rStyle w:val="VerbatimChar"/>
        </w:rPr>
        <w:t xml:space="preserve">call atoi ; ASCII кода в число, `eax=x`</w:t>
      </w:r>
      <w:r>
        <w:br/>
      </w:r>
      <w:r>
        <w:rPr>
          <w:rStyle w:val="VerbatimChar"/>
        </w:rPr>
        <w:t xml:space="preserve">xor edx,edx</w:t>
      </w:r>
      <w:r>
        <w:br/>
      </w:r>
      <w:r>
        <w:rPr>
          <w:rStyle w:val="VerbatimChar"/>
        </w:rPr>
        <w:t xml:space="preserve">mov ebx,20</w:t>
      </w:r>
      <w:r>
        <w:br/>
      </w:r>
      <w:r>
        <w:rPr>
          <w:rStyle w:val="VerbatimChar"/>
        </w:rPr>
        <w:t xml:space="preserve">div ebx</w:t>
      </w:r>
      <w:r>
        <w:br/>
      </w:r>
      <w:r>
        <w:rPr>
          <w:rStyle w:val="VerbatimChar"/>
        </w:rPr>
        <w:t xml:space="preserve">inc edx</w:t>
      </w:r>
      <w:r>
        <w:br/>
      </w:r>
      <w:r>
        <w:rPr>
          <w:rStyle w:val="VerbatimChar"/>
        </w:rPr>
        <w:t xml:space="preserve">mov eax,rem</w:t>
      </w:r>
      <w:r>
        <w:br/>
      </w:r>
      <w:r>
        <w:rPr>
          <w:rStyle w:val="VerbatimChar"/>
        </w:rPr>
        <w:t xml:space="preserve">call sprint</w:t>
      </w:r>
      <w:r>
        <w:br/>
      </w:r>
      <w:r>
        <w:rPr>
          <w:rStyle w:val="VerbatimChar"/>
        </w:rPr>
        <w:t xml:space="preserve">mov eax,edx</w:t>
      </w:r>
      <w:r>
        <w:br/>
      </w:r>
      <w:r>
        <w:rPr>
          <w:rStyle w:val="VerbatimChar"/>
        </w:rPr>
        <w:t xml:space="preserve">call iprintLF</w:t>
      </w:r>
      <w:r>
        <w:br/>
      </w:r>
      <w:r>
        <w:rPr>
          <w:rStyle w:val="VerbatimChar"/>
        </w:rPr>
        <w:t xml:space="preserve">call quit</w:t>
      </w:r>
    </w:p>
    <w:p>
      <w:pPr>
        <w:pStyle w:val="FirstParagraph"/>
      </w:pPr>
      <w:r>
        <w:t xml:space="preserve">Создали исполняемый файл и запустили его (Рис. 9).</w:t>
      </w:r>
    </w:p>
    <w:p>
      <w:pPr>
        <w:pStyle w:val="CaptionedFigure"/>
      </w:pPr>
      <w:bookmarkStart w:id="67" w:name="fig:fig9"/>
      <w:r>
        <w:drawing>
          <wp:inline>
            <wp:extent cx="5334000" cy="4274652"/>
            <wp:effectExtent b="0" l="0" r="0" t="0"/>
            <wp:docPr descr="Рис. 9: Программа для вычисления номера варианта по номеру студентческого билета" title="" id="65" name="Picture"/>
            <a:graphic>
              <a:graphicData uri="http://schemas.openxmlformats.org/drawingml/2006/picture">
                <pic:pic>
                  <pic:nvPicPr>
                    <pic:cNvPr descr="./image/Screenshot%20from%202022-11-23%2013-42-18.png" id="66" name="Picture"/>
                    <pic:cNvPicPr>
                      <a:picLocks noChangeArrowheads="1" noChangeAspect="1"/>
                    </pic:cNvPicPr>
                  </pic:nvPicPr>
                  <pic:blipFill>
                    <a:blip r:embed="rId64"/>
                    <a:stretch>
                      <a:fillRect/>
                    </a:stretch>
                  </pic:blipFill>
                  <pic:spPr bwMode="auto">
                    <a:xfrm>
                      <a:off x="0" y="0"/>
                      <a:ext cx="5334000" cy="4274652"/>
                    </a:xfrm>
                    <a:prstGeom prst="rect">
                      <a:avLst/>
                    </a:prstGeom>
                    <a:noFill/>
                    <a:ln w="9525">
                      <a:noFill/>
                      <a:headEnd/>
                      <a:tailEnd/>
                    </a:ln>
                  </pic:spPr>
                </pic:pic>
              </a:graphicData>
            </a:graphic>
          </wp:inline>
        </w:drawing>
      </w:r>
      <w:bookmarkEnd w:id="67"/>
    </w:p>
    <w:p>
      <w:pPr>
        <w:pStyle w:val="ImageCaption"/>
      </w:pPr>
      <w:r>
        <w:t xml:space="preserve">Рис. 9: Программа для вычисления номера варианта по номеру студентческого билета</w:t>
      </w:r>
    </w:p>
    <w:p>
      <w:pPr>
        <w:pStyle w:val="BodyText"/>
      </w:pPr>
      <w:r>
        <w:t xml:space="preserve">За вывод на экран сообщения</w:t>
      </w:r>
      <w:r>
        <w:t xml:space="preserve"> </w:t>
      </w:r>
      <w:r>
        <w:t xml:space="preserve">‘</w:t>
      </w:r>
      <w:r>
        <w:t xml:space="preserve">Ваш вариант:</w:t>
      </w:r>
      <w:r>
        <w:t xml:space="preserve">’</w:t>
      </w:r>
      <w:r>
        <w:t xml:space="preserve"> </w:t>
      </w:r>
      <w:r>
        <w:t xml:space="preserve">отвечают следующие строки:</w:t>
      </w:r>
    </w:p>
    <w:p>
      <w:pPr>
        <w:pStyle w:val="SourceCode"/>
      </w:pPr>
      <w:r>
        <w:rPr>
          <w:rStyle w:val="VerbatimChar"/>
        </w:rPr>
        <w:t xml:space="preserve">mov eax, rem</w:t>
      </w:r>
      <w:r>
        <w:br/>
      </w:r>
      <w:r>
        <w:rPr>
          <w:rStyle w:val="VerbatimChar"/>
        </w:rPr>
        <w:t xml:space="preserve">call sprint</w:t>
      </w:r>
    </w:p>
    <w:p>
      <w:pPr>
        <w:pStyle w:val="FirstParagraph"/>
      </w:pPr>
      <w:r>
        <w:t xml:space="preserve">Инструкция</w:t>
      </w:r>
      <w:r>
        <w:t xml:space="preserve"> </w:t>
      </w:r>
      <w:r>
        <w:t xml:space="preserve">‘</w:t>
      </w:r>
      <w:r>
        <w:t xml:space="preserve">mov ecx, x</w:t>
      </w:r>
      <w:r>
        <w:t xml:space="preserve">’</w:t>
      </w:r>
      <w:r>
        <w:t xml:space="preserve"> </w:t>
      </w:r>
      <w:r>
        <w:t xml:space="preserve">пересылает в регистр</w:t>
      </w:r>
      <w:r>
        <w:t xml:space="preserve"> </w:t>
      </w:r>
      <w:r>
        <w:t xml:space="preserve">‘</w:t>
      </w:r>
      <w:r>
        <w:t xml:space="preserve">ecx</w:t>
      </w:r>
      <w:r>
        <w:t xml:space="preserve">’</w:t>
      </w:r>
      <w:r>
        <w:t xml:space="preserve"> </w:t>
      </w:r>
      <w:r>
        <w:t xml:space="preserve">значение переменной</w:t>
      </w:r>
      <w:r>
        <w:t xml:space="preserve"> </w:t>
      </w:r>
      <w:r>
        <w:t xml:space="preserve">‘</w:t>
      </w:r>
      <w:r>
        <w:t xml:space="preserve">x</w:t>
      </w:r>
      <w:r>
        <w:t xml:space="preserve">’</w:t>
      </w:r>
      <w:r>
        <w:t xml:space="preserve">.</w:t>
      </w:r>
    </w:p>
    <w:p>
      <w:pPr>
        <w:pStyle w:val="BodyText"/>
      </w:pPr>
      <w:r>
        <w:t xml:space="preserve">Инструкция</w:t>
      </w:r>
      <w:r>
        <w:t xml:space="preserve"> </w:t>
      </w:r>
      <w:r>
        <w:t xml:space="preserve">‘</w:t>
      </w:r>
      <w:r>
        <w:t xml:space="preserve">mov edx, 80</w:t>
      </w:r>
      <w:r>
        <w:t xml:space="preserve">’</w:t>
      </w:r>
      <w:r>
        <w:t xml:space="preserve"> </w:t>
      </w:r>
      <w:r>
        <w:t xml:space="preserve">используется для записи в регистр</w:t>
      </w:r>
      <w:r>
        <w:t xml:space="preserve"> </w:t>
      </w:r>
      <w:r>
        <w:t xml:space="preserve">‘</w:t>
      </w:r>
      <w:r>
        <w:t xml:space="preserve">eax</w:t>
      </w:r>
      <w:r>
        <w:t xml:space="preserve">’</w:t>
      </w:r>
      <w:r>
        <w:t xml:space="preserve"> </w:t>
      </w:r>
      <w:r>
        <w:t xml:space="preserve">числа</w:t>
      </w:r>
      <w:r>
        <w:t xml:space="preserve"> </w:t>
      </w:r>
      <w:r>
        <w:t xml:space="preserve">‘</w:t>
      </w:r>
      <w:r>
        <w:t xml:space="preserve">80</w:t>
      </w:r>
      <w:r>
        <w:t xml:space="preserve">’</w:t>
      </w:r>
      <w:r>
        <w:t xml:space="preserve">.</w:t>
      </w:r>
    </w:p>
    <w:p>
      <w:pPr>
        <w:pStyle w:val="BodyText"/>
      </w:pPr>
      <w:r>
        <w:t xml:space="preserve">Инструкция</w:t>
      </w:r>
      <w:r>
        <w:t xml:space="preserve"> </w:t>
      </w:r>
      <w:r>
        <w:t xml:space="preserve">‘</w:t>
      </w:r>
      <w:r>
        <w:t xml:space="preserve">call sread</w:t>
      </w:r>
      <w:r>
        <w:t xml:space="preserve">’</w:t>
      </w:r>
      <w:r>
        <w:t xml:space="preserve"> </w:t>
      </w:r>
      <w:r>
        <w:t xml:space="preserve">используется для вызова функции sread</w:t>
      </w:r>
    </w:p>
    <w:p>
      <w:pPr>
        <w:pStyle w:val="BodyText"/>
      </w:pPr>
      <w:r>
        <w:t xml:space="preserve">Инструкция</w:t>
      </w:r>
      <w:r>
        <w:t xml:space="preserve"> </w:t>
      </w:r>
      <w:r>
        <w:t xml:space="preserve">‘</w:t>
      </w:r>
      <w:r>
        <w:t xml:space="preserve">call atoi</w:t>
      </w:r>
      <w:r>
        <w:t xml:space="preserve">’</w:t>
      </w:r>
      <w:r>
        <w:t xml:space="preserve"> </w:t>
      </w:r>
      <w:r>
        <w:t xml:space="preserve">используется для вызова функции atoi</w:t>
      </w:r>
    </w:p>
    <w:p>
      <w:pPr>
        <w:pStyle w:val="BodyText"/>
      </w:pPr>
      <w:r>
        <w:t xml:space="preserve">Для вычисления варианта используются следующие строки:</w:t>
      </w:r>
    </w:p>
    <w:p>
      <w:pPr>
        <w:pStyle w:val="SourceCode"/>
      </w:pPr>
      <w:r>
        <w:rPr>
          <w:rStyle w:val="VerbatimChar"/>
        </w:rPr>
        <w:t xml:space="preserve">xor edx,edx</w:t>
      </w:r>
      <w:r>
        <w:br/>
      </w:r>
      <w:r>
        <w:rPr>
          <w:rStyle w:val="VerbatimChar"/>
        </w:rPr>
        <w:t xml:space="preserve">mov ebx,20</w:t>
      </w:r>
      <w:r>
        <w:br/>
      </w:r>
      <w:r>
        <w:rPr>
          <w:rStyle w:val="VerbatimChar"/>
        </w:rPr>
        <w:t xml:space="preserve">div ebx</w:t>
      </w:r>
      <w:r>
        <w:br/>
      </w:r>
      <w:r>
        <w:rPr>
          <w:rStyle w:val="VerbatimChar"/>
        </w:rPr>
        <w:t xml:space="preserve">inc edx</w:t>
      </w:r>
    </w:p>
    <w:p>
      <w:pPr>
        <w:pStyle w:val="FirstParagraph"/>
      </w:pPr>
      <w:r>
        <w:t xml:space="preserve">При выполнении инструкции</w:t>
      </w:r>
      <w:r>
        <w:t xml:space="preserve"> </w:t>
      </w:r>
      <w:r>
        <w:t xml:space="preserve">‘</w:t>
      </w:r>
      <w:r>
        <w:t xml:space="preserve">div ebx</w:t>
      </w:r>
      <w:r>
        <w:t xml:space="preserve">’</w:t>
      </w:r>
      <w:r>
        <w:t xml:space="preserve"> </w:t>
      </w:r>
      <w:r>
        <w:t xml:space="preserve">остаток от деления записывается в регистр</w:t>
      </w:r>
      <w:r>
        <w:t xml:space="preserve"> </w:t>
      </w:r>
      <w:r>
        <w:t xml:space="preserve">‘</w:t>
      </w:r>
      <w:r>
        <w:t xml:space="preserve">ebx</w:t>
      </w:r>
      <w:r>
        <w:t xml:space="preserve">’</w:t>
      </w:r>
    </w:p>
    <w:p>
      <w:pPr>
        <w:pStyle w:val="BodyText"/>
      </w:pPr>
      <w:r>
        <w:t xml:space="preserve">Инструкция</w:t>
      </w:r>
      <w:r>
        <w:t xml:space="preserve"> </w:t>
      </w:r>
      <w:r>
        <w:t xml:space="preserve">‘</w:t>
      </w:r>
      <w:r>
        <w:t xml:space="preserve">inc edx</w:t>
      </w:r>
      <w:r>
        <w:t xml:space="preserve">’</w:t>
      </w:r>
      <w:r>
        <w:t xml:space="preserve"> </w:t>
      </w:r>
      <w:r>
        <w:t xml:space="preserve">используется для увеличения значения регситра</w:t>
      </w:r>
      <w:r>
        <w:t xml:space="preserve"> </w:t>
      </w:r>
      <w:r>
        <w:t xml:space="preserve">‘</w:t>
      </w:r>
      <w:r>
        <w:t xml:space="preserve">edx</w:t>
      </w:r>
      <w:r>
        <w:t xml:space="preserve">’</w:t>
      </w:r>
      <w:r>
        <w:t xml:space="preserve"> </w:t>
      </w:r>
      <w:r>
        <w:t xml:space="preserve">на 1</w:t>
      </w:r>
    </w:p>
    <w:p>
      <w:pPr>
        <w:pStyle w:val="BodyText"/>
      </w:pPr>
      <w:r>
        <w:t xml:space="preserve">За вывод на экран результатов вычислений отвечают следующие строки:</w:t>
      </w:r>
    </w:p>
    <w:p>
      <w:pPr>
        <w:pStyle w:val="SourceCode"/>
      </w:pPr>
      <w:r>
        <w:rPr>
          <w:rStyle w:val="VerbatimChar"/>
        </w:rPr>
        <w:t xml:space="preserve">call iprintLF</w:t>
      </w:r>
    </w:p>
    <w:bookmarkEnd w:id="68"/>
    <w:bookmarkEnd w:id="69"/>
    <w:bookmarkStart w:id="74"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Написали программу для вычисления выражения</w:t>
      </w:r>
      <w:r>
        <w:t xml:space="preserve"> </w:t>
      </w:r>
      <m:oMath>
        <m:r>
          <m:t>y</m:t>
        </m:r>
        <m:r>
          <m:rPr>
            <m:sty m:val="p"/>
          </m:rPr>
          <m:t>=</m:t>
        </m:r>
        <m:d>
          <m:dPr>
            <m:begChr m:val="("/>
            <m:endChr m:val=")"/>
            <m:sepChr m:val=""/>
            <m:grow/>
          </m:dPr>
          <m:e>
            <m:r>
              <m:t>8</m:t>
            </m:r>
            <m:r>
              <m:t>x</m:t>
            </m:r>
            <m:r>
              <m:rPr>
                <m:sty m:val="p"/>
              </m:rPr>
              <m:t>−</m:t>
            </m:r>
            <m:r>
              <m:t>6</m:t>
            </m:r>
          </m:e>
        </m:d>
        <m:r>
          <m:rPr>
            <m:sty m:val="p"/>
          </m:rPr>
          <m:t>/</m:t>
        </m:r>
        <m:r>
          <m:t>2</m:t>
        </m:r>
      </m:oMath>
      <w:r>
        <w:t xml:space="preserve">:</w:t>
      </w:r>
    </w:p>
    <w:p>
      <w:pPr>
        <w:pStyle w:val="SourceCode"/>
      </w:pPr>
      <w:r>
        <w:rPr>
          <w:rStyle w:val="VerbatimChar"/>
        </w:rPr>
        <w:t xml:space="preserve">%include 'in_out.asm'</w:t>
      </w:r>
      <w:r>
        <w:br/>
      </w:r>
      <w:r>
        <w:rPr>
          <w:rStyle w:val="VerbatimChar"/>
        </w:rPr>
        <w:t xml:space="preserve">SECTION .data</w:t>
      </w:r>
      <w:r>
        <w:br/>
      </w:r>
      <w:r>
        <w:rPr>
          <w:rStyle w:val="VerbatimChar"/>
        </w:rPr>
        <w:t xml:space="preserve">stm: DB 'y = (8x - 6) / 2', 0</w:t>
      </w:r>
      <w:r>
        <w:br/>
      </w:r>
      <w:r>
        <w:rPr>
          <w:rStyle w:val="VerbatimChar"/>
        </w:rPr>
        <w:t xml:space="preserve">msg: DB 'Введите значение x: ', 0</w:t>
      </w:r>
      <w:r>
        <w:br/>
      </w:r>
      <w:r>
        <w:rPr>
          <w:rStyle w:val="VerbatimChar"/>
        </w:rPr>
        <w:t xml:space="preserve">res: DB 'Результат вычислений: ', 0</w:t>
      </w:r>
      <w:r>
        <w:br/>
      </w:r>
      <w:r>
        <w:rPr>
          <w:rStyle w:val="VerbatimChar"/>
        </w:rPr>
        <w:t xml:space="preserve">SECTION .bss</w:t>
      </w:r>
      <w:r>
        <w:br/>
      </w:r>
      <w:r>
        <w:rPr>
          <w:rStyle w:val="VerbatimChar"/>
        </w:rPr>
        <w:t xml:space="preserve">x: RESB 80</w:t>
      </w:r>
      <w:r>
        <w:br/>
      </w:r>
      <w:r>
        <w:rPr>
          <w:rStyle w:val="VerbatimChar"/>
        </w:rPr>
        <w:t xml:space="preserve">SECTION .text</w:t>
      </w:r>
      <w:r>
        <w:br/>
      </w:r>
      <w:r>
        <w:rPr>
          <w:rStyle w:val="VerbatimChar"/>
        </w:rPr>
        <w:t xml:space="preserve">GLOBAL _start</w:t>
      </w:r>
      <w:r>
        <w:br/>
      </w:r>
      <w:r>
        <w:rPr>
          <w:rStyle w:val="VerbatimChar"/>
        </w:rPr>
        <w:t xml:space="preserve">_start:</w:t>
      </w:r>
      <w:r>
        <w:br/>
      </w:r>
      <w:r>
        <w:rPr>
          <w:rStyle w:val="VerbatimChar"/>
        </w:rPr>
        <w:t xml:space="preserve">mov eax, stm</w:t>
      </w:r>
      <w:r>
        <w:br/>
      </w:r>
      <w:r>
        <w:rPr>
          <w:rStyle w:val="VerbatimChar"/>
        </w:rPr>
        <w:t xml:space="preserve">call sprintLF</w:t>
      </w:r>
      <w:r>
        <w:br/>
      </w:r>
      <w:r>
        <w:rPr>
          <w:rStyle w:val="VerbatimChar"/>
        </w:rPr>
        <w:t xml:space="preserve">mov eax, msg</w:t>
      </w:r>
      <w:r>
        <w:br/>
      </w:r>
      <w:r>
        <w:rPr>
          <w:rStyle w:val="VerbatimChar"/>
        </w:rPr>
        <w:t xml:space="preserve">call sprintLF</w:t>
      </w:r>
      <w:r>
        <w:br/>
      </w:r>
      <w:r>
        <w:rPr>
          <w:rStyle w:val="VerbatimChar"/>
        </w:rPr>
        <w:t xml:space="preserve">mov ecx, x</w:t>
      </w:r>
      <w:r>
        <w:br/>
      </w:r>
      <w:r>
        <w:rPr>
          <w:rStyle w:val="VerbatimChar"/>
        </w:rPr>
        <w:t xml:space="preserve">mov edx, 80</w:t>
      </w:r>
      <w:r>
        <w:br/>
      </w:r>
      <w:r>
        <w:rPr>
          <w:rStyle w:val="VerbatimChar"/>
        </w:rPr>
        <w:t xml:space="preserve">call sread</w:t>
      </w:r>
      <w:r>
        <w:br/>
      </w:r>
      <w:r>
        <w:rPr>
          <w:rStyle w:val="VerbatimChar"/>
        </w:rPr>
        <w:t xml:space="preserve">mov eax,  x</w:t>
      </w:r>
      <w:r>
        <w:br/>
      </w:r>
      <w:r>
        <w:rPr>
          <w:rStyle w:val="VerbatimChar"/>
        </w:rPr>
        <w:t xml:space="preserve">call atoi</w:t>
      </w:r>
      <w:r>
        <w:br/>
      </w:r>
      <w:r>
        <w:rPr>
          <w:rStyle w:val="VerbatimChar"/>
        </w:rPr>
        <w:t xml:space="preserve">mov ebx, 8</w:t>
      </w:r>
      <w:r>
        <w:br/>
      </w:r>
      <w:r>
        <w:rPr>
          <w:rStyle w:val="VerbatimChar"/>
        </w:rPr>
        <w:t xml:space="preserve">mul ebx</w:t>
      </w:r>
      <w:r>
        <w:br/>
      </w:r>
      <w:r>
        <w:rPr>
          <w:rStyle w:val="VerbatimChar"/>
        </w:rPr>
        <w:t xml:space="preserve">sub eax, 6</w:t>
      </w:r>
      <w:r>
        <w:br/>
      </w:r>
      <w:r>
        <w:rPr>
          <w:rStyle w:val="VerbatimChar"/>
        </w:rPr>
        <w:t xml:space="preserve">xor edx, edx</w:t>
      </w:r>
      <w:r>
        <w:br/>
      </w:r>
      <w:r>
        <w:rPr>
          <w:rStyle w:val="VerbatimChar"/>
        </w:rPr>
        <w:t xml:space="preserve">mov ebx, 2</w:t>
      </w:r>
      <w:r>
        <w:br/>
      </w:r>
      <w:r>
        <w:rPr>
          <w:rStyle w:val="VerbatimChar"/>
        </w:rPr>
        <w:t xml:space="preserve">idiv ebx</w:t>
      </w:r>
      <w:r>
        <w:br/>
      </w:r>
      <w:r>
        <w:rPr>
          <w:rStyle w:val="VerbatimChar"/>
        </w:rPr>
        <w:t xml:space="preserve">mov edi, eax</w:t>
      </w:r>
      <w:r>
        <w:br/>
      </w:r>
      <w:r>
        <w:rPr>
          <w:rStyle w:val="VerbatimChar"/>
        </w:rPr>
        <w:t xml:space="preserve">; Вывод результата на экран</w:t>
      </w:r>
      <w:r>
        <w:br/>
      </w:r>
      <w:r>
        <w:rPr>
          <w:rStyle w:val="VerbatimChar"/>
        </w:rPr>
        <w:t xml:space="preserve">mov eax, res</w:t>
      </w:r>
      <w:r>
        <w:br/>
      </w:r>
      <w:r>
        <w:rPr>
          <w:rStyle w:val="VerbatimChar"/>
        </w:rPr>
        <w:t xml:space="preserve">call sprint</w:t>
      </w:r>
      <w:r>
        <w:br/>
      </w:r>
      <w:r>
        <w:rPr>
          <w:rStyle w:val="VerbatimChar"/>
        </w:rPr>
        <w:t xml:space="preserve">mov eax, edi</w:t>
      </w:r>
      <w:r>
        <w:br/>
      </w:r>
      <w:r>
        <w:rPr>
          <w:rStyle w:val="VerbatimChar"/>
        </w:rPr>
        <w:t xml:space="preserve">call iprintLF</w:t>
      </w:r>
      <w:r>
        <w:br/>
      </w:r>
      <w:r>
        <w:rPr>
          <w:rStyle w:val="VerbatimChar"/>
        </w:rPr>
        <w:t xml:space="preserve">call quit</w:t>
      </w:r>
    </w:p>
    <w:p>
      <w:pPr>
        <w:pStyle w:val="FirstParagraph"/>
      </w:pPr>
      <w:r>
        <w:t xml:space="preserve">Эта программа выводит выражение для вычисления, выводит запрос на ввод значения</w:t>
      </w:r>
      <w:r>
        <w:t xml:space="preserve"> </w:t>
      </w:r>
      <m:oMath>
        <m:r>
          <m:t>x</m:t>
        </m:r>
      </m:oMath>
      <w:r>
        <w:t xml:space="preserve">, вычисляет заданное выражение в зависимости от введенного</w:t>
      </w:r>
      <w:r>
        <w:t xml:space="preserve"> </w:t>
      </w:r>
      <m:oMath>
        <m:r>
          <m:t>x</m:t>
        </m:r>
      </m:oMath>
      <w:r>
        <w:t xml:space="preserve"> </w:t>
      </w:r>
      <w:r>
        <w:t xml:space="preserve">(Рис. 10).</w:t>
      </w:r>
    </w:p>
    <w:p>
      <w:pPr>
        <w:pStyle w:val="CaptionedFigure"/>
      </w:pPr>
      <w:bookmarkStart w:id="73" w:name="fig:fig10"/>
      <w:r>
        <w:drawing>
          <wp:inline>
            <wp:extent cx="5334000" cy="5972409"/>
            <wp:effectExtent b="0" l="0" r="0" t="0"/>
            <wp:docPr descr="Рис. 10: Программа для вычисления выражения y = (8x - 6) / 2" title="" id="71" name="Picture"/>
            <a:graphic>
              <a:graphicData uri="http://schemas.openxmlformats.org/drawingml/2006/picture">
                <pic:pic>
                  <pic:nvPicPr>
                    <pic:cNvPr descr="./image/Screenshot%20from%202022-11-24%2021-12-34.png" id="72" name="Picture"/>
                    <pic:cNvPicPr>
                      <a:picLocks noChangeArrowheads="1" noChangeAspect="1"/>
                    </pic:cNvPicPr>
                  </pic:nvPicPr>
                  <pic:blipFill>
                    <a:blip r:embed="rId70"/>
                    <a:stretch>
                      <a:fillRect/>
                    </a:stretch>
                  </pic:blipFill>
                  <pic:spPr bwMode="auto">
                    <a:xfrm>
                      <a:off x="0" y="0"/>
                      <a:ext cx="5334000" cy="5972409"/>
                    </a:xfrm>
                    <a:prstGeom prst="rect">
                      <a:avLst/>
                    </a:prstGeom>
                    <a:noFill/>
                    <a:ln w="9525">
                      <a:noFill/>
                      <a:headEnd/>
                      <a:tailEnd/>
                    </a:ln>
                  </pic:spPr>
                </pic:pic>
              </a:graphicData>
            </a:graphic>
          </wp:inline>
        </w:drawing>
      </w:r>
      <w:bookmarkEnd w:id="73"/>
    </w:p>
    <w:p>
      <w:pPr>
        <w:pStyle w:val="ImageCaption"/>
      </w:pPr>
      <w:r>
        <w:t xml:space="preserve">Рис. 10: Программа для вычисления выражения</w:t>
      </w:r>
      <w:r>
        <w:t xml:space="preserve"> </w:t>
      </w:r>
      <m:oMath>
        <m:r>
          <m:t>y</m:t>
        </m:r>
        <m:r>
          <m:rPr>
            <m:sty m:val="p"/>
          </m:rPr>
          <m:t>=</m:t>
        </m:r>
        <m:d>
          <m:dPr>
            <m:begChr m:val="("/>
            <m:endChr m:val=")"/>
            <m:sepChr m:val=""/>
            <m:grow/>
          </m:dPr>
          <m:e>
            <m:r>
              <m:t>8</m:t>
            </m:r>
            <m:r>
              <m:t>x</m:t>
            </m:r>
            <m:r>
              <m:rPr>
                <m:sty m:val="p"/>
              </m:rPr>
              <m:t>−</m:t>
            </m:r>
            <m:r>
              <m:t>6</m:t>
            </m:r>
          </m:e>
        </m:d>
        <m:r>
          <m:rPr>
            <m:sty m:val="p"/>
          </m:rPr>
          <m:t>/</m:t>
        </m:r>
        <m:r>
          <m:t>2</m:t>
        </m:r>
      </m:oMath>
    </w:p>
    <w:p>
      <w:pPr>
        <w:pStyle w:val="BodyText"/>
      </w:pPr>
      <w:r>
        <w:t xml:space="preserve">Создали исполняемый файл и проверили его работу для значений</w:t>
      </w:r>
      <w:r>
        <w:t xml:space="preserve"> </w:t>
      </w:r>
      <m:oMath>
        <m:sSub>
          <m:e>
            <m:r>
              <m:t>X</m:t>
            </m:r>
          </m:e>
          <m:sub>
            <m:r>
              <m:t>1</m:t>
            </m:r>
          </m:sub>
        </m:sSub>
        <m:r>
          <m:rPr>
            <m:sty m:val="p"/>
          </m:rPr>
          <m:t>=</m:t>
        </m:r>
        <m:r>
          <m:t>1</m:t>
        </m:r>
        <m:r>
          <m:rPr>
            <m:sty m:val="p"/>
          </m:rPr>
          <m:t>,</m:t>
        </m:r>
        <m:sSub>
          <m:e>
            <m:r>
              <m:t>x</m:t>
            </m:r>
          </m:e>
          <m:sub>
            <m:r>
              <m:t>2</m:t>
            </m:r>
          </m:sub>
        </m:sSub>
        <m:r>
          <m:rPr>
            <m:sty m:val="p"/>
          </m:rPr>
          <m:t>=</m:t>
        </m:r>
        <m:r>
          <m:t>5</m:t>
        </m:r>
      </m:oMath>
      <w:r>
        <w:t xml:space="preserve"> </w:t>
      </w:r>
      <w:r>
        <w:t xml:space="preserve">(Рис. 10).</w:t>
      </w:r>
    </w:p>
    <w:bookmarkEnd w:id="74"/>
    <w:bookmarkStart w:id="75" w:name="контрольные-вопросы-для-самопроверки"/>
    <w:p>
      <w:pPr>
        <w:pStyle w:val="Heading1"/>
      </w:pPr>
      <w:r>
        <w:rPr>
          <w:rStyle w:val="SectionNumber"/>
        </w:rPr>
        <w:t xml:space="preserve">6</w:t>
      </w:r>
      <w:r>
        <w:tab/>
      </w:r>
      <w:r>
        <w:t xml:space="preserve">Контрольные вопросы для самопроверки</w:t>
      </w:r>
    </w:p>
    <w:p>
      <w:pPr>
        <w:numPr>
          <w:ilvl w:val="0"/>
          <w:numId w:val="1004"/>
        </w:numPr>
        <w:pStyle w:val="Compact"/>
      </w:pPr>
      <w:r>
        <w:t xml:space="preserve">Какой синтаксис команды сложения чисел?</w:t>
      </w:r>
    </w:p>
    <w:p>
      <w:pPr>
        <w:pStyle w:val="SourceCode"/>
      </w:pPr>
      <w:r>
        <w:rPr>
          <w:rStyle w:val="VerbatimChar"/>
        </w:rPr>
        <w:t xml:space="preserve">add &lt;операнд_1&gt;, &lt;операнд_2&gt;</w:t>
      </w:r>
    </w:p>
    <w:p>
      <w:pPr>
        <w:numPr>
          <w:ilvl w:val="0"/>
          <w:numId w:val="1005"/>
        </w:numPr>
        <w:pStyle w:val="Compact"/>
      </w:pPr>
      <w:r>
        <w:t xml:space="preserve">Какая команда выполняет умножение без знака?</w:t>
      </w:r>
    </w:p>
    <w:p>
      <w:pPr>
        <w:pStyle w:val="FirstParagraph"/>
      </w:pPr>
      <w:r>
        <w:t xml:space="preserve">Умножение без знака выполняет команда</w:t>
      </w:r>
      <w:r>
        <w:t xml:space="preserve"> </w:t>
      </w:r>
      <w:r>
        <w:t xml:space="preserve">‘</w:t>
      </w:r>
      <w:r>
        <w:t xml:space="preserve">mul</w:t>
      </w:r>
      <w:r>
        <w:t xml:space="preserve">’</w:t>
      </w:r>
      <w:r>
        <w:t xml:space="preserve">.</w:t>
      </w:r>
    </w:p>
    <w:p>
      <w:pPr>
        <w:numPr>
          <w:ilvl w:val="0"/>
          <w:numId w:val="1006"/>
        </w:numPr>
        <w:pStyle w:val="Compact"/>
      </w:pPr>
      <w:r>
        <w:t xml:space="preserve">Какой синтаксис команды деление чисел без знака?</w:t>
      </w:r>
    </w:p>
    <w:p>
      <w:pPr>
        <w:pStyle w:val="SourceCode"/>
      </w:pPr>
      <w:r>
        <w:rPr>
          <w:rStyle w:val="VerbatimChar"/>
        </w:rPr>
        <w:t xml:space="preserve">div &lt;делитель&gt;</w:t>
      </w:r>
    </w:p>
    <w:p>
      <w:pPr>
        <w:pStyle w:val="FirstParagraph"/>
      </w:pPr>
      <w:r>
        <w:t xml:space="preserve">Делитель может быть регистром или ячейкой памяти, но не может быть непосредственным операндом.</w:t>
      </w:r>
    </w:p>
    <w:p>
      <w:pPr>
        <w:numPr>
          <w:ilvl w:val="0"/>
          <w:numId w:val="1007"/>
        </w:numPr>
        <w:pStyle w:val="Compact"/>
      </w:pPr>
      <w:r>
        <w:t xml:space="preserve">Куда помещается результат при умножении двухбайтовых операндов?</w:t>
      </w:r>
    </w:p>
    <w:p>
      <w:pPr>
        <w:pStyle w:val="FirstParagraph"/>
      </w:pPr>
      <w:r>
        <w:t xml:space="preserve">Результат помещается в регистры</w:t>
      </w:r>
      <w:r>
        <w:t xml:space="preserve"> </w:t>
      </w:r>
      <w:r>
        <w:t xml:space="preserve">‘</w:t>
      </w:r>
      <w:r>
        <w:t xml:space="preserve">DX:AX</w:t>
      </w:r>
      <w:r>
        <w:t xml:space="preserve">’</w:t>
      </w:r>
    </w:p>
    <w:p>
      <w:pPr>
        <w:numPr>
          <w:ilvl w:val="0"/>
          <w:numId w:val="1008"/>
        </w:numPr>
        <w:pStyle w:val="Compact"/>
      </w:pPr>
      <w:r>
        <w:t xml:space="preserve">Перечислите арифметические команды с целочисленными операндами и дайте их назначение.</w:t>
      </w:r>
    </w:p>
    <w:p>
      <w:pPr>
        <w:numPr>
          <w:ilvl w:val="0"/>
          <w:numId w:val="1009"/>
        </w:numPr>
        <w:pStyle w:val="Compact"/>
      </w:pPr>
      <w:r>
        <w:t xml:space="preserve">add – выполняет сложение двух операндов и записывает результат по адресу первого операнда</w:t>
      </w:r>
      <w:r>
        <w:br/>
      </w:r>
    </w:p>
    <w:p>
      <w:pPr>
        <w:numPr>
          <w:ilvl w:val="0"/>
          <w:numId w:val="1009"/>
        </w:numPr>
        <w:pStyle w:val="Compact"/>
      </w:pPr>
      <w:r>
        <w:t xml:space="preserve">sub – выполняет вычитание второго опеаранда из первого и записывает результат по адресу первого операнда</w:t>
      </w:r>
      <w:r>
        <w:br/>
      </w:r>
    </w:p>
    <w:p>
      <w:pPr>
        <w:numPr>
          <w:ilvl w:val="0"/>
          <w:numId w:val="1009"/>
        </w:numPr>
        <w:pStyle w:val="Compact"/>
      </w:pPr>
      <w:r>
        <w:t xml:space="preserve">inc – увеличение значения операнда на единицу</w:t>
      </w:r>
      <w:r>
        <w:br/>
      </w:r>
    </w:p>
    <w:p>
      <w:pPr>
        <w:numPr>
          <w:ilvl w:val="0"/>
          <w:numId w:val="1009"/>
        </w:numPr>
        <w:pStyle w:val="Compact"/>
      </w:pPr>
      <w:r>
        <w:t xml:space="preserve">dec – уменьшение значения операнда на единицу</w:t>
      </w:r>
      <w:r>
        <w:br/>
      </w:r>
    </w:p>
    <w:p>
      <w:pPr>
        <w:numPr>
          <w:ilvl w:val="0"/>
          <w:numId w:val="1009"/>
        </w:numPr>
        <w:pStyle w:val="Compact"/>
      </w:pPr>
      <w:r>
        <w:t xml:space="preserve">neg – меняет знак операнда на противоположный</w:t>
      </w:r>
      <w:r>
        <w:br/>
      </w:r>
    </w:p>
    <w:p>
      <w:pPr>
        <w:numPr>
          <w:ilvl w:val="0"/>
          <w:numId w:val="1009"/>
        </w:numPr>
        <w:pStyle w:val="Compact"/>
      </w:pPr>
      <w:r>
        <w:t xml:space="preserve">mul – беззнаковое умножение операнда на множитель, находящийся в регистре</w:t>
      </w:r>
      <w:r>
        <w:t xml:space="preserve"> </w:t>
      </w:r>
      <w:r>
        <w:t xml:space="preserve">‘</w:t>
      </w:r>
      <w:r>
        <w:t xml:space="preserve">EAX</w:t>
      </w:r>
      <w:r>
        <w:t xml:space="preserve">’</w:t>
      </w:r>
      <w:r>
        <w:t xml:space="preserve">,</w:t>
      </w:r>
      <w:r>
        <w:t xml:space="preserve"> </w:t>
      </w:r>
      <w:r>
        <w:t xml:space="preserve">‘</w:t>
      </w:r>
      <w:r>
        <w:t xml:space="preserve">AX</w:t>
      </w:r>
      <w:r>
        <w:t xml:space="preserve">’</w:t>
      </w:r>
      <w:r>
        <w:t xml:space="preserve"> </w:t>
      </w:r>
      <w:r>
        <w:t xml:space="preserve">или</w:t>
      </w:r>
      <w:r>
        <w:t xml:space="preserve"> </w:t>
      </w:r>
      <w:r>
        <w:t xml:space="preserve">‘</w:t>
      </w:r>
      <w:r>
        <w:t xml:space="preserve">AL</w:t>
      </w:r>
      <w:r>
        <w:t xml:space="preserve">’</w:t>
      </w:r>
      <w:r>
        <w:br/>
      </w:r>
    </w:p>
    <w:p>
      <w:pPr>
        <w:numPr>
          <w:ilvl w:val="0"/>
          <w:numId w:val="1009"/>
        </w:numPr>
        <w:pStyle w:val="Compact"/>
      </w:pPr>
      <w:r>
        <w:t xml:space="preserve">imul – умножение с учетом знака операнда на множитель, находящийся в регистре</w:t>
      </w:r>
      <w:r>
        <w:t xml:space="preserve"> </w:t>
      </w:r>
      <w:r>
        <w:t xml:space="preserve">‘</w:t>
      </w:r>
      <w:r>
        <w:t xml:space="preserve">EAX</w:t>
      </w:r>
      <w:r>
        <w:t xml:space="preserve">’</w:t>
      </w:r>
      <w:r>
        <w:t xml:space="preserve">,</w:t>
      </w:r>
      <w:r>
        <w:t xml:space="preserve"> </w:t>
      </w:r>
      <w:r>
        <w:t xml:space="preserve">‘</w:t>
      </w:r>
      <w:r>
        <w:t xml:space="preserve">AX</w:t>
      </w:r>
      <w:r>
        <w:t xml:space="preserve">’</w:t>
      </w:r>
      <w:r>
        <w:t xml:space="preserve"> </w:t>
      </w:r>
      <w:r>
        <w:t xml:space="preserve">или</w:t>
      </w:r>
      <w:r>
        <w:t xml:space="preserve"> </w:t>
      </w:r>
      <w:r>
        <w:t xml:space="preserve">‘</w:t>
      </w:r>
      <w:r>
        <w:t xml:space="preserve">AL</w:t>
      </w:r>
      <w:r>
        <w:t xml:space="preserve">’</w:t>
      </w:r>
      <w:r>
        <w:br/>
      </w:r>
    </w:p>
    <w:p>
      <w:pPr>
        <w:numPr>
          <w:ilvl w:val="0"/>
          <w:numId w:val="1009"/>
        </w:numPr>
        <w:pStyle w:val="Compact"/>
      </w:pPr>
      <w:r>
        <w:t xml:space="preserve">div – беззнаковое деление делимого, находящегося в регистрах</w:t>
      </w:r>
      <w:r>
        <w:t xml:space="preserve"> </w:t>
      </w:r>
      <w:r>
        <w:t xml:space="preserve">‘</w:t>
      </w:r>
      <w:r>
        <w:t xml:space="preserve">AX</w:t>
      </w:r>
      <w:r>
        <w:t xml:space="preserve">’</w:t>
      </w:r>
      <w:r>
        <w:t xml:space="preserve">,</w:t>
      </w:r>
      <w:r>
        <w:t xml:space="preserve"> </w:t>
      </w:r>
      <w:r>
        <w:t xml:space="preserve">‘</w:t>
      </w:r>
      <w:r>
        <w:t xml:space="preserve">DX:AX</w:t>
      </w:r>
      <w:r>
        <w:t xml:space="preserve">’</w:t>
      </w:r>
      <w:r>
        <w:t xml:space="preserve"> </w:t>
      </w:r>
      <w:r>
        <w:t xml:space="preserve">или</w:t>
      </w:r>
      <w:r>
        <w:t xml:space="preserve"> </w:t>
      </w:r>
      <w:r>
        <w:t xml:space="preserve">‘</w:t>
      </w:r>
      <w:r>
        <w:t xml:space="preserve">EDX:EAX</w:t>
      </w:r>
      <w:r>
        <w:t xml:space="preserve">’</w:t>
      </w:r>
      <w:r>
        <w:t xml:space="preserve">, на делитель</w:t>
      </w:r>
      <w:r>
        <w:br/>
      </w:r>
    </w:p>
    <w:p>
      <w:pPr>
        <w:numPr>
          <w:ilvl w:val="0"/>
          <w:numId w:val="1009"/>
        </w:numPr>
        <w:pStyle w:val="Compact"/>
      </w:pPr>
      <w:r>
        <w:t xml:space="preserve">idiv – деление с учетом знака делимого, находящегося в регистрах</w:t>
      </w:r>
      <w:r>
        <w:t xml:space="preserve"> </w:t>
      </w:r>
      <w:r>
        <w:t xml:space="preserve">‘</w:t>
      </w:r>
      <w:r>
        <w:t xml:space="preserve">AX</w:t>
      </w:r>
      <w:r>
        <w:t xml:space="preserve">’</w:t>
      </w:r>
      <w:r>
        <w:t xml:space="preserve">,</w:t>
      </w:r>
      <w:r>
        <w:t xml:space="preserve"> </w:t>
      </w:r>
      <w:r>
        <w:t xml:space="preserve">‘</w:t>
      </w:r>
      <w:r>
        <w:t xml:space="preserve">DX:AX</w:t>
      </w:r>
      <w:r>
        <w:t xml:space="preserve">’</w:t>
      </w:r>
      <w:r>
        <w:t xml:space="preserve"> </w:t>
      </w:r>
      <w:r>
        <w:t xml:space="preserve">или</w:t>
      </w:r>
      <w:r>
        <w:t xml:space="preserve"> </w:t>
      </w:r>
      <w:r>
        <w:t xml:space="preserve">‘</w:t>
      </w:r>
      <w:r>
        <w:t xml:space="preserve">EDX:EAX</w:t>
      </w:r>
      <w:r>
        <w:t xml:space="preserve">’</w:t>
      </w:r>
      <w:r>
        <w:t xml:space="preserve">, на делитель</w:t>
      </w:r>
    </w:p>
    <w:p>
      <w:pPr>
        <w:numPr>
          <w:ilvl w:val="0"/>
          <w:numId w:val="1010"/>
        </w:numPr>
        <w:pStyle w:val="Compact"/>
      </w:pPr>
      <w:r>
        <w:t xml:space="preserve">Где находится делимое при целочисленном делении операндов?</w:t>
      </w:r>
    </w:p>
    <w:p>
      <w:pPr>
        <w:pStyle w:val="FirstParagraph"/>
      </w:pPr>
      <w:r>
        <w:t xml:space="preserve">Местоположение делимого при целочисленном делении зависит от размера делителя. Так делимое может находиться в регистрах</w:t>
      </w:r>
      <w:r>
        <w:t xml:space="preserve"> </w:t>
      </w:r>
      <w:r>
        <w:t xml:space="preserve">‘</w:t>
      </w:r>
      <w:r>
        <w:t xml:space="preserve">AX</w:t>
      </w:r>
      <w:r>
        <w:t xml:space="preserve">’</w:t>
      </w:r>
      <w:r>
        <w:t xml:space="preserve"> </w:t>
      </w:r>
      <w:r>
        <w:t xml:space="preserve">(размер делителя 1 байт),</w:t>
      </w:r>
      <w:r>
        <w:t xml:space="preserve"> </w:t>
      </w:r>
      <w:r>
        <w:t xml:space="preserve">‘</w:t>
      </w:r>
      <w:r>
        <w:t xml:space="preserve">DX:AX</w:t>
      </w:r>
      <w:r>
        <w:t xml:space="preserve">’</w:t>
      </w:r>
      <w:r>
        <w:t xml:space="preserve"> </w:t>
      </w:r>
      <w:r>
        <w:t xml:space="preserve">(размер делителя 2 байта),</w:t>
      </w:r>
      <w:r>
        <w:t xml:space="preserve"> </w:t>
      </w:r>
      <w:r>
        <w:t xml:space="preserve">‘</w:t>
      </w:r>
      <w:r>
        <w:t xml:space="preserve">EDX: EAX</w:t>
      </w:r>
      <w:r>
        <w:t xml:space="preserve">’</w:t>
      </w:r>
      <w:r>
        <w:t xml:space="preserve"> </w:t>
      </w:r>
      <w:r>
        <w:t xml:space="preserve">(размер делителя 4 байта).</w:t>
      </w:r>
    </w:p>
    <w:p>
      <w:pPr>
        <w:numPr>
          <w:ilvl w:val="0"/>
          <w:numId w:val="1011"/>
        </w:numPr>
        <w:pStyle w:val="Compact"/>
      </w:pPr>
      <w:r>
        <w:t xml:space="preserve">Куда помещаются неполное частное и остаток при делении целочисленных операндов?</w:t>
      </w:r>
    </w:p>
    <w:p>
      <w:pPr>
        <w:pStyle w:val="FirstParagraph"/>
      </w:pPr>
      <w:r>
        <w:t xml:space="preserve">При целочисленном делении частное и остаток помещаются соответсвенно в регистры</w:t>
      </w:r>
      <w:r>
        <w:t xml:space="preserve"> </w:t>
      </w:r>
      <w:r>
        <w:t xml:space="preserve">‘</w:t>
      </w:r>
      <w:r>
        <w:t xml:space="preserve">AL</w:t>
      </w:r>
      <w:r>
        <w:t xml:space="preserve">’</w:t>
      </w:r>
      <w:r>
        <w:t xml:space="preserve">,</w:t>
      </w:r>
      <w:r>
        <w:t xml:space="preserve"> </w:t>
      </w:r>
      <w:r>
        <w:t xml:space="preserve">‘</w:t>
      </w:r>
      <w:r>
        <w:t xml:space="preserve">AH</w:t>
      </w:r>
      <w:r>
        <w:t xml:space="preserve">’</w:t>
      </w:r>
      <w:r>
        <w:t xml:space="preserve">, если размер делителя 1 байт, регистры</w:t>
      </w:r>
      <w:r>
        <w:t xml:space="preserve"> </w:t>
      </w:r>
      <w:r>
        <w:t xml:space="preserve">‘</w:t>
      </w:r>
      <w:r>
        <w:t xml:space="preserve">AX</w:t>
      </w:r>
      <w:r>
        <w:t xml:space="preserve">’</w:t>
      </w:r>
      <w:r>
        <w:t xml:space="preserve">,</w:t>
      </w:r>
      <w:r>
        <w:t xml:space="preserve"> </w:t>
      </w:r>
      <w:r>
        <w:t xml:space="preserve">‘</w:t>
      </w:r>
      <w:r>
        <w:t xml:space="preserve">DX</w:t>
      </w:r>
      <w:r>
        <w:t xml:space="preserve">’</w:t>
      </w:r>
      <w:r>
        <w:t xml:space="preserve">, если размер делителя 2 байта, регистры</w:t>
      </w:r>
      <w:r>
        <w:t xml:space="preserve"> </w:t>
      </w:r>
      <w:r>
        <w:t xml:space="preserve">‘</w:t>
      </w:r>
      <w:r>
        <w:t xml:space="preserve">EAX</w:t>
      </w:r>
      <w:r>
        <w:t xml:space="preserve">’</w:t>
      </w:r>
      <w:r>
        <w:t xml:space="preserve">,</w:t>
      </w:r>
      <w:r>
        <w:t xml:space="preserve"> </w:t>
      </w:r>
      <w:r>
        <w:t xml:space="preserve">‘</w:t>
      </w:r>
      <w:r>
        <w:t xml:space="preserve">EDX</w:t>
      </w:r>
      <w:r>
        <w:t xml:space="preserve">’</w:t>
      </w:r>
      <w:r>
        <w:t xml:space="preserve">, если размер делителя 4 байта.</w:t>
      </w:r>
    </w:p>
    <w:bookmarkEnd w:id="75"/>
    <w:bookmarkStart w:id="76" w:name="выводы"/>
    <w:p>
      <w:pPr>
        <w:pStyle w:val="Heading1"/>
      </w:pPr>
      <w:r>
        <w:rPr>
          <w:rStyle w:val="SectionNumber"/>
        </w:rPr>
        <w:t xml:space="preserve">7</w:t>
      </w:r>
      <w:r>
        <w:tab/>
      </w:r>
      <w:r>
        <w:t xml:space="preserve">Выводы</w:t>
      </w:r>
    </w:p>
    <w:p>
      <w:pPr>
        <w:pStyle w:val="FirstParagraph"/>
      </w:pPr>
      <w:r>
        <w:t xml:space="preserve">Освоили арифметические инструкции языка ассемблера NASM.</w:t>
      </w:r>
    </w:p>
    <w:bookmarkEnd w:id="76"/>
    <w:bookmarkStart w:id="77" w:name="список-литературы"/>
    <w:p>
      <w:pPr>
        <w:pStyle w:val="Heading1"/>
      </w:pPr>
      <w:r>
        <w:t xml:space="preserve">Список литературы</w:t>
      </w:r>
    </w:p>
    <w:p>
      <w:pPr>
        <w:numPr>
          <w:ilvl w:val="0"/>
          <w:numId w:val="1012"/>
        </w:numPr>
        <w:pStyle w:val="Compact"/>
      </w:pPr>
      <w:r>
        <w:t xml:space="preserve">Демидова А. В. Лабораторная работа №7. Арифметические операции в NASM – Методическое пособие</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1"/>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70" Target="media/rId7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 7</dc:title>
  <dc:creator>Клюкин Михаил Александрович</dc:creator>
  <dc:language>ru-RU</dc:language>
  <cp:keywords/>
  <dcterms:created xsi:type="dcterms:W3CDTF">2022-11-25T20:43:02Z</dcterms:created>
  <dcterms:modified xsi:type="dcterms:W3CDTF">2022-11-25T20:43:02Z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дисциплина: Архитектура компьютера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