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Лотки-Вольтерры</w:t>
      </w:r>
    </w:p>
    <w:p>
      <w:pPr>
        <w:pStyle w:val="Author"/>
      </w:pPr>
      <w:r>
        <w:t xml:space="preserve">Клюкин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математическую модель Лотки-Вольтерры.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Для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0.45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0.046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0.47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0.048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Построить график зависимости численности хищников от численности жертв, а также график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17</m:t>
        </m:r>
      </m:oMath>
      <w:r>
        <w:t xml:space="preserve">.</w:t>
      </w:r>
      <w:r>
        <w:t xml:space="preserve"> </w:t>
      </w:r>
      <w:r>
        <w:t xml:space="preserve">Найдите стационарное состояние системы.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</w:t>
      </w:r>
    </w:p>
    <w:p>
      <w:pPr>
        <w:numPr>
          <w:ilvl w:val="0"/>
          <w:numId w:val="1001"/>
        </w:numPr>
        <w:pStyle w:val="Compact"/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территории).</w:t>
      </w:r>
    </w:p>
    <w:p>
      <w:pPr>
        <w:numPr>
          <w:ilvl w:val="0"/>
          <w:numId w:val="1001"/>
        </w:numPr>
        <w:pStyle w:val="Compact"/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падает.</w:t>
      </w:r>
    </w:p>
    <w:p>
      <w:pPr>
        <w:numPr>
          <w:ilvl w:val="0"/>
          <w:numId w:val="1001"/>
        </w:numPr>
        <w:pStyle w:val="Compact"/>
      </w:pPr>
      <w:r>
        <w:t xml:space="preserve">Естественная смертность жертвы и естественная рождаемость хищника считаются несущественными.</w:t>
      </w:r>
    </w:p>
    <w:p>
      <w:pPr>
        <w:numPr>
          <w:ilvl w:val="0"/>
          <w:numId w:val="1001"/>
        </w:numPr>
        <w:pStyle w:val="Compact"/>
      </w:pPr>
      <w:r>
        <w:t xml:space="preserve">Эффект насыщения численности обеих популяций не учитывается.</w:t>
      </w:r>
    </w:p>
    <w:p>
      <w:pPr>
        <w:numPr>
          <w:ilvl w:val="0"/>
          <w:numId w:val="1001"/>
        </w:numPr>
        <w:pStyle w:val="Compact"/>
      </w:pPr>
      <w:r>
        <w:t xml:space="preserve">Скорость роста численности жертв уменьшается пропорционально</w:t>
      </w:r>
      <w:r>
        <w:t xml:space="preserve"> </w:t>
      </w:r>
      <w:r>
        <w:t xml:space="preserve">численности хищников.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. 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BodyText"/>
      </w:pPr>
      <w:r>
        <w:t xml:space="preserve">Математический анализ этой (жесткой) модели показывает, что имеется стационарное состояние, всякое же другое начальное состояние (B) приводит к периодическому колебанию численности как жертв, так и хищников, так что по прошествии некоторого времени система возвращается в состояние B.</w:t>
      </w:r>
    </w:p>
    <w:bookmarkEnd w:id="22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того, чтобы построить графики нам нужно решить систему ДУ. Для этого используем язык программирования Julia и ПО OpenModelica. Затем сравним результаты.</w:t>
      </w:r>
    </w:p>
    <w:bookmarkStart w:id="39" w:name="реализация-на-juli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на Julia</w:t>
      </w:r>
    </w:p>
    <w:p>
      <w:pPr>
        <w:pStyle w:val="FirstParagraph"/>
      </w:pPr>
      <w:r>
        <w:t xml:space="preserve">Решим систему ДУ, используя библиотеку</w:t>
      </w:r>
      <w:r>
        <w:t xml:space="preserve"> </w:t>
      </w:r>
      <w:r>
        <w:rPr>
          <w:rStyle w:val="VerbatimChar"/>
        </w:rPr>
        <w:t xml:space="preserve">DifferentialEquations</w:t>
      </w:r>
      <w:r>
        <w:t xml:space="preserve">.</w:t>
      </w:r>
      <w:r>
        <w:br/>
      </w:r>
      <w:r>
        <w:t xml:space="preserve">Построим графики с помощью библиотеки</w:t>
      </w:r>
      <w:r>
        <w:t xml:space="preserve"> </w:t>
      </w:r>
      <w:r>
        <w:rPr>
          <w:rStyle w:val="VerbatimChar"/>
        </w:rPr>
        <w:t xml:space="preserve">Plots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Подключаем библиотеки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Plots;</w:t>
      </w:r>
      <w:r>
        <w:br/>
      </w:r>
      <w:r>
        <w:br/>
      </w:r>
      <w:r>
        <w:rPr>
          <w:rStyle w:val="CommentTok"/>
        </w:rPr>
        <w:t xml:space="preserve"># задания системы ДУ, описывающей модель Лотки-Вольтерры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a, b, c,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[dx, dy]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Начальные условия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0.046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0.47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0.048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problem1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(DE, u0, tspan, p)</w:t>
      </w:r>
      <w:r>
        <w:br/>
      </w:r>
      <w:r>
        <w:rPr>
          <w:rStyle w:val="NormalTok"/>
        </w:rPr>
        <w:t xml:space="preserve">solution1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(problem1,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Постановка проблемы и ее решение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(solution1,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"Модель Лотки-Вольтерры"</w:t>
      </w:r>
      <w:r>
        <w:rPr>
          <w:rStyle w:val="NormalTok"/>
        </w:rPr>
        <w:t xml:space="preserve">,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     </w:t>
      </w:r>
      <w:r>
        <w:br/>
      </w:r>
      <w:r>
        <w:rPr>
          <w:rStyle w:val="NormalTok"/>
        </w:rPr>
        <w:t xml:space="preserve">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популяции"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"жертвы"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"хищники"</w:t>
      </w:r>
      <w:r>
        <w:rPr>
          <w:rStyle w:val="NormalTok"/>
        </w:rPr>
        <w:t xml:space="preserve">],     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], box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on)</w:t>
      </w:r>
    </w:p>
    <w:p>
      <w:pPr>
        <w:pStyle w:val="FirstParagraph"/>
      </w:pPr>
      <w:r>
        <w:t xml:space="preserve">В результате получаем графики изменения численностей хищников и жертв (рис. 1).</w:t>
      </w:r>
      <w:r>
        <w:br/>
      </w:r>
      <w:r>
        <w:t xml:space="preserve">И зависимость численности хищников от численности жертв (рис. 2).</w:t>
      </w:r>
    </w:p>
    <w:p>
      <w:pPr>
        <w:pStyle w:val="CaptionedFigure"/>
      </w:pPr>
      <w:bookmarkStart w:id="26" w:name="fig:001"/>
      <w:r>
        <w:drawing>
          <wp:inline>
            <wp:extent cx="5334000" cy="3535630"/>
            <wp:effectExtent b="0" l="0" r="0" t="0"/>
            <wp:docPr descr="Рис. 1: График изменения численностей хищников и жертв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5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График изменения численностей хищников и жертв</w:t>
      </w:r>
    </w:p>
    <w:p>
      <w:pPr>
        <w:pStyle w:val="CaptionedFigure"/>
      </w:pPr>
      <w:bookmarkStart w:id="30" w:name="fig:002"/>
      <w:r>
        <w:drawing>
          <wp:inline>
            <wp:extent cx="5334000" cy="3535630"/>
            <wp:effectExtent b="0" l="0" r="0" t="0"/>
            <wp:docPr descr="Рис. 2: График зависимости численности хищников от численности жертв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5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График зависимости численности хищников от численности жертв</w:t>
      </w:r>
    </w:p>
    <w:p>
      <w:pPr>
        <w:pStyle w:val="BodyText"/>
      </w:pPr>
      <w:r>
        <w:t xml:space="preserve">Графики периодичны, фазовый портрет замкнут. Так и должно быть в жесткой модели Лотки-Вольтерры.</w:t>
      </w:r>
    </w:p>
    <w:p>
      <w:pPr>
        <w:pStyle w:val="BodyText"/>
      </w:pPr>
      <w:r>
        <w:t xml:space="preserve">Далее найдем стационарные состояния системы по формулам: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c</m:t>
                        </m:r>
                      </m:num>
                      <m:den>
                        <m:r>
                          <m:t>d</m:t>
                        </m:r>
                      </m:den>
                    </m:f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Получим, что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9.791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9.782</m:t>
        </m:r>
      </m:oMath>
      <w:r>
        <w:t xml:space="preserve">.</w:t>
      </w:r>
    </w:p>
    <w:p>
      <w:pPr>
        <w:pStyle w:val="BodyText"/>
      </w:pPr>
      <w:r>
        <w:t xml:space="preserve">Проверим, что эта точка действительно является стационарной, подставив ее в начальные условия.</w:t>
      </w:r>
    </w:p>
    <w:p>
      <w:pPr>
        <w:pStyle w:val="SourceCode"/>
      </w:pPr>
      <w:r>
        <w:rPr>
          <w:rStyle w:val="NormalTok"/>
        </w:rPr>
        <w:t xml:space="preserve">x_c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u0_c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[x_c, y_c]</w:t>
      </w:r>
      <w:r>
        <w:br/>
      </w:r>
      <w:r>
        <w:rPr>
          <w:rStyle w:val="NormalTok"/>
        </w:rPr>
        <w:t xml:space="preserve">problem2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(DE, u0_c, tspan, p)</w:t>
      </w:r>
      <w:r>
        <w:br/>
      </w:r>
      <w:r>
        <w:rPr>
          <w:rStyle w:val="NormalTok"/>
        </w:rPr>
        <w:t xml:space="preserve">solution2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(problem2,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(solution2,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"Жертвы"</w:t>
      </w:r>
      <w:r>
        <w:rPr>
          <w:rStyle w:val="NormalTok"/>
        </w:rPr>
        <w:t xml:space="preserve">,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"Хищники"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"Жертвы"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"Хищники"</w:t>
      </w:r>
      <w:r>
        <w:rPr>
          <w:rStyle w:val="NormalTok"/>
        </w:rPr>
        <w:t xml:space="preserve">],   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], box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on)</w:t>
      </w:r>
    </w:p>
    <w:p>
      <w:pPr>
        <w:pStyle w:val="FirstParagraph"/>
      </w:pPr>
      <w:r>
        <w:t xml:space="preserve">Получим график из двух прямых, параллельных оси абсцисс.</w:t>
      </w:r>
      <w:r>
        <w:t xml:space="preserve"> </w:t>
      </w:r>
      <w:r>
        <w:t xml:space="preserve">То есть численности жертв и хищников не меняются.</w:t>
      </w:r>
      <w:r>
        <w:br/>
      </w:r>
      <w:r>
        <w:t xml:space="preserve">Так и должно быть в стационарном состоянии (рис. 3).</w:t>
      </w:r>
    </w:p>
    <w:p>
      <w:pPr>
        <w:pStyle w:val="CaptionedFigure"/>
      </w:pPr>
      <w:bookmarkStart w:id="34" w:name="fig:003"/>
      <w:r>
        <w:drawing>
          <wp:inline>
            <wp:extent cx="5334000" cy="3535630"/>
            <wp:effectExtent b="0" l="0" r="0" t="0"/>
            <wp:docPr descr="Рис. 3: График изменения численностей хищников и жертв в стационарном состояни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5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График изменения численностей хищников и жертв в стационарном состоянии</w:t>
      </w:r>
    </w:p>
    <w:p>
      <w:pPr>
        <w:pStyle w:val="BodyText"/>
      </w:pPr>
      <w:r>
        <w:t xml:space="preserve">Фазовый портрет в стационарном состоянии выглядит следующим образом (рис. 4).</w:t>
      </w:r>
    </w:p>
    <w:p>
      <w:pPr>
        <w:pStyle w:val="CaptionedFigure"/>
      </w:pPr>
      <w:bookmarkStart w:id="38" w:name="fig:004"/>
      <w:r>
        <w:drawing>
          <wp:inline>
            <wp:extent cx="5334000" cy="3535630"/>
            <wp:effectExtent b="0" l="0" r="0" t="0"/>
            <wp:docPr descr="Рис. 4: График зависимости численности хищников от численности жертв в стационарном состоянии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5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График зависимости численности хищников от численности жертв в стационарном состоянии</w:t>
      </w:r>
    </w:p>
    <w:bookmarkEnd w:id="39"/>
    <w:bookmarkStart w:id="52" w:name="реализация-на-open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Реализация на OpenModelica</w:t>
      </w:r>
    </w:p>
    <w:p>
      <w:pPr>
        <w:pStyle w:val="FirstParagraph"/>
      </w:pPr>
      <w:r>
        <w:t xml:space="preserve">Зададим параметры и систему ДУ:</w:t>
      </w:r>
    </w:p>
    <w:p>
      <w:pPr>
        <w:pStyle w:val="SourceCode"/>
      </w:pPr>
      <w:r>
        <w:rPr>
          <w:rStyle w:val="VerbatimChar"/>
        </w:rPr>
        <w:t xml:space="preserve">model mm_lab5_1</w:t>
      </w:r>
      <w:r>
        <w:br/>
      </w:r>
      <w:r>
        <w:rPr>
          <w:rStyle w:val="VerbatimChar"/>
        </w:rPr>
        <w:t xml:space="preserve">  parameter Real a = -0.45;</w:t>
      </w:r>
      <w:r>
        <w:br/>
      </w:r>
      <w:r>
        <w:rPr>
          <w:rStyle w:val="VerbatimChar"/>
        </w:rPr>
        <w:t xml:space="preserve">  parameter Real b = -0.046;</w:t>
      </w:r>
      <w:r>
        <w:br/>
      </w:r>
      <w:r>
        <w:rPr>
          <w:rStyle w:val="VerbatimChar"/>
        </w:rPr>
        <w:t xml:space="preserve">  parameter Real c = -0.47;</w:t>
      </w:r>
      <w:r>
        <w:br/>
      </w:r>
      <w:r>
        <w:rPr>
          <w:rStyle w:val="VerbatimChar"/>
        </w:rPr>
        <w:t xml:space="preserve">  parameter Real d = -0.048;</w:t>
      </w:r>
      <w:r>
        <w:br/>
      </w:r>
      <w:r>
        <w:rPr>
          <w:rStyle w:val="VerbatimChar"/>
        </w:rPr>
        <w:t xml:space="preserve">  parameter Real x0 = 7;</w:t>
      </w:r>
      <w:r>
        <w:br/>
      </w:r>
      <w:r>
        <w:rPr>
          <w:rStyle w:val="VerbatimChar"/>
        </w:rPr>
        <w:t xml:space="preserve">  parameter Real y0 = 12;</w:t>
      </w:r>
      <w:r>
        <w:br/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a*x - b*x*y;</w:t>
      </w:r>
      <w:r>
        <w:br/>
      </w:r>
      <w:r>
        <w:rPr>
          <w:rStyle w:val="VerbatimChar"/>
        </w:rPr>
        <w:t xml:space="preserve">  der(y) = -c*y + d*x*y;</w:t>
      </w:r>
      <w:r>
        <w:br/>
      </w:r>
      <w:r>
        <w:rPr>
          <w:rStyle w:val="VerbatimChar"/>
        </w:rPr>
        <w:t xml:space="preserve">end mm_lab5_1;</w:t>
      </w:r>
    </w:p>
    <w:p>
      <w:pPr>
        <w:pStyle w:val="FirstParagraph"/>
      </w:pPr>
      <w:r>
        <w:t xml:space="preserve">Выполним симуляцию на интервале (0, 50).</w:t>
      </w:r>
      <w:r>
        <w:t xml:space="preserve"> </w:t>
      </w:r>
      <w:r>
        <w:t xml:space="preserve">Получим следующие графики (рис. 5, 6).</w:t>
      </w:r>
    </w:p>
    <w:p>
      <w:pPr>
        <w:pStyle w:val="CaptionedFigure"/>
      </w:pPr>
      <w:bookmarkStart w:id="43" w:name="fig:005"/>
      <w:r>
        <w:drawing>
          <wp:inline>
            <wp:extent cx="5334000" cy="4008680"/>
            <wp:effectExtent b="0" l="0" r="0" t="0"/>
            <wp:docPr descr="Рис. 5: График изменения численностей хищников и жертв в OpenModelica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8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График изменения численностей хищников и жертв в OpenModelica</w:t>
      </w:r>
    </w:p>
    <w:p>
      <w:pPr>
        <w:pStyle w:val="CaptionedFigure"/>
      </w:pPr>
      <w:bookmarkStart w:id="47" w:name="fig:006"/>
      <w:r>
        <w:drawing>
          <wp:inline>
            <wp:extent cx="5334000" cy="4008680"/>
            <wp:effectExtent b="0" l="0" r="0" t="0"/>
            <wp:docPr descr="Рис. 6: График зависимости численности хищников от численности жертв в OpenModelica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8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График зависимости численности хищников от численности жертв в OpenModelica</w:t>
      </w:r>
    </w:p>
    <w:p>
      <w:pPr>
        <w:pStyle w:val="BodyText"/>
      </w:pPr>
      <w:r>
        <w:t xml:space="preserve">Графики периодичны, фазовый портрет замкнут, как и должно быть в жесткой модели Лотки-Вольтерры.</w:t>
      </w:r>
    </w:p>
    <w:p>
      <w:pPr>
        <w:pStyle w:val="BodyText"/>
      </w:pPr>
      <w:r>
        <w:t xml:space="preserve">Также построим тут график изменения численносей хищников и жертв в стационарном состоянии (рис. 7).</w:t>
      </w:r>
    </w:p>
    <w:p>
      <w:pPr>
        <w:pStyle w:val="SourceCode"/>
      </w:pPr>
      <w:r>
        <w:rPr>
          <w:rStyle w:val="VerbatimChar"/>
        </w:rPr>
        <w:t xml:space="preserve">model mm_lab5_2</w:t>
      </w:r>
      <w:r>
        <w:br/>
      </w:r>
      <w:r>
        <w:rPr>
          <w:rStyle w:val="VerbatimChar"/>
        </w:rPr>
        <w:t xml:space="preserve">  parameter Real a = -0.45;</w:t>
      </w:r>
      <w:r>
        <w:br/>
      </w:r>
      <w:r>
        <w:rPr>
          <w:rStyle w:val="VerbatimChar"/>
        </w:rPr>
        <w:t xml:space="preserve">  parameter Real b = -0.046;</w:t>
      </w:r>
      <w:r>
        <w:br/>
      </w:r>
      <w:r>
        <w:rPr>
          <w:rStyle w:val="VerbatimChar"/>
        </w:rPr>
        <w:t xml:space="preserve">  parameter Real c = -0.47;</w:t>
      </w:r>
      <w:r>
        <w:br/>
      </w:r>
      <w:r>
        <w:rPr>
          <w:rStyle w:val="VerbatimChar"/>
        </w:rPr>
        <w:t xml:space="preserve">  parameter Real d = -0.048;</w:t>
      </w:r>
      <w:r>
        <w:br/>
      </w:r>
      <w:r>
        <w:rPr>
          <w:rStyle w:val="VerbatimChar"/>
        </w:rPr>
        <w:t xml:space="preserve">  parameter Real x0 = c/d;</w:t>
      </w:r>
      <w:r>
        <w:br/>
      </w:r>
      <w:r>
        <w:rPr>
          <w:rStyle w:val="VerbatimChar"/>
        </w:rPr>
        <w:t xml:space="preserve">  parameter Real y0 = a/b;</w:t>
      </w:r>
      <w:r>
        <w:br/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a*x - b*x*y;</w:t>
      </w:r>
      <w:r>
        <w:br/>
      </w:r>
      <w:r>
        <w:rPr>
          <w:rStyle w:val="VerbatimChar"/>
        </w:rPr>
        <w:t xml:space="preserve">  der(y) = -c*y + d*x*y;</w:t>
      </w:r>
      <w:r>
        <w:br/>
      </w:r>
      <w:r>
        <w:rPr>
          <w:rStyle w:val="VerbatimChar"/>
        </w:rPr>
        <w:t xml:space="preserve">end mm_lab5_2;</w:t>
      </w:r>
    </w:p>
    <w:p>
      <w:pPr>
        <w:pStyle w:val="CaptionedFigure"/>
      </w:pPr>
      <w:bookmarkStart w:id="51" w:name="fig:007"/>
      <w:r>
        <w:drawing>
          <wp:inline>
            <wp:extent cx="5334000" cy="4008680"/>
            <wp:effectExtent b="0" l="0" r="0" t="0"/>
            <wp:docPr descr="Рис. 7: График зависимости численности хищников от численности жертв в стационарном состоянии в OpenModelica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8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График зависимости численности хищников от численности жертв в стационарном состоянии в OpenModelica</w:t>
      </w:r>
    </w:p>
    <w:bookmarkEnd w:id="52"/>
    <w:bookmarkStart w:id="53" w:name="сравнение-построения-модели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Сравнение построения модели</w:t>
      </w:r>
    </w:p>
    <w:p>
      <w:pPr>
        <w:pStyle w:val="FirstParagraph"/>
      </w:pPr>
      <w:r>
        <w:t xml:space="preserve">Получили идентичные графики. Никаких особых различий не видно.</w:t>
      </w:r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Исследовали математическую модель Лотки-Вольтерры.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Клюкин Михаил Александрович</dc:creator>
  <dc:language>ru-RU</dc:language>
  <cp:keywords/>
  <dcterms:created xsi:type="dcterms:W3CDTF">2025-04-18T08:41:19Z</dcterms:created>
  <dcterms:modified xsi:type="dcterms:W3CDTF">2025-04-18T08:41:19Z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Модель Лотки-Вольтерры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