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 заявок –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Реализуем эту систему .</w:t>
      </w:r>
      <w:r>
        <w:t xml:space="preserve"> </w:t>
      </w:r>
      <w:r>
        <w:t xml:space="preserve">Зададим параметры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</w:t>
      </w:r>
      <w:r>
        <w:t xml:space="preserve"> </w:t>
      </w:r>
      <w:r>
        <w:t xml:space="preserve">Зададим узлы, между которыми будут идти пакеты, соединим их симплексным соединением с полосой пропускания</w:t>
      </w:r>
      <w:r>
        <w:t xml:space="preserve"> </w:t>
      </w:r>
      <w:r>
        <w:rPr>
          <w:rStyle w:val="VerbatimChar"/>
        </w:rPr>
        <w:t xml:space="preserve">100 Кб/с</w:t>
      </w:r>
      <w:r>
        <w:t xml:space="preserve"> </w:t>
      </w:r>
      <w:r>
        <w:t xml:space="preserve">и задержкой</w:t>
      </w:r>
      <w:r>
        <w:t xml:space="preserve"> </w:t>
      </w:r>
      <w:r>
        <w:rPr>
          <w:rStyle w:val="VerbatimChar"/>
        </w:rPr>
        <w:t xml:space="preserve">0 мс</w:t>
      </w:r>
      <w:r>
        <w:t xml:space="preserve">, а также очередью типа</w:t>
      </w:r>
      <w:r>
        <w:t xml:space="preserve"> </w:t>
      </w:r>
      <w:r>
        <w:rPr>
          <w:rStyle w:val="VerbatimChar"/>
        </w:rPr>
        <w:t xml:space="preserve">DropTail</w:t>
      </w:r>
      <w:r>
        <w:t xml:space="preserve">.</w:t>
      </w:r>
      <w:r>
        <w:t xml:space="preserve"> </w:t>
      </w:r>
      <w:r>
        <w:t xml:space="preserve">Наложим ограничения на размер очереди.</w:t>
      </w:r>
      <w:r>
        <w:t xml:space="preserve"> </w:t>
      </w:r>
      <w:r>
        <w:t xml:space="preserve">Процедура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закрывает файлы трассировки.</w:t>
      </w:r>
      <w:r>
        <w:t xml:space="preserve"> </w:t>
      </w:r>
      <w:r>
        <w:t xml:space="preserve">Процедура</w:t>
      </w:r>
      <w:r>
        <w:t xml:space="preserve"> </w:t>
      </w:r>
      <w:r>
        <w:rPr>
          <w:rStyle w:val="VerbatimChar"/>
        </w:rPr>
        <w:t xml:space="preserve">sendpack</w:t>
      </w:r>
      <w:r>
        <w:t xml:space="preserve"> </w:t>
      </w:r>
      <w:r>
        <w:t xml:space="preserve">случайно генерирует пакеты по экспоненциальному распределению.</w:t>
      </w:r>
      <w:r>
        <w:t xml:space="preserve"> </w:t>
      </w:r>
      <w:r>
        <w:t xml:space="preserve">Загрузка системы и вероятность потери пакетов расчитываются по формулам.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Запустим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bookmarkStart w:id="26" w:name="fig:001"/>
      <w:r>
        <w:drawing>
          <wp:inline>
            <wp:extent cx="5334000" cy="1522412"/>
            <wp:effectExtent b="0" l="0" r="0" t="0"/>
            <wp:docPr descr="Рис. 1: Размер очереди и вероятность потери пакет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Размер очереди и вероятность потери пакетов</w:t>
      </w:r>
    </w:p>
    <w:p>
      <w:pPr>
        <w:pStyle w:val="BodyText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lab-ns</w:t>
      </w:r>
      <w:r>
        <w:t xml:space="preserve"> </w:t>
      </w:r>
      <w:r>
        <w:t xml:space="preserve">создадим отдельный файл</w:t>
      </w:r>
      <w:r>
        <w:t xml:space="preserve"> </w:t>
      </w:r>
      <w:r>
        <w:rPr>
          <w:rStyle w:val="VerbatimChar"/>
        </w:rPr>
        <w:t xml:space="preserve">graph_plot</w:t>
      </w:r>
      <w:r>
        <w:t xml:space="preserve"> </w:t>
      </w: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. Откроем его на редактирование и добавим следующий код: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"График средней длины очереди"</w:t>
      </w:r>
      <w:r>
        <w:br/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"t"</w:t>
      </w:r>
      <w:r>
        <w:br/>
      </w:r>
      <w:r>
        <w:rPr>
          <w:rStyle w:val="VerbatimChar"/>
        </w:rPr>
        <w:t xml:space="preserve">set ylabel "Пакеты"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5-го столбцов файла qm.out</w:t>
      </w:r>
      <w:r>
        <w:br/>
      </w:r>
      <w:r>
        <w:rPr>
          <w:rStyle w:val="VerbatimChar"/>
        </w:rPr>
        <w:t xml:space="preserve">plot "qm.out" using ($1):($5) with lines title "Размер очереди (в пакетах)",\</w:t>
      </w:r>
      <w:r>
        <w:br/>
      </w:r>
      <w:r>
        <w:rPr>
          <w:rStyle w:val="VerbatimChar"/>
        </w:rPr>
        <w:t xml:space="preserve">    "qm.out" using ($1):($5) smooth csplines title "Приближение сплайном", \</w:t>
      </w:r>
      <w:r>
        <w:br/>
      </w:r>
      <w:r>
        <w:rPr>
          <w:rStyle w:val="VerbatimChar"/>
        </w:rPr>
        <w:t xml:space="preserve">    "qm.out" using ($1):($5) smooth bezier title "Приближение Безье"</w:t>
      </w:r>
    </w:p>
    <w:p>
      <w:pPr>
        <w:pStyle w:val="FirstParagraph"/>
      </w:pPr>
      <w:r>
        <w:t xml:space="preserve">Сделаем файл исполняемым. После компиляции файла, запустим скрипт (рис. 2), который создаст файл qm.pdf с результатами моделирования (рис. 3).</w:t>
      </w:r>
    </w:p>
    <w:p>
      <w:pPr>
        <w:pStyle w:val="CaptionedFigure"/>
      </w:pPr>
      <w:bookmarkStart w:id="30" w:name="fig:002"/>
      <w:r>
        <w:drawing>
          <wp:inline>
            <wp:extent cx="5334000" cy="1964178"/>
            <wp:effectExtent b="0" l="0" r="0" t="0"/>
            <wp:docPr descr="Рис. 2: Запуск скрипт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Запуск скрипта</w:t>
      </w:r>
    </w:p>
    <w:p>
      <w:pPr>
        <w:pStyle w:val="CaptionedFigure"/>
      </w:pPr>
      <w:bookmarkStart w:id="34" w:name="fig:003"/>
      <w:r>
        <w:drawing>
          <wp:inline>
            <wp:extent cx="5334000" cy="3193191"/>
            <wp:effectExtent b="0" l="0" r="0" t="0"/>
            <wp:docPr descr="Рис. 3: График изменения размера очереди, его приближение сплайном и кривой Безье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График изменения размера очереди, его приближение сплайном и кривой Безье</w:t>
      </w:r>
    </w:p>
    <w:p>
      <w:pPr>
        <w:pStyle w:val="BodyText"/>
      </w:pPr>
      <w:r>
        <w:t xml:space="preserve">На данном графике изображено изменение размера очереди в пакетах, его приближение сплайном и кривой Безье.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провели моделирование системы массового обслуживания.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Клюкин Михаил Александрович</dc:creator>
  <dc:language>ru-RU</dc:language>
  <cp:keywords/>
  <dcterms:created xsi:type="dcterms:W3CDTF">2025-04-11T10:52:05Z</dcterms:created>
  <dcterms:modified xsi:type="dcterms:W3CDTF">2025-04-11T10:52:05Z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Моделирование стохастических процессов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